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51A76" w14:textId="77777777" w:rsidR="001B72EA" w:rsidRDefault="00224F0B">
      <w:pPr>
        <w:widowControl/>
        <w:spacing w:line="621" w:lineRule="atLeast"/>
        <w:jc w:val="center"/>
        <w:rPr>
          <w:rFonts w:ascii="微软雅黑" w:eastAsia="微软雅黑" w:hAnsi="微软雅黑" w:cs="微软雅黑"/>
          <w:b/>
          <w:color w:val="000000"/>
          <w:sz w:val="34"/>
          <w:szCs w:val="34"/>
        </w:rPr>
      </w:pPr>
      <w:r>
        <w:rPr>
          <w:rFonts w:ascii="微软雅黑" w:eastAsia="微软雅黑" w:hAnsi="微软雅黑" w:cs="微软雅黑" w:hint="eastAsia"/>
          <w:b/>
          <w:color w:val="000000"/>
          <w:kern w:val="0"/>
          <w:sz w:val="34"/>
          <w:szCs w:val="34"/>
          <w:lang w:bidi="ar"/>
        </w:rPr>
        <w:t>中石化安庆分公司关于Ⅰ、Ⅱ硫磺回收装置增设烟气后碱洗流程项目的试运行公示</w:t>
      </w:r>
    </w:p>
    <w:p w14:paraId="47250E56" w14:textId="77777777" w:rsidR="001B72EA" w:rsidRDefault="00224F0B">
      <w:pPr>
        <w:ind w:firstLineChars="200" w:firstLine="560"/>
        <w:rPr>
          <w:sz w:val="28"/>
          <w:szCs w:val="28"/>
        </w:rPr>
      </w:pPr>
      <w:r>
        <w:rPr>
          <w:rFonts w:hint="eastAsia"/>
          <w:sz w:val="28"/>
          <w:szCs w:val="28"/>
        </w:rPr>
        <w:t>2019</w:t>
      </w:r>
      <w:r>
        <w:rPr>
          <w:rFonts w:hint="eastAsia"/>
          <w:sz w:val="28"/>
          <w:szCs w:val="28"/>
        </w:rPr>
        <w:t>年</w:t>
      </w:r>
      <w:r>
        <w:rPr>
          <w:rFonts w:hint="eastAsia"/>
          <w:sz w:val="28"/>
          <w:szCs w:val="28"/>
        </w:rPr>
        <w:t>8</w:t>
      </w:r>
      <w:r>
        <w:rPr>
          <w:rFonts w:hint="eastAsia"/>
          <w:sz w:val="28"/>
          <w:szCs w:val="28"/>
        </w:rPr>
        <w:t>月</w:t>
      </w:r>
      <w:r>
        <w:rPr>
          <w:rFonts w:hint="eastAsia"/>
          <w:sz w:val="28"/>
          <w:szCs w:val="28"/>
        </w:rPr>
        <w:t>我公司</w:t>
      </w:r>
      <w:r>
        <w:rPr>
          <w:rFonts w:hint="eastAsia"/>
          <w:sz w:val="28"/>
          <w:szCs w:val="28"/>
        </w:rPr>
        <w:t>委托</w:t>
      </w:r>
      <w:r>
        <w:rPr>
          <w:rFonts w:hint="eastAsia"/>
          <w:sz w:val="28"/>
          <w:szCs w:val="28"/>
        </w:rPr>
        <w:t>安徽省柏瑞环保科技咨询有限公司</w:t>
      </w:r>
      <w:r>
        <w:rPr>
          <w:rFonts w:hint="eastAsia"/>
          <w:sz w:val="28"/>
          <w:szCs w:val="28"/>
        </w:rPr>
        <w:t>编制了“Ⅰ、Ⅱ硫磺回收装置增设烟气后碱洗流程”项目</w:t>
      </w:r>
      <w:r>
        <w:rPr>
          <w:rFonts w:hint="eastAsia"/>
          <w:sz w:val="28"/>
          <w:szCs w:val="28"/>
        </w:rPr>
        <w:t>环境影响评价报告</w:t>
      </w:r>
      <w:r>
        <w:rPr>
          <w:rFonts w:hint="eastAsia"/>
          <w:sz w:val="28"/>
          <w:szCs w:val="28"/>
        </w:rPr>
        <w:t>表</w:t>
      </w:r>
      <w:r>
        <w:rPr>
          <w:rFonts w:hint="eastAsia"/>
          <w:sz w:val="28"/>
          <w:szCs w:val="28"/>
        </w:rPr>
        <w:t>，并于</w:t>
      </w:r>
      <w:r>
        <w:rPr>
          <w:rFonts w:hint="eastAsia"/>
          <w:sz w:val="28"/>
          <w:szCs w:val="28"/>
        </w:rPr>
        <w:t>2019</w:t>
      </w:r>
      <w:r>
        <w:rPr>
          <w:rFonts w:hint="eastAsia"/>
          <w:sz w:val="28"/>
          <w:szCs w:val="28"/>
        </w:rPr>
        <w:t>年</w:t>
      </w:r>
      <w:r>
        <w:rPr>
          <w:rFonts w:hint="eastAsia"/>
          <w:sz w:val="28"/>
          <w:szCs w:val="28"/>
        </w:rPr>
        <w:t>11</w:t>
      </w:r>
      <w:r>
        <w:rPr>
          <w:rFonts w:hint="eastAsia"/>
          <w:sz w:val="28"/>
          <w:szCs w:val="28"/>
        </w:rPr>
        <w:t>月</w:t>
      </w:r>
      <w:r>
        <w:rPr>
          <w:rFonts w:hint="eastAsia"/>
          <w:sz w:val="28"/>
          <w:szCs w:val="28"/>
        </w:rPr>
        <w:t>28</w:t>
      </w:r>
      <w:r>
        <w:rPr>
          <w:rFonts w:hint="eastAsia"/>
          <w:sz w:val="28"/>
          <w:szCs w:val="28"/>
        </w:rPr>
        <w:t>日取得</w:t>
      </w:r>
      <w:r>
        <w:rPr>
          <w:rFonts w:hint="eastAsia"/>
          <w:sz w:val="28"/>
          <w:szCs w:val="28"/>
        </w:rPr>
        <w:t>环评</w:t>
      </w:r>
      <w:r>
        <w:rPr>
          <w:rFonts w:hint="eastAsia"/>
          <w:sz w:val="28"/>
          <w:szCs w:val="28"/>
        </w:rPr>
        <w:t>批复（</w:t>
      </w:r>
      <w:r>
        <w:rPr>
          <w:rFonts w:hint="eastAsia"/>
          <w:sz w:val="28"/>
          <w:szCs w:val="28"/>
        </w:rPr>
        <w:t>宜</w:t>
      </w:r>
      <w:r>
        <w:rPr>
          <w:rFonts w:hint="eastAsia"/>
          <w:sz w:val="28"/>
          <w:szCs w:val="28"/>
        </w:rPr>
        <w:t>环建函</w:t>
      </w:r>
      <w:r>
        <w:rPr>
          <w:rFonts w:hint="eastAsia"/>
          <w:sz w:val="28"/>
          <w:szCs w:val="28"/>
        </w:rPr>
        <w:t>[2019]1</w:t>
      </w:r>
      <w:r>
        <w:rPr>
          <w:rFonts w:hint="eastAsia"/>
          <w:sz w:val="28"/>
          <w:szCs w:val="28"/>
        </w:rPr>
        <w:t>33</w:t>
      </w:r>
      <w:r>
        <w:rPr>
          <w:rFonts w:hint="eastAsia"/>
          <w:sz w:val="28"/>
          <w:szCs w:val="28"/>
        </w:rPr>
        <w:t>号），项目于</w:t>
      </w:r>
      <w:r>
        <w:rPr>
          <w:rFonts w:hint="eastAsia"/>
          <w:sz w:val="28"/>
          <w:szCs w:val="28"/>
        </w:rPr>
        <w:t>2019</w:t>
      </w:r>
      <w:r>
        <w:rPr>
          <w:rFonts w:hint="eastAsia"/>
          <w:sz w:val="28"/>
          <w:szCs w:val="28"/>
        </w:rPr>
        <w:t>年</w:t>
      </w:r>
      <w:r>
        <w:rPr>
          <w:rFonts w:hint="eastAsia"/>
          <w:sz w:val="28"/>
          <w:szCs w:val="28"/>
        </w:rPr>
        <w:t>12</w:t>
      </w:r>
      <w:r>
        <w:rPr>
          <w:rFonts w:hint="eastAsia"/>
          <w:sz w:val="28"/>
          <w:szCs w:val="28"/>
        </w:rPr>
        <w:t>月开工建设，</w:t>
      </w:r>
      <w:r>
        <w:rPr>
          <w:rFonts w:hint="eastAsia"/>
          <w:sz w:val="28"/>
          <w:szCs w:val="28"/>
        </w:rPr>
        <w:t>20</w:t>
      </w:r>
      <w:r>
        <w:rPr>
          <w:rFonts w:hint="eastAsia"/>
          <w:sz w:val="28"/>
          <w:szCs w:val="28"/>
        </w:rPr>
        <w:t>20</w:t>
      </w:r>
      <w:r>
        <w:rPr>
          <w:rFonts w:hint="eastAsia"/>
          <w:sz w:val="28"/>
          <w:szCs w:val="28"/>
        </w:rPr>
        <w:t>年</w:t>
      </w:r>
      <w:r>
        <w:rPr>
          <w:rFonts w:hint="eastAsia"/>
          <w:sz w:val="28"/>
          <w:szCs w:val="28"/>
        </w:rPr>
        <w:t>5</w:t>
      </w:r>
      <w:r>
        <w:rPr>
          <w:rFonts w:hint="eastAsia"/>
          <w:sz w:val="28"/>
          <w:szCs w:val="28"/>
        </w:rPr>
        <w:t>月竣工，相应的环保设施均已同步建成，项目将于</w:t>
      </w:r>
      <w:r>
        <w:rPr>
          <w:rFonts w:hint="eastAsia"/>
          <w:sz w:val="28"/>
          <w:szCs w:val="28"/>
        </w:rPr>
        <w:t>20</w:t>
      </w:r>
      <w:r>
        <w:rPr>
          <w:rFonts w:hint="eastAsia"/>
          <w:sz w:val="28"/>
          <w:szCs w:val="28"/>
        </w:rPr>
        <w:t>20</w:t>
      </w:r>
      <w:r>
        <w:rPr>
          <w:rFonts w:hint="eastAsia"/>
          <w:sz w:val="28"/>
          <w:szCs w:val="28"/>
        </w:rPr>
        <w:t>年</w:t>
      </w:r>
      <w:r>
        <w:rPr>
          <w:rFonts w:hint="eastAsia"/>
          <w:sz w:val="28"/>
          <w:szCs w:val="28"/>
        </w:rPr>
        <w:t>6</w:t>
      </w:r>
      <w:r>
        <w:rPr>
          <w:rFonts w:hint="eastAsia"/>
          <w:sz w:val="28"/>
          <w:szCs w:val="28"/>
        </w:rPr>
        <w:t>月</w:t>
      </w:r>
      <w:r>
        <w:rPr>
          <w:rFonts w:hint="eastAsia"/>
          <w:sz w:val="28"/>
          <w:szCs w:val="28"/>
        </w:rPr>
        <w:t>18</w:t>
      </w:r>
      <w:r>
        <w:rPr>
          <w:rFonts w:hint="eastAsia"/>
          <w:sz w:val="28"/>
          <w:szCs w:val="28"/>
        </w:rPr>
        <w:t>日</w:t>
      </w:r>
      <w:r>
        <w:rPr>
          <w:rFonts w:hint="eastAsia"/>
          <w:sz w:val="28"/>
          <w:szCs w:val="28"/>
        </w:rPr>
        <w:t>进行调试</w:t>
      </w:r>
      <w:proofErr w:type="gramStart"/>
      <w:r>
        <w:rPr>
          <w:rFonts w:hint="eastAsia"/>
          <w:sz w:val="28"/>
          <w:szCs w:val="28"/>
        </w:rPr>
        <w:t>试</w:t>
      </w:r>
      <w:proofErr w:type="gramEnd"/>
      <w:r>
        <w:rPr>
          <w:rFonts w:hint="eastAsia"/>
          <w:sz w:val="28"/>
          <w:szCs w:val="28"/>
        </w:rPr>
        <w:t>运行，试运行时间为（</w:t>
      </w:r>
      <w:r>
        <w:rPr>
          <w:rFonts w:hint="eastAsia"/>
          <w:sz w:val="28"/>
          <w:szCs w:val="28"/>
        </w:rPr>
        <w:t>20</w:t>
      </w:r>
      <w:r>
        <w:rPr>
          <w:rFonts w:hint="eastAsia"/>
          <w:sz w:val="28"/>
          <w:szCs w:val="28"/>
        </w:rPr>
        <w:t>20</w:t>
      </w:r>
      <w:r>
        <w:rPr>
          <w:rFonts w:hint="eastAsia"/>
          <w:sz w:val="28"/>
          <w:szCs w:val="28"/>
        </w:rPr>
        <w:t>年</w:t>
      </w:r>
      <w:r>
        <w:rPr>
          <w:rFonts w:hint="eastAsia"/>
          <w:sz w:val="28"/>
          <w:szCs w:val="28"/>
        </w:rPr>
        <w:t>6</w:t>
      </w:r>
      <w:r>
        <w:rPr>
          <w:rFonts w:hint="eastAsia"/>
          <w:sz w:val="28"/>
          <w:szCs w:val="28"/>
        </w:rPr>
        <w:t>月</w:t>
      </w:r>
      <w:r>
        <w:rPr>
          <w:rFonts w:hint="eastAsia"/>
          <w:sz w:val="28"/>
          <w:szCs w:val="28"/>
        </w:rPr>
        <w:t>18</w:t>
      </w:r>
      <w:r>
        <w:rPr>
          <w:rFonts w:hint="eastAsia"/>
          <w:sz w:val="28"/>
          <w:szCs w:val="28"/>
        </w:rPr>
        <w:t>日至</w:t>
      </w:r>
      <w:r>
        <w:rPr>
          <w:rFonts w:hint="eastAsia"/>
          <w:sz w:val="28"/>
          <w:szCs w:val="28"/>
        </w:rPr>
        <w:t>202</w:t>
      </w:r>
      <w:r>
        <w:rPr>
          <w:rFonts w:hint="eastAsia"/>
          <w:sz w:val="28"/>
          <w:szCs w:val="28"/>
        </w:rPr>
        <w:t>0</w:t>
      </w:r>
      <w:r>
        <w:rPr>
          <w:rFonts w:hint="eastAsia"/>
          <w:sz w:val="28"/>
          <w:szCs w:val="28"/>
        </w:rPr>
        <w:t>年</w:t>
      </w:r>
      <w:r>
        <w:rPr>
          <w:rFonts w:hint="eastAsia"/>
          <w:sz w:val="28"/>
          <w:szCs w:val="28"/>
        </w:rPr>
        <w:t>12</w:t>
      </w:r>
      <w:r>
        <w:rPr>
          <w:rFonts w:hint="eastAsia"/>
          <w:sz w:val="28"/>
          <w:szCs w:val="28"/>
        </w:rPr>
        <w:t>月</w:t>
      </w:r>
      <w:r>
        <w:rPr>
          <w:rFonts w:hint="eastAsia"/>
          <w:sz w:val="28"/>
          <w:szCs w:val="28"/>
        </w:rPr>
        <w:t>30</w:t>
      </w:r>
      <w:r>
        <w:rPr>
          <w:rFonts w:hint="eastAsia"/>
          <w:sz w:val="28"/>
          <w:szCs w:val="28"/>
        </w:rPr>
        <w:t>日），</w:t>
      </w:r>
      <w:r>
        <w:rPr>
          <w:rFonts w:hint="eastAsia"/>
          <w:sz w:val="28"/>
          <w:szCs w:val="28"/>
        </w:rPr>
        <w:t>根据项目建设有关法律法规要求，现对项目试运行进行公示，</w:t>
      </w:r>
      <w:r>
        <w:rPr>
          <w:rFonts w:hint="eastAsia"/>
          <w:sz w:val="28"/>
          <w:szCs w:val="28"/>
        </w:rPr>
        <w:t>公示期间，对建设项目有异议、疑问或建议的公众，可通过信函、传真、电子邮件等方式向环评单位提出意见或建议。</w:t>
      </w:r>
    </w:p>
    <w:p w14:paraId="73A3E18A" w14:textId="77777777" w:rsidR="001B72EA" w:rsidRDefault="00224F0B">
      <w:pPr>
        <w:ind w:firstLineChars="200" w:firstLine="560"/>
        <w:rPr>
          <w:sz w:val="28"/>
          <w:szCs w:val="28"/>
        </w:rPr>
      </w:pPr>
      <w:r>
        <w:rPr>
          <w:rFonts w:hint="eastAsia"/>
          <w:sz w:val="28"/>
          <w:szCs w:val="28"/>
        </w:rPr>
        <w:t>建设单位：中国石油化工股份有限公司安庆分公司</w:t>
      </w:r>
    </w:p>
    <w:p w14:paraId="71106557" w14:textId="77777777" w:rsidR="001B72EA" w:rsidRDefault="00224F0B">
      <w:pPr>
        <w:ind w:firstLineChars="200" w:firstLine="560"/>
        <w:rPr>
          <w:sz w:val="28"/>
          <w:szCs w:val="28"/>
        </w:rPr>
      </w:pPr>
      <w:r>
        <w:rPr>
          <w:rFonts w:hint="eastAsia"/>
          <w:sz w:val="28"/>
          <w:szCs w:val="28"/>
        </w:rPr>
        <w:t>建设地址：中石化安庆分公司现有厂区内</w:t>
      </w:r>
    </w:p>
    <w:p w14:paraId="1D0C9E56" w14:textId="77777777" w:rsidR="001B72EA" w:rsidRDefault="00224F0B">
      <w:pPr>
        <w:ind w:firstLineChars="200" w:firstLine="560"/>
        <w:rPr>
          <w:sz w:val="28"/>
          <w:szCs w:val="28"/>
        </w:rPr>
      </w:pPr>
      <w:r>
        <w:rPr>
          <w:rFonts w:hint="eastAsia"/>
          <w:sz w:val="28"/>
          <w:szCs w:val="28"/>
        </w:rPr>
        <w:t>联系人：王</w:t>
      </w:r>
      <w:r>
        <w:rPr>
          <w:rFonts w:hint="eastAsia"/>
          <w:sz w:val="28"/>
          <w:szCs w:val="28"/>
        </w:rPr>
        <w:t xml:space="preserve">  </w:t>
      </w:r>
      <w:r>
        <w:rPr>
          <w:rFonts w:hint="eastAsia"/>
          <w:sz w:val="28"/>
          <w:szCs w:val="28"/>
        </w:rPr>
        <w:t>工</w:t>
      </w:r>
    </w:p>
    <w:p w14:paraId="08231A18" w14:textId="77777777" w:rsidR="001B72EA" w:rsidRDefault="00224F0B">
      <w:pPr>
        <w:ind w:firstLineChars="200" w:firstLine="560"/>
        <w:rPr>
          <w:sz w:val="28"/>
          <w:szCs w:val="28"/>
        </w:rPr>
      </w:pPr>
      <w:r>
        <w:rPr>
          <w:rFonts w:hint="eastAsia"/>
          <w:sz w:val="28"/>
          <w:szCs w:val="28"/>
        </w:rPr>
        <w:t>联系电话：</w:t>
      </w:r>
      <w:r>
        <w:rPr>
          <w:rFonts w:hint="eastAsia"/>
          <w:sz w:val="28"/>
          <w:szCs w:val="28"/>
        </w:rPr>
        <w:t>0556-5380367</w:t>
      </w:r>
    </w:p>
    <w:p w14:paraId="45ACBDD2" w14:textId="77777777" w:rsidR="001B72EA" w:rsidRDefault="00224F0B">
      <w:pPr>
        <w:ind w:firstLineChars="200" w:firstLine="560"/>
        <w:rPr>
          <w:sz w:val="28"/>
          <w:szCs w:val="28"/>
        </w:rPr>
      </w:pPr>
      <w:r>
        <w:rPr>
          <w:rFonts w:hint="eastAsia"/>
          <w:sz w:val="28"/>
          <w:szCs w:val="28"/>
        </w:rPr>
        <w:t>邮箱：</w:t>
      </w:r>
      <w:r>
        <w:rPr>
          <w:rFonts w:hint="eastAsia"/>
          <w:sz w:val="28"/>
          <w:szCs w:val="28"/>
        </w:rPr>
        <w:t xml:space="preserve">wqi.aqsh@sinopec.com  </w:t>
      </w:r>
    </w:p>
    <w:p w14:paraId="0EFAF67C" w14:textId="77777777" w:rsidR="001B72EA" w:rsidRDefault="00224F0B">
      <w:pPr>
        <w:ind w:firstLineChars="200" w:firstLine="560"/>
        <w:rPr>
          <w:sz w:val="28"/>
          <w:szCs w:val="28"/>
        </w:rPr>
      </w:pPr>
      <w:r>
        <w:rPr>
          <w:rFonts w:hint="eastAsia"/>
          <w:sz w:val="28"/>
          <w:szCs w:val="28"/>
        </w:rPr>
        <w:t>一、建设基本项目情况</w:t>
      </w:r>
    </w:p>
    <w:p w14:paraId="4CCEBAAE" w14:textId="77777777" w:rsidR="001B72EA" w:rsidRDefault="00224F0B">
      <w:pPr>
        <w:ind w:firstLineChars="200" w:firstLine="560"/>
        <w:jc w:val="left"/>
        <w:rPr>
          <w:sz w:val="28"/>
          <w:szCs w:val="28"/>
        </w:rPr>
      </w:pPr>
      <w:r>
        <w:rPr>
          <w:rFonts w:hint="eastAsia"/>
          <w:sz w:val="28"/>
          <w:szCs w:val="28"/>
        </w:rPr>
        <w:t>本项目</w:t>
      </w:r>
      <w:r>
        <w:rPr>
          <w:rFonts w:hint="eastAsia"/>
          <w:sz w:val="28"/>
          <w:szCs w:val="28"/>
        </w:rPr>
        <w:t>为环保提升改造性质，主要对现有两套硫磺回收装置尾气进行指标提升改造，主要建设内容为在安庆石化硫磺回收装置区内，新建一个脱硫塔，</w:t>
      </w:r>
      <w:r>
        <w:rPr>
          <w:rFonts w:hint="eastAsia"/>
          <w:sz w:val="28"/>
          <w:szCs w:val="28"/>
        </w:rPr>
        <w:t>采用</w:t>
      </w:r>
      <w:r>
        <w:rPr>
          <w:rFonts w:hint="eastAsia"/>
          <w:sz w:val="28"/>
          <w:szCs w:val="28"/>
        </w:rPr>
        <w:t>ZP</w:t>
      </w:r>
      <w:r>
        <w:rPr>
          <w:rFonts w:hint="eastAsia"/>
          <w:sz w:val="28"/>
          <w:szCs w:val="28"/>
        </w:rPr>
        <w:t>EC</w:t>
      </w:r>
      <w:proofErr w:type="gramStart"/>
      <w:r>
        <w:rPr>
          <w:rFonts w:hint="eastAsia"/>
          <w:sz w:val="28"/>
          <w:szCs w:val="28"/>
        </w:rPr>
        <w:t>钠法脱硫</w:t>
      </w:r>
      <w:proofErr w:type="gramEnd"/>
      <w:r>
        <w:rPr>
          <w:rFonts w:hint="eastAsia"/>
          <w:sz w:val="28"/>
          <w:szCs w:val="28"/>
        </w:rPr>
        <w:t>技术</w:t>
      </w:r>
      <w:r>
        <w:rPr>
          <w:rFonts w:hint="eastAsia"/>
          <w:sz w:val="28"/>
          <w:szCs w:val="28"/>
        </w:rPr>
        <w:t>，</w:t>
      </w:r>
      <w:r>
        <w:rPr>
          <w:rFonts w:hint="eastAsia"/>
          <w:sz w:val="28"/>
          <w:szCs w:val="28"/>
        </w:rPr>
        <w:t>将</w:t>
      </w:r>
      <w:r>
        <w:rPr>
          <w:rFonts w:hint="eastAsia"/>
          <w:sz w:val="28"/>
          <w:szCs w:val="28"/>
        </w:rPr>
        <w:t>I/II</w:t>
      </w:r>
      <w:r>
        <w:rPr>
          <w:rFonts w:hint="eastAsia"/>
          <w:sz w:val="28"/>
          <w:szCs w:val="28"/>
        </w:rPr>
        <w:t>硫磺</w:t>
      </w:r>
      <w:r>
        <w:rPr>
          <w:rFonts w:hint="eastAsia"/>
          <w:sz w:val="28"/>
          <w:szCs w:val="28"/>
        </w:rPr>
        <w:t>回收装置</w:t>
      </w:r>
      <w:r>
        <w:rPr>
          <w:rFonts w:hint="eastAsia"/>
          <w:sz w:val="28"/>
          <w:szCs w:val="28"/>
        </w:rPr>
        <w:t>尾气合并经过碱洗脱除</w:t>
      </w:r>
      <w:r>
        <w:rPr>
          <w:rFonts w:hint="eastAsia"/>
          <w:sz w:val="28"/>
          <w:szCs w:val="28"/>
        </w:rPr>
        <w:t>SO</w:t>
      </w:r>
      <w:r>
        <w:rPr>
          <w:rFonts w:hint="eastAsia"/>
          <w:sz w:val="28"/>
          <w:szCs w:val="28"/>
          <w:vertAlign w:val="subscript"/>
        </w:rPr>
        <w:t>2</w:t>
      </w:r>
      <w:r>
        <w:rPr>
          <w:rFonts w:hint="eastAsia"/>
          <w:sz w:val="28"/>
          <w:szCs w:val="28"/>
        </w:rPr>
        <w:t>后通过脱硫塔顶部的排气筒排放，排气筒高度为</w:t>
      </w:r>
      <w:r>
        <w:rPr>
          <w:rFonts w:hint="eastAsia"/>
          <w:sz w:val="28"/>
          <w:szCs w:val="28"/>
        </w:rPr>
        <w:t>60m</w:t>
      </w:r>
      <w:r>
        <w:rPr>
          <w:rFonts w:hint="eastAsia"/>
          <w:sz w:val="28"/>
          <w:szCs w:val="28"/>
        </w:rPr>
        <w:t>，</w:t>
      </w:r>
      <w:r>
        <w:rPr>
          <w:rFonts w:hint="eastAsia"/>
          <w:sz w:val="28"/>
          <w:szCs w:val="28"/>
        </w:rPr>
        <w:t>设计</w:t>
      </w:r>
      <w:r>
        <w:rPr>
          <w:rFonts w:hint="eastAsia"/>
          <w:sz w:val="28"/>
          <w:szCs w:val="28"/>
        </w:rPr>
        <w:t>年</w:t>
      </w:r>
      <w:r>
        <w:rPr>
          <w:rFonts w:hint="eastAsia"/>
          <w:sz w:val="28"/>
          <w:szCs w:val="28"/>
        </w:rPr>
        <w:t>运行</w:t>
      </w:r>
      <w:r>
        <w:rPr>
          <w:rFonts w:hint="eastAsia"/>
          <w:sz w:val="28"/>
          <w:szCs w:val="28"/>
        </w:rPr>
        <w:t>时间为</w:t>
      </w:r>
      <w:r>
        <w:rPr>
          <w:rFonts w:hint="eastAsia"/>
          <w:sz w:val="28"/>
          <w:szCs w:val="28"/>
        </w:rPr>
        <w:t>8400</w:t>
      </w:r>
      <w:r>
        <w:rPr>
          <w:rFonts w:hint="eastAsia"/>
          <w:sz w:val="28"/>
          <w:szCs w:val="28"/>
        </w:rPr>
        <w:t>小时</w:t>
      </w:r>
      <w:r>
        <w:rPr>
          <w:rFonts w:hint="eastAsia"/>
          <w:sz w:val="28"/>
          <w:szCs w:val="28"/>
        </w:rPr>
        <w:t>，</w:t>
      </w:r>
      <w:r>
        <w:rPr>
          <w:rFonts w:hint="eastAsia"/>
          <w:sz w:val="28"/>
          <w:szCs w:val="28"/>
        </w:rPr>
        <w:t>项目投运后，</w:t>
      </w:r>
      <w:r>
        <w:rPr>
          <w:rFonts w:hint="eastAsia"/>
          <w:sz w:val="28"/>
          <w:szCs w:val="28"/>
        </w:rPr>
        <w:t>SO</w:t>
      </w:r>
      <w:r>
        <w:rPr>
          <w:rFonts w:hint="eastAsia"/>
          <w:sz w:val="28"/>
          <w:szCs w:val="28"/>
          <w:vertAlign w:val="subscript"/>
        </w:rPr>
        <w:t>2</w:t>
      </w:r>
      <w:r>
        <w:rPr>
          <w:rFonts w:hint="eastAsia"/>
          <w:sz w:val="28"/>
          <w:szCs w:val="28"/>
        </w:rPr>
        <w:t>排放浓度</w:t>
      </w:r>
      <w:r>
        <w:rPr>
          <w:rFonts w:hint="eastAsia"/>
          <w:sz w:val="28"/>
          <w:szCs w:val="28"/>
        </w:rPr>
        <w:lastRenderedPageBreak/>
        <w:t>将远低于《石油炼制工业污染物排放标准》（</w:t>
      </w:r>
      <w:r>
        <w:rPr>
          <w:rFonts w:hint="eastAsia"/>
          <w:sz w:val="28"/>
          <w:szCs w:val="28"/>
        </w:rPr>
        <w:t>GB31579-2015)</w:t>
      </w:r>
      <w:r>
        <w:rPr>
          <w:rFonts w:hint="eastAsia"/>
          <w:sz w:val="28"/>
          <w:szCs w:val="28"/>
        </w:rPr>
        <w:t>特别排放浓度限值要求</w:t>
      </w:r>
      <w:r>
        <w:rPr>
          <w:rFonts w:hint="eastAsia"/>
          <w:sz w:val="28"/>
          <w:szCs w:val="28"/>
        </w:rPr>
        <w:t>。</w:t>
      </w:r>
      <w:r>
        <w:rPr>
          <w:rFonts w:hint="eastAsia"/>
          <w:sz w:val="28"/>
          <w:szCs w:val="28"/>
        </w:rPr>
        <w:t>项目</w:t>
      </w:r>
      <w:r>
        <w:rPr>
          <w:rFonts w:hint="eastAsia"/>
          <w:sz w:val="28"/>
          <w:szCs w:val="28"/>
        </w:rPr>
        <w:t>总投资</w:t>
      </w:r>
      <w:r>
        <w:rPr>
          <w:rFonts w:hint="eastAsia"/>
          <w:sz w:val="28"/>
          <w:szCs w:val="28"/>
        </w:rPr>
        <w:t>1848</w:t>
      </w:r>
      <w:r>
        <w:rPr>
          <w:rFonts w:hint="eastAsia"/>
          <w:sz w:val="28"/>
          <w:szCs w:val="28"/>
        </w:rPr>
        <w:t>万元，其中环保投资</w:t>
      </w:r>
      <w:r>
        <w:rPr>
          <w:rFonts w:hint="eastAsia"/>
          <w:sz w:val="28"/>
          <w:szCs w:val="28"/>
        </w:rPr>
        <w:t>1848</w:t>
      </w:r>
      <w:r>
        <w:rPr>
          <w:rFonts w:hint="eastAsia"/>
          <w:sz w:val="28"/>
          <w:szCs w:val="28"/>
        </w:rPr>
        <w:t>万元，占总投资</w:t>
      </w:r>
      <w:r>
        <w:rPr>
          <w:rFonts w:hint="eastAsia"/>
          <w:sz w:val="28"/>
          <w:szCs w:val="28"/>
        </w:rPr>
        <w:t>100</w:t>
      </w:r>
      <w:r>
        <w:rPr>
          <w:rFonts w:hint="eastAsia"/>
          <w:sz w:val="28"/>
          <w:szCs w:val="28"/>
        </w:rPr>
        <w:t>%</w:t>
      </w:r>
      <w:r>
        <w:rPr>
          <w:rFonts w:hint="eastAsia"/>
          <w:sz w:val="28"/>
          <w:szCs w:val="28"/>
        </w:rPr>
        <w:t>。</w:t>
      </w:r>
    </w:p>
    <w:p w14:paraId="31DC7190" w14:textId="77777777" w:rsidR="001B72EA" w:rsidRDefault="00224F0B">
      <w:pPr>
        <w:ind w:firstLineChars="200" w:firstLine="560"/>
        <w:rPr>
          <w:sz w:val="28"/>
          <w:szCs w:val="28"/>
        </w:rPr>
      </w:pPr>
      <w:r>
        <w:rPr>
          <w:rFonts w:hint="eastAsia"/>
          <w:sz w:val="28"/>
          <w:szCs w:val="28"/>
        </w:rPr>
        <w:t>二、环保设施建设情况</w:t>
      </w:r>
    </w:p>
    <w:p w14:paraId="70FD7EAC" w14:textId="77777777" w:rsidR="001B72EA" w:rsidRDefault="00224F0B">
      <w:pPr>
        <w:ind w:firstLineChars="200" w:firstLine="560"/>
        <w:rPr>
          <w:sz w:val="28"/>
          <w:szCs w:val="28"/>
        </w:rPr>
      </w:pPr>
      <w:r>
        <w:rPr>
          <w:rFonts w:hint="eastAsia"/>
          <w:sz w:val="28"/>
          <w:szCs w:val="28"/>
        </w:rPr>
        <w:t>废水：</w:t>
      </w:r>
      <w:bookmarkStart w:id="0" w:name="_Toc494516652"/>
      <w:r>
        <w:rPr>
          <w:rFonts w:hint="eastAsia"/>
          <w:sz w:val="28"/>
          <w:szCs w:val="28"/>
        </w:rPr>
        <w:t>装置的废水将按照清污分流</w:t>
      </w:r>
      <w:r>
        <w:rPr>
          <w:rFonts w:hint="eastAsia"/>
          <w:sz w:val="28"/>
          <w:szCs w:val="28"/>
        </w:rPr>
        <w:t>、</w:t>
      </w:r>
      <w:r>
        <w:rPr>
          <w:rFonts w:hint="eastAsia"/>
          <w:sz w:val="28"/>
          <w:szCs w:val="28"/>
        </w:rPr>
        <w:t>污</w:t>
      </w:r>
      <w:proofErr w:type="gramStart"/>
      <w:r>
        <w:rPr>
          <w:rFonts w:hint="eastAsia"/>
          <w:sz w:val="28"/>
          <w:szCs w:val="28"/>
        </w:rPr>
        <w:t>污</w:t>
      </w:r>
      <w:proofErr w:type="gramEnd"/>
      <w:r>
        <w:rPr>
          <w:rFonts w:hint="eastAsia"/>
          <w:sz w:val="28"/>
          <w:szCs w:val="28"/>
        </w:rPr>
        <w:t>分治</w:t>
      </w:r>
      <w:r>
        <w:rPr>
          <w:rFonts w:hint="eastAsia"/>
          <w:sz w:val="28"/>
          <w:szCs w:val="28"/>
        </w:rPr>
        <w:t>的原则处理，</w:t>
      </w:r>
      <w:r>
        <w:rPr>
          <w:rFonts w:hint="eastAsia"/>
          <w:sz w:val="28"/>
          <w:szCs w:val="28"/>
        </w:rPr>
        <w:t>项目废水主要有</w:t>
      </w:r>
      <w:r>
        <w:rPr>
          <w:rFonts w:hint="eastAsia"/>
          <w:sz w:val="28"/>
          <w:szCs w:val="28"/>
        </w:rPr>
        <w:t>含油污水（包括</w:t>
      </w:r>
      <w:r>
        <w:rPr>
          <w:rFonts w:hint="eastAsia"/>
          <w:sz w:val="28"/>
          <w:szCs w:val="28"/>
        </w:rPr>
        <w:t>初期</w:t>
      </w:r>
      <w:r>
        <w:rPr>
          <w:rFonts w:hint="eastAsia"/>
          <w:sz w:val="28"/>
          <w:szCs w:val="28"/>
        </w:rPr>
        <w:t>雨水）、含盐污水和生活污水。</w:t>
      </w:r>
      <w:bookmarkEnd w:id="0"/>
    </w:p>
    <w:p w14:paraId="47F172C3" w14:textId="77777777" w:rsidR="001B72EA" w:rsidRDefault="00224F0B">
      <w:pPr>
        <w:ind w:firstLineChars="200" w:firstLine="560"/>
        <w:rPr>
          <w:sz w:val="28"/>
          <w:szCs w:val="28"/>
        </w:rPr>
      </w:pPr>
      <w:r>
        <w:rPr>
          <w:rFonts w:hint="eastAsia"/>
          <w:sz w:val="28"/>
          <w:szCs w:val="28"/>
        </w:rPr>
        <w:t>1</w:t>
      </w:r>
      <w:r>
        <w:rPr>
          <w:rFonts w:hint="eastAsia"/>
          <w:sz w:val="28"/>
          <w:szCs w:val="28"/>
        </w:rPr>
        <w:t>）含油污水收集至地下含油污水罐，经地下含油污水泵送污水处理场处理</w:t>
      </w:r>
      <w:r>
        <w:rPr>
          <w:rFonts w:hint="eastAsia"/>
          <w:sz w:val="28"/>
          <w:szCs w:val="28"/>
        </w:rPr>
        <w:t>含油系列处理</w:t>
      </w:r>
      <w:r>
        <w:rPr>
          <w:rFonts w:hint="eastAsia"/>
          <w:sz w:val="28"/>
          <w:szCs w:val="28"/>
        </w:rPr>
        <w:t>。</w:t>
      </w:r>
    </w:p>
    <w:p w14:paraId="14CC7A6F" w14:textId="77777777" w:rsidR="001B72EA" w:rsidRDefault="00224F0B">
      <w:pPr>
        <w:ind w:firstLineChars="200" w:firstLine="560"/>
        <w:rPr>
          <w:sz w:val="28"/>
          <w:szCs w:val="28"/>
        </w:rPr>
      </w:pPr>
      <w:r>
        <w:rPr>
          <w:rFonts w:hint="eastAsia"/>
          <w:sz w:val="28"/>
          <w:szCs w:val="28"/>
        </w:rPr>
        <w:t>2</w:t>
      </w:r>
      <w:r>
        <w:rPr>
          <w:rFonts w:hint="eastAsia"/>
          <w:sz w:val="28"/>
          <w:szCs w:val="28"/>
        </w:rPr>
        <w:t>）生活污水经生活污水管网，排入污水处理场处理</w:t>
      </w:r>
      <w:r>
        <w:rPr>
          <w:rFonts w:hint="eastAsia"/>
          <w:sz w:val="28"/>
          <w:szCs w:val="28"/>
        </w:rPr>
        <w:t>含油系列处理</w:t>
      </w:r>
      <w:r>
        <w:rPr>
          <w:rFonts w:hint="eastAsia"/>
          <w:sz w:val="28"/>
          <w:szCs w:val="28"/>
        </w:rPr>
        <w:t>。</w:t>
      </w:r>
    </w:p>
    <w:p w14:paraId="0381B4C4" w14:textId="77777777" w:rsidR="001B72EA" w:rsidRDefault="00224F0B">
      <w:pPr>
        <w:ind w:firstLineChars="200" w:firstLine="560"/>
        <w:rPr>
          <w:sz w:val="28"/>
          <w:szCs w:val="28"/>
        </w:rPr>
      </w:pPr>
      <w:r>
        <w:rPr>
          <w:rFonts w:hint="eastAsia"/>
          <w:sz w:val="28"/>
          <w:szCs w:val="28"/>
        </w:rPr>
        <w:t>3</w:t>
      </w:r>
      <w:r>
        <w:rPr>
          <w:rFonts w:hint="eastAsia"/>
          <w:sz w:val="28"/>
          <w:szCs w:val="28"/>
        </w:rPr>
        <w:t>）</w:t>
      </w:r>
      <w:r>
        <w:rPr>
          <w:rFonts w:hint="eastAsia"/>
          <w:sz w:val="28"/>
          <w:szCs w:val="28"/>
        </w:rPr>
        <w:t>脱硫废水排入</w:t>
      </w:r>
      <w:r>
        <w:rPr>
          <w:rFonts w:hint="eastAsia"/>
          <w:sz w:val="28"/>
          <w:szCs w:val="28"/>
        </w:rPr>
        <w:t>III</w:t>
      </w:r>
      <w:r>
        <w:rPr>
          <w:rFonts w:hint="eastAsia"/>
          <w:sz w:val="28"/>
          <w:szCs w:val="28"/>
        </w:rPr>
        <w:t>催化装置脱硫废水处理系统处理后再排入污水处理场处理含盐系列处理。</w:t>
      </w:r>
    </w:p>
    <w:p w14:paraId="22007EC6" w14:textId="77777777" w:rsidR="001B72EA" w:rsidRDefault="00224F0B">
      <w:pPr>
        <w:ind w:firstLineChars="200" w:firstLine="560"/>
        <w:rPr>
          <w:sz w:val="28"/>
          <w:szCs w:val="28"/>
        </w:rPr>
      </w:pPr>
      <w:r>
        <w:rPr>
          <w:rFonts w:hint="eastAsia"/>
          <w:sz w:val="28"/>
          <w:szCs w:val="28"/>
        </w:rPr>
        <w:t>4</w:t>
      </w:r>
      <w:r>
        <w:rPr>
          <w:rFonts w:hint="eastAsia"/>
          <w:sz w:val="28"/>
          <w:szCs w:val="28"/>
        </w:rPr>
        <w:t>）</w:t>
      </w:r>
      <w:r>
        <w:rPr>
          <w:rFonts w:hint="eastAsia"/>
          <w:sz w:val="28"/>
          <w:szCs w:val="28"/>
        </w:rPr>
        <w:t>含油系列污水经处理后部分回用于循环水补水系统，部分于含盐系列处理后的废水经监控合格后排入长江。</w:t>
      </w:r>
    </w:p>
    <w:p w14:paraId="080C34EB" w14:textId="77777777" w:rsidR="001B72EA" w:rsidRDefault="00224F0B">
      <w:pPr>
        <w:rPr>
          <w:sz w:val="28"/>
          <w:szCs w:val="28"/>
        </w:rPr>
      </w:pPr>
      <w:r>
        <w:rPr>
          <w:rFonts w:hint="eastAsia"/>
          <w:sz w:val="24"/>
        </w:rPr>
        <w:t xml:space="preserve"> </w:t>
      </w:r>
      <w:r>
        <w:rPr>
          <w:rFonts w:hint="eastAsia"/>
          <w:sz w:val="28"/>
          <w:szCs w:val="28"/>
        </w:rPr>
        <w:t xml:space="preserve"> </w:t>
      </w:r>
      <w:r>
        <w:rPr>
          <w:rFonts w:hint="eastAsia"/>
          <w:sz w:val="28"/>
          <w:szCs w:val="28"/>
        </w:rPr>
        <w:t xml:space="preserve">  </w:t>
      </w:r>
      <w:r>
        <w:rPr>
          <w:rFonts w:hint="eastAsia"/>
          <w:sz w:val="28"/>
          <w:szCs w:val="28"/>
        </w:rPr>
        <w:t>废气：</w:t>
      </w:r>
      <w:r>
        <w:rPr>
          <w:rFonts w:hint="eastAsia"/>
          <w:sz w:val="28"/>
          <w:szCs w:val="28"/>
        </w:rPr>
        <w:t>I/II</w:t>
      </w:r>
      <w:r>
        <w:rPr>
          <w:rFonts w:hint="eastAsia"/>
          <w:sz w:val="28"/>
          <w:szCs w:val="28"/>
        </w:rPr>
        <w:t>硫磺</w:t>
      </w:r>
      <w:r>
        <w:rPr>
          <w:rFonts w:hint="eastAsia"/>
          <w:sz w:val="28"/>
          <w:szCs w:val="28"/>
        </w:rPr>
        <w:t>回收装置</w:t>
      </w:r>
      <w:r>
        <w:rPr>
          <w:rFonts w:hint="eastAsia"/>
          <w:sz w:val="28"/>
          <w:szCs w:val="28"/>
        </w:rPr>
        <w:t>尾气合并经过碱洗脱除</w:t>
      </w:r>
      <w:r>
        <w:rPr>
          <w:rFonts w:hint="eastAsia"/>
          <w:sz w:val="28"/>
          <w:szCs w:val="28"/>
        </w:rPr>
        <w:t>SO</w:t>
      </w:r>
      <w:r>
        <w:rPr>
          <w:rFonts w:hint="eastAsia"/>
          <w:sz w:val="28"/>
          <w:szCs w:val="28"/>
          <w:vertAlign w:val="subscript"/>
        </w:rPr>
        <w:t>2</w:t>
      </w:r>
      <w:r>
        <w:rPr>
          <w:rFonts w:hint="eastAsia"/>
          <w:sz w:val="28"/>
          <w:szCs w:val="28"/>
        </w:rPr>
        <w:t>后通过脱硫塔顶部的排气筒排放，排气筒高度为</w:t>
      </w:r>
      <w:r>
        <w:rPr>
          <w:rFonts w:hint="eastAsia"/>
          <w:sz w:val="28"/>
          <w:szCs w:val="28"/>
        </w:rPr>
        <w:t>60m</w:t>
      </w:r>
      <w:r>
        <w:rPr>
          <w:rFonts w:hint="eastAsia"/>
          <w:sz w:val="28"/>
          <w:szCs w:val="28"/>
        </w:rPr>
        <w:t>，</w:t>
      </w:r>
      <w:r>
        <w:rPr>
          <w:rFonts w:hint="eastAsia"/>
          <w:sz w:val="28"/>
          <w:szCs w:val="28"/>
        </w:rPr>
        <w:t>其</w:t>
      </w:r>
      <w:r>
        <w:rPr>
          <w:rFonts w:hint="eastAsia"/>
          <w:sz w:val="28"/>
          <w:szCs w:val="28"/>
        </w:rPr>
        <w:t>SO</w:t>
      </w:r>
      <w:r>
        <w:rPr>
          <w:rFonts w:hint="eastAsia"/>
          <w:sz w:val="28"/>
          <w:szCs w:val="28"/>
          <w:vertAlign w:val="subscript"/>
        </w:rPr>
        <w:t>2</w:t>
      </w:r>
      <w:r>
        <w:rPr>
          <w:rFonts w:hint="eastAsia"/>
          <w:sz w:val="28"/>
          <w:szCs w:val="28"/>
        </w:rPr>
        <w:t>的排放浓度能满足《石油炼制工业污染物排放标准》（</w:t>
      </w:r>
      <w:r>
        <w:rPr>
          <w:rFonts w:hint="eastAsia"/>
          <w:sz w:val="28"/>
          <w:szCs w:val="28"/>
        </w:rPr>
        <w:t>GB31570</w:t>
      </w:r>
      <w:r>
        <w:rPr>
          <w:rFonts w:hint="eastAsia"/>
          <w:sz w:val="28"/>
          <w:szCs w:val="28"/>
        </w:rPr>
        <w:t>-2015</w:t>
      </w:r>
      <w:r>
        <w:rPr>
          <w:rFonts w:hint="eastAsia"/>
          <w:sz w:val="28"/>
          <w:szCs w:val="28"/>
        </w:rPr>
        <w:t>）中特别排放限值要求（</w:t>
      </w:r>
      <w:r>
        <w:rPr>
          <w:rFonts w:hint="eastAsia"/>
          <w:sz w:val="28"/>
          <w:szCs w:val="28"/>
        </w:rPr>
        <w:t>100mg/m</w:t>
      </w:r>
      <w:r>
        <w:rPr>
          <w:rFonts w:hint="eastAsia"/>
          <w:sz w:val="28"/>
          <w:szCs w:val="28"/>
          <w:vertAlign w:val="superscript"/>
        </w:rPr>
        <w:t>3</w:t>
      </w:r>
      <w:r>
        <w:rPr>
          <w:rFonts w:hint="eastAsia"/>
          <w:sz w:val="28"/>
          <w:szCs w:val="28"/>
        </w:rPr>
        <w:t>）。</w:t>
      </w:r>
    </w:p>
    <w:p w14:paraId="5756DDAE" w14:textId="77777777" w:rsidR="001B72EA" w:rsidRDefault="00224F0B">
      <w:pPr>
        <w:ind w:firstLineChars="200" w:firstLine="560"/>
        <w:rPr>
          <w:sz w:val="28"/>
          <w:szCs w:val="28"/>
        </w:rPr>
      </w:pPr>
      <w:r>
        <w:rPr>
          <w:rFonts w:hint="eastAsia"/>
          <w:sz w:val="28"/>
          <w:szCs w:val="28"/>
        </w:rPr>
        <w:t>另外，</w:t>
      </w:r>
      <w:r>
        <w:rPr>
          <w:rFonts w:hint="eastAsia"/>
          <w:sz w:val="28"/>
          <w:szCs w:val="28"/>
        </w:rPr>
        <w:t>我</w:t>
      </w:r>
      <w:r>
        <w:rPr>
          <w:rFonts w:hint="eastAsia"/>
          <w:sz w:val="28"/>
          <w:szCs w:val="28"/>
        </w:rPr>
        <w:t>公司在全厂范围内开展泄露检测与修复（</w:t>
      </w:r>
      <w:r>
        <w:rPr>
          <w:rFonts w:hint="eastAsia"/>
          <w:sz w:val="28"/>
          <w:szCs w:val="28"/>
        </w:rPr>
        <w:t>LDAR</w:t>
      </w:r>
      <w:r>
        <w:rPr>
          <w:rFonts w:hint="eastAsia"/>
          <w:sz w:val="28"/>
          <w:szCs w:val="28"/>
        </w:rPr>
        <w:t>）工作，并建立</w:t>
      </w:r>
      <w:r>
        <w:rPr>
          <w:rFonts w:hint="eastAsia"/>
          <w:sz w:val="28"/>
          <w:szCs w:val="28"/>
        </w:rPr>
        <w:t>LDAR</w:t>
      </w:r>
      <w:r>
        <w:rPr>
          <w:rFonts w:hint="eastAsia"/>
          <w:sz w:val="28"/>
          <w:szCs w:val="28"/>
        </w:rPr>
        <w:t>检测维修管理数据库，有针对性地减少无组织废气泄漏排放。</w:t>
      </w:r>
    </w:p>
    <w:p w14:paraId="3A8352E6" w14:textId="77777777" w:rsidR="001B72EA" w:rsidRDefault="00224F0B">
      <w:pPr>
        <w:ind w:firstLineChars="200" w:firstLine="560"/>
        <w:rPr>
          <w:sz w:val="28"/>
          <w:szCs w:val="28"/>
        </w:rPr>
      </w:pPr>
      <w:r>
        <w:rPr>
          <w:rFonts w:hint="eastAsia"/>
          <w:sz w:val="28"/>
          <w:szCs w:val="28"/>
        </w:rPr>
        <w:t>噪声：项目的噪声主要来源于各种泵类、等设备，通过对噪声</w:t>
      </w:r>
      <w:proofErr w:type="gramStart"/>
      <w:r>
        <w:rPr>
          <w:rFonts w:hint="eastAsia"/>
          <w:sz w:val="28"/>
          <w:szCs w:val="28"/>
        </w:rPr>
        <w:t>源</w:t>
      </w:r>
      <w:r>
        <w:rPr>
          <w:rFonts w:hint="eastAsia"/>
          <w:sz w:val="28"/>
          <w:szCs w:val="28"/>
        </w:rPr>
        <w:lastRenderedPageBreak/>
        <w:t>采取</w:t>
      </w:r>
      <w:proofErr w:type="gramEnd"/>
      <w:r>
        <w:rPr>
          <w:rFonts w:hint="eastAsia"/>
          <w:sz w:val="28"/>
          <w:szCs w:val="28"/>
        </w:rPr>
        <w:t>适当的隔音、降噪措施、使得项目产生的噪声满足《工业企业厂界环境噪声排放标准》（</w:t>
      </w:r>
      <w:r>
        <w:rPr>
          <w:rFonts w:hint="eastAsia"/>
          <w:sz w:val="28"/>
          <w:szCs w:val="28"/>
        </w:rPr>
        <w:t>GB12348--2008</w:t>
      </w:r>
      <w:r>
        <w:rPr>
          <w:rFonts w:hint="eastAsia"/>
          <w:sz w:val="28"/>
          <w:szCs w:val="28"/>
        </w:rPr>
        <w:t>）三类标准。</w:t>
      </w:r>
    </w:p>
    <w:p w14:paraId="5B10109A" w14:textId="77777777" w:rsidR="001B72EA" w:rsidRDefault="00224F0B">
      <w:pPr>
        <w:spacing w:line="360" w:lineRule="auto"/>
        <w:ind w:firstLineChars="200" w:firstLine="560"/>
        <w:rPr>
          <w:bCs/>
          <w:sz w:val="24"/>
        </w:rPr>
      </w:pPr>
      <w:r>
        <w:rPr>
          <w:rFonts w:hint="eastAsia"/>
          <w:sz w:val="28"/>
          <w:szCs w:val="28"/>
        </w:rPr>
        <w:t>固废：本技改项目无固体废物产生。</w:t>
      </w:r>
    </w:p>
    <w:p w14:paraId="1259D5FD" w14:textId="77777777" w:rsidR="001B72EA" w:rsidRDefault="001B72EA">
      <w:pPr>
        <w:rPr>
          <w:sz w:val="28"/>
          <w:szCs w:val="28"/>
        </w:rPr>
      </w:pPr>
    </w:p>
    <w:p w14:paraId="1B730FEC" w14:textId="77777777" w:rsidR="001B72EA" w:rsidRDefault="001B72EA">
      <w:pPr>
        <w:rPr>
          <w:sz w:val="28"/>
          <w:szCs w:val="28"/>
        </w:rPr>
      </w:pPr>
    </w:p>
    <w:p w14:paraId="28368F60" w14:textId="77777777" w:rsidR="001B72EA" w:rsidRDefault="001B72EA">
      <w:pPr>
        <w:rPr>
          <w:sz w:val="28"/>
          <w:szCs w:val="28"/>
        </w:rPr>
      </w:pPr>
    </w:p>
    <w:p w14:paraId="50272A05" w14:textId="77777777" w:rsidR="001B72EA" w:rsidRDefault="00224F0B">
      <w:pPr>
        <w:ind w:firstLineChars="1700" w:firstLine="4760"/>
        <w:rPr>
          <w:sz w:val="28"/>
          <w:szCs w:val="28"/>
        </w:rPr>
      </w:pPr>
      <w:r>
        <w:rPr>
          <w:rFonts w:hint="eastAsia"/>
          <w:sz w:val="28"/>
          <w:szCs w:val="28"/>
        </w:rPr>
        <w:t>中石化安庆分公司</w:t>
      </w:r>
    </w:p>
    <w:p w14:paraId="0983DAFC" w14:textId="77777777" w:rsidR="001B72EA" w:rsidRDefault="00224F0B">
      <w:pPr>
        <w:ind w:firstLineChars="1700" w:firstLine="4760"/>
        <w:rPr>
          <w:sz w:val="28"/>
          <w:szCs w:val="28"/>
        </w:rPr>
      </w:pPr>
      <w:r>
        <w:rPr>
          <w:rFonts w:hint="eastAsia"/>
          <w:sz w:val="28"/>
          <w:szCs w:val="28"/>
        </w:rPr>
        <w:t>20</w:t>
      </w:r>
      <w:r>
        <w:rPr>
          <w:rFonts w:hint="eastAsia"/>
          <w:sz w:val="28"/>
          <w:szCs w:val="28"/>
        </w:rPr>
        <w:t>20</w:t>
      </w:r>
      <w:r>
        <w:rPr>
          <w:rFonts w:hint="eastAsia"/>
          <w:sz w:val="28"/>
          <w:szCs w:val="28"/>
        </w:rPr>
        <w:t>年</w:t>
      </w:r>
      <w:r>
        <w:rPr>
          <w:rFonts w:hint="eastAsia"/>
          <w:sz w:val="28"/>
          <w:szCs w:val="28"/>
        </w:rPr>
        <w:t>6</w:t>
      </w:r>
      <w:r>
        <w:rPr>
          <w:rFonts w:hint="eastAsia"/>
          <w:sz w:val="28"/>
          <w:szCs w:val="28"/>
        </w:rPr>
        <w:t>月</w:t>
      </w:r>
      <w:r>
        <w:rPr>
          <w:rFonts w:hint="eastAsia"/>
          <w:sz w:val="28"/>
          <w:szCs w:val="28"/>
        </w:rPr>
        <w:t>17</w:t>
      </w:r>
      <w:r>
        <w:rPr>
          <w:rFonts w:hint="eastAsia"/>
          <w:sz w:val="28"/>
          <w:szCs w:val="28"/>
        </w:rPr>
        <w:t>日</w:t>
      </w:r>
    </w:p>
    <w:sectPr w:rsidR="001B72E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documentProtection w:edit="readOnly" w:formatting="1" w:enforcement="1" w:cryptProviderType="rsaAES" w:cryptAlgorithmClass="hash" w:cryptAlgorithmType="typeAny" w:cryptAlgorithmSid="14" w:cryptSpinCount="100000" w:hash="kTMcrO8S+b0hyFnf4iMnp2n++FFDZnZ+gct9MXyAc9804j8/0qImEQRULvOHw5EhmaF9d8vuIEM6NST6rmHHog==" w:salt="w53Yn3N9vZcjMhvyI1H14Q=="/>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3E67689"/>
    <w:rsid w:val="001B72EA"/>
    <w:rsid w:val="00224F0B"/>
    <w:rsid w:val="05576A50"/>
    <w:rsid w:val="0FB072C3"/>
    <w:rsid w:val="10643EBF"/>
    <w:rsid w:val="293F0A07"/>
    <w:rsid w:val="2E5551DC"/>
    <w:rsid w:val="34A661FE"/>
    <w:rsid w:val="40F84A91"/>
    <w:rsid w:val="43E67689"/>
    <w:rsid w:val="647A2B32"/>
    <w:rsid w:val="6AC422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6552C3"/>
  <w15:docId w15:val="{B1F355FE-BA0C-48BD-AE03-5FA4D4334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2"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2"/>
    <w:qFormat/>
    <w:pPr>
      <w:ind w:firstLineChars="200" w:firstLine="420"/>
    </w:pPr>
    <w:rPr>
      <w:rFonts w:ascii="Times New Roman" w:hAnsi="Times New Roman"/>
      <w:kern w:val="0"/>
      <w:sz w:val="20"/>
    </w:rPr>
  </w:style>
  <w:style w:type="paragraph" w:styleId="a4">
    <w:name w:val="Body Text Indent"/>
    <w:basedOn w:val="a"/>
    <w:qFormat/>
    <w:pPr>
      <w:spacing w:line="480" w:lineRule="exact"/>
      <w:ind w:firstLineChars="200" w:firstLine="480"/>
    </w:pPr>
    <w:rPr>
      <w:kern w:val="0"/>
      <w:sz w:val="20"/>
      <w:szCs w:val="20"/>
    </w:rPr>
  </w:style>
  <w:style w:type="paragraph" w:styleId="a5">
    <w:name w:val="Normal (Web)"/>
    <w:basedOn w:val="a"/>
    <w:qFormat/>
    <w:pPr>
      <w:spacing w:beforeAutospacing="1" w:afterAutospacing="1"/>
      <w:jc w:val="left"/>
    </w:pPr>
    <w:rPr>
      <w:rFonts w:cs="Times New Roman"/>
      <w:kern w:val="0"/>
      <w:sz w:val="24"/>
    </w:rPr>
  </w:style>
  <w:style w:type="paragraph" w:customStyle="1" w:styleId="a6">
    <w:name w:val="等核实"/>
    <w:basedOn w:val="a4"/>
    <w:qFormat/>
    <w:pPr>
      <w:tabs>
        <w:tab w:val="left" w:pos="4305"/>
      </w:tabs>
      <w:spacing w:line="360" w:lineRule="auto"/>
      <w:ind w:firstLineChars="0" w:firstLine="561"/>
    </w:pPr>
    <w:rPr>
      <w:rFonts w:ascii="宋体" w:hAnsi="宋体" w:cs="宋体"/>
      <w:color w:val="000000"/>
      <w:kern w:val="1"/>
      <w:sz w:val="24"/>
      <w:szCs w:val="24"/>
    </w:rPr>
  </w:style>
  <w:style w:type="paragraph" w:customStyle="1" w:styleId="2">
    <w:name w:val="正文2"/>
    <w:basedOn w:val="1"/>
    <w:qFormat/>
    <w:pPr>
      <w:adjustRightInd w:val="0"/>
      <w:snapToGrid w:val="0"/>
      <w:spacing w:beforeLines="0" w:before="0" w:afterLines="0" w:after="0" w:line="440" w:lineRule="exact"/>
      <w:ind w:firstLine="200"/>
      <w:jc w:val="left"/>
    </w:pPr>
    <w:rPr>
      <w:rFonts w:ascii="宋体"/>
      <w:szCs w:val="20"/>
    </w:rPr>
  </w:style>
  <w:style w:type="paragraph" w:customStyle="1" w:styleId="1">
    <w:name w:val="正文1"/>
    <w:basedOn w:val="a"/>
    <w:qFormat/>
    <w:pPr>
      <w:spacing w:beforeLines="25" w:before="78" w:afterLines="25" w:after="78" w:line="360" w:lineRule="auto"/>
      <w:ind w:firstLineChars="200" w:firstLine="48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DE4DED0427B1E94B984007ADCB892BEC" ma:contentTypeVersion="1" ma:contentTypeDescription="新建文档。" ma:contentTypeScope="" ma:versionID="7a1d80e9f68c9084f3f7ca993bfae024">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3FCC5B0-901C-41F0-BD7F-A0EFB13049A9}"/>
</file>

<file path=customXml/itemProps2.xml><?xml version="1.0" encoding="utf-8"?>
<ds:datastoreItem xmlns:ds="http://schemas.openxmlformats.org/officeDocument/2006/customXml" ds:itemID="{2C6C4486-D1B4-4447-AD67-0B24B33E7CAD}"/>
</file>

<file path=customXml/itemProps3.xml><?xml version="1.0" encoding="utf-8"?>
<ds:datastoreItem xmlns:ds="http://schemas.openxmlformats.org/officeDocument/2006/customXml" ds:itemID="{B1977F7D-205B-4081-913C-38D41E755F92}"/>
</file>

<file path=customXml/itemProps4.xml><?xml version="1.0" encoding="utf-8"?>
<ds:datastoreItem xmlns:ds="http://schemas.openxmlformats.org/officeDocument/2006/customXml" ds:itemID="{C77A11F5-4E24-45CC-9A4F-F1BCFCE3CDBC}"/>
</file>

<file path=docProps/app.xml><?xml version="1.0" encoding="utf-8"?>
<Properties xmlns="http://schemas.openxmlformats.org/officeDocument/2006/extended-properties" xmlns:vt="http://schemas.openxmlformats.org/officeDocument/2006/docPropsVTypes">
  <Template>Normal.dotm</Template>
  <TotalTime>4</TotalTime>
  <Pages>3</Pages>
  <Words>178</Words>
  <Characters>1016</Characters>
  <Application>Microsoft Office Word</Application>
  <DocSecurity>8</DocSecurity>
  <Lines>8</Lines>
  <Paragraphs>2</Paragraphs>
  <ScaleCrop>false</ScaleCrop>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炫月</dc:creator>
  <cp:lastModifiedBy>张勇</cp:lastModifiedBy>
  <cp:revision>2</cp:revision>
  <dcterms:created xsi:type="dcterms:W3CDTF">2019-07-12T00:41:00Z</dcterms:created>
  <dcterms:modified xsi:type="dcterms:W3CDTF">2020-06-18T00:35:00Z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y fmtid="{D5CDD505-2E9C-101B-9397-08002B2CF9AE}" pid="3" name="ContentTypeId">
    <vt:lpwstr>0x010100DE4DED0427B1E94B984007ADCB892BEC</vt:lpwstr>
  </property>
</Properties>
</file>