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1DB" w:rsidRPr="00C10CC6" w:rsidRDefault="00BF719E" w:rsidP="00BF719E">
      <w:pPr>
        <w:pStyle w:val="11"/>
        <w:ind w:firstLine="560"/>
        <w:jc w:val="right"/>
        <w:rPr>
          <w:rFonts w:ascii="Times New Roman" w:hAnsi="Times New Roman" w:cs="Times New Roman"/>
          <w:szCs w:val="28"/>
        </w:rPr>
      </w:pPr>
      <w:r w:rsidRPr="00C10CC6">
        <w:rPr>
          <w:rFonts w:ascii="Times New Roman" w:hAnsi="Times New Roman" w:cs="Times New Roman"/>
          <w:noProof/>
        </w:rPr>
        <w:drawing>
          <wp:inline distT="0" distB="0" distL="0" distR="0">
            <wp:extent cx="2105025" cy="752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752475"/>
                    </a:xfrm>
                    <a:prstGeom prst="rect">
                      <a:avLst/>
                    </a:prstGeom>
                    <a:noFill/>
                  </pic:spPr>
                </pic:pic>
              </a:graphicData>
            </a:graphic>
          </wp:inline>
        </w:drawing>
      </w:r>
    </w:p>
    <w:p w:rsidR="0029744A" w:rsidRPr="00C10CC6" w:rsidRDefault="0029744A" w:rsidP="0029744A">
      <w:pPr>
        <w:ind w:firstLine="560"/>
        <w:rPr>
          <w:rFonts w:ascii="Times New Roman" w:hAnsi="Times New Roman" w:cs="Times New Roman"/>
        </w:rPr>
      </w:pPr>
    </w:p>
    <w:p w:rsidR="0029744A" w:rsidRPr="00C10CC6" w:rsidRDefault="0029744A" w:rsidP="0029744A">
      <w:pPr>
        <w:ind w:firstLineChars="0" w:firstLine="0"/>
        <w:jc w:val="center"/>
        <w:rPr>
          <w:rFonts w:ascii="Times New Roman" w:eastAsia="黑体" w:hAnsi="Times New Roman" w:cs="Times New Roman"/>
          <w:sz w:val="48"/>
          <w:szCs w:val="48"/>
        </w:rPr>
      </w:pPr>
    </w:p>
    <w:p w:rsidR="00BF719E" w:rsidRPr="00C10CC6" w:rsidRDefault="00BF719E" w:rsidP="0029744A">
      <w:pPr>
        <w:ind w:firstLineChars="0" w:firstLine="0"/>
        <w:jc w:val="center"/>
        <w:rPr>
          <w:rFonts w:ascii="Times New Roman" w:eastAsia="黑体" w:hAnsi="Times New Roman" w:cs="Times New Roman"/>
          <w:sz w:val="48"/>
          <w:szCs w:val="48"/>
        </w:rPr>
      </w:pPr>
    </w:p>
    <w:p w:rsidR="0029744A" w:rsidRPr="00C10CC6" w:rsidRDefault="0029744A" w:rsidP="000F74A6">
      <w:pPr>
        <w:ind w:firstLineChars="0" w:firstLine="0"/>
        <w:jc w:val="center"/>
        <w:rPr>
          <w:rFonts w:ascii="Times New Roman" w:eastAsia="黑体" w:hAnsi="Times New Roman" w:cs="Times New Roman"/>
          <w:sz w:val="52"/>
          <w:szCs w:val="48"/>
        </w:rPr>
      </w:pPr>
      <w:r w:rsidRPr="00C10CC6">
        <w:rPr>
          <w:rFonts w:ascii="Times New Roman" w:eastAsia="黑体" w:hAnsi="Times New Roman" w:cs="Times New Roman"/>
          <w:sz w:val="52"/>
          <w:szCs w:val="48"/>
        </w:rPr>
        <w:t>航煤产品碳足迹评价报告</w:t>
      </w:r>
    </w:p>
    <w:p w:rsidR="0029744A" w:rsidRPr="00C10CC6" w:rsidRDefault="0029744A" w:rsidP="0029744A">
      <w:pPr>
        <w:ind w:firstLine="960"/>
        <w:rPr>
          <w:rFonts w:ascii="Times New Roman" w:eastAsia="黑体" w:hAnsi="Times New Roman" w:cs="Times New Roman"/>
          <w:sz w:val="48"/>
          <w:szCs w:val="48"/>
        </w:rPr>
      </w:pPr>
    </w:p>
    <w:p w:rsidR="0029744A" w:rsidRPr="00C10CC6" w:rsidRDefault="0029744A" w:rsidP="0029744A">
      <w:pPr>
        <w:ind w:firstLine="960"/>
        <w:rPr>
          <w:rFonts w:ascii="Times New Roman" w:eastAsia="黑体" w:hAnsi="Times New Roman" w:cs="Times New Roman"/>
          <w:sz w:val="48"/>
          <w:szCs w:val="48"/>
        </w:rPr>
      </w:pPr>
    </w:p>
    <w:p w:rsidR="0029744A" w:rsidRPr="00C10CC6" w:rsidRDefault="0029744A" w:rsidP="0029744A">
      <w:pPr>
        <w:ind w:firstLine="960"/>
        <w:rPr>
          <w:rFonts w:ascii="Times New Roman" w:eastAsia="黑体" w:hAnsi="Times New Roman" w:cs="Times New Roman"/>
          <w:sz w:val="48"/>
          <w:szCs w:val="48"/>
        </w:rPr>
      </w:pPr>
    </w:p>
    <w:p w:rsidR="00EC6EED" w:rsidRPr="00C10CC6" w:rsidRDefault="00EC6EED" w:rsidP="0029744A">
      <w:pPr>
        <w:ind w:firstLine="960"/>
        <w:rPr>
          <w:rFonts w:ascii="Times New Roman" w:eastAsia="黑体" w:hAnsi="Times New Roman" w:cs="Times New Roman"/>
          <w:sz w:val="48"/>
          <w:szCs w:val="48"/>
        </w:rPr>
      </w:pPr>
    </w:p>
    <w:p w:rsidR="00EC6EED" w:rsidRPr="00C10CC6" w:rsidRDefault="00EC6EED" w:rsidP="0029744A">
      <w:pPr>
        <w:ind w:firstLine="960"/>
        <w:rPr>
          <w:rFonts w:ascii="Times New Roman" w:eastAsia="黑体" w:hAnsi="Times New Roman" w:cs="Times New Roman"/>
          <w:sz w:val="48"/>
          <w:szCs w:val="48"/>
        </w:rPr>
      </w:pPr>
    </w:p>
    <w:p w:rsidR="00EC6EED" w:rsidRPr="00C10CC6" w:rsidRDefault="00EC6EED" w:rsidP="0029744A">
      <w:pPr>
        <w:ind w:firstLine="960"/>
        <w:rPr>
          <w:rFonts w:ascii="Times New Roman" w:eastAsia="黑体" w:hAnsi="Times New Roman" w:cs="Times New Roman"/>
          <w:sz w:val="48"/>
          <w:szCs w:val="48"/>
        </w:rPr>
      </w:pPr>
    </w:p>
    <w:p w:rsidR="00A714FA" w:rsidRPr="00C10CC6" w:rsidRDefault="00A714FA" w:rsidP="0029744A">
      <w:pPr>
        <w:ind w:firstLine="960"/>
        <w:rPr>
          <w:rFonts w:ascii="Times New Roman" w:eastAsia="黑体" w:hAnsi="Times New Roman" w:cs="Times New Roman"/>
          <w:sz w:val="48"/>
          <w:szCs w:val="48"/>
        </w:rPr>
      </w:pPr>
    </w:p>
    <w:p w:rsidR="00A714FA" w:rsidRPr="00C10CC6" w:rsidRDefault="00A714FA" w:rsidP="0029744A">
      <w:pPr>
        <w:ind w:firstLine="960"/>
        <w:rPr>
          <w:rFonts w:ascii="Times New Roman" w:eastAsia="黑体" w:hAnsi="Times New Roman" w:cs="Times New Roman"/>
          <w:sz w:val="48"/>
          <w:szCs w:val="48"/>
        </w:rPr>
      </w:pPr>
    </w:p>
    <w:p w:rsidR="009420FF" w:rsidRPr="00C10CC6" w:rsidRDefault="009420FF" w:rsidP="0029744A">
      <w:pPr>
        <w:ind w:firstLine="960"/>
        <w:rPr>
          <w:rFonts w:ascii="Times New Roman" w:eastAsia="黑体" w:hAnsi="Times New Roman" w:cs="Times New Roman"/>
          <w:sz w:val="48"/>
          <w:szCs w:val="48"/>
        </w:rPr>
      </w:pPr>
    </w:p>
    <w:p w:rsidR="009420FF" w:rsidRPr="00C10CC6" w:rsidRDefault="009420FF" w:rsidP="0029744A">
      <w:pPr>
        <w:ind w:firstLine="960"/>
        <w:rPr>
          <w:rFonts w:ascii="Times New Roman" w:eastAsia="黑体" w:hAnsi="Times New Roman" w:cs="Times New Roman"/>
          <w:sz w:val="48"/>
          <w:szCs w:val="48"/>
        </w:rPr>
      </w:pPr>
    </w:p>
    <w:p w:rsidR="001B654E" w:rsidRPr="00C10CC6" w:rsidRDefault="001B654E" w:rsidP="0029744A">
      <w:pPr>
        <w:ind w:firstLine="960"/>
        <w:rPr>
          <w:rFonts w:ascii="Times New Roman" w:eastAsia="黑体" w:hAnsi="Times New Roman" w:cs="Times New Roman"/>
          <w:sz w:val="48"/>
          <w:szCs w:val="48"/>
        </w:rPr>
      </w:pPr>
    </w:p>
    <w:p w:rsidR="00A714FA" w:rsidRPr="00C10CC6" w:rsidRDefault="00A714FA" w:rsidP="00A714FA">
      <w:pPr>
        <w:ind w:firstLineChars="0" w:firstLine="0"/>
        <w:jc w:val="center"/>
        <w:rPr>
          <w:rFonts w:ascii="Times New Roman" w:eastAsia="黑体" w:hAnsi="Times New Roman" w:cs="Times New Roman"/>
          <w:sz w:val="32"/>
          <w:szCs w:val="48"/>
        </w:rPr>
      </w:pPr>
      <w:r w:rsidRPr="00C10CC6">
        <w:rPr>
          <w:rFonts w:ascii="Times New Roman" w:eastAsia="黑体" w:hAnsi="Times New Roman" w:cs="Times New Roman"/>
          <w:sz w:val="32"/>
          <w:szCs w:val="48"/>
        </w:rPr>
        <w:t>中国石油化工股份有限公司安庆分公司</w:t>
      </w:r>
    </w:p>
    <w:p w:rsidR="001B654E" w:rsidRPr="00C10CC6" w:rsidRDefault="00A714FA" w:rsidP="00BE247D">
      <w:pPr>
        <w:ind w:firstLineChars="0" w:firstLine="0"/>
        <w:jc w:val="center"/>
        <w:rPr>
          <w:rFonts w:ascii="Times New Roman" w:eastAsia="黑体" w:hAnsi="Times New Roman" w:cs="Times New Roman"/>
          <w:sz w:val="48"/>
          <w:szCs w:val="48"/>
        </w:rPr>
      </w:pPr>
      <w:r w:rsidRPr="00C10CC6">
        <w:rPr>
          <w:rFonts w:ascii="Times New Roman" w:eastAsia="黑体" w:hAnsi="Times New Roman" w:cs="Times New Roman"/>
          <w:sz w:val="32"/>
          <w:szCs w:val="48"/>
        </w:rPr>
        <w:t>二〇二〇年</w:t>
      </w:r>
      <w:r w:rsidR="00190842" w:rsidRPr="00C10CC6">
        <w:rPr>
          <w:rFonts w:ascii="Times New Roman" w:eastAsia="黑体" w:hAnsi="Times New Roman" w:cs="Times New Roman"/>
          <w:sz w:val="32"/>
          <w:szCs w:val="48"/>
        </w:rPr>
        <w:t>八</w:t>
      </w:r>
      <w:r w:rsidRPr="00C10CC6">
        <w:rPr>
          <w:rFonts w:ascii="Times New Roman" w:eastAsia="黑体" w:hAnsi="Times New Roman" w:cs="Times New Roman"/>
          <w:sz w:val="32"/>
          <w:szCs w:val="48"/>
        </w:rPr>
        <w:t>月</w:t>
      </w:r>
    </w:p>
    <w:p w:rsidR="000F74A6" w:rsidRPr="00C10CC6" w:rsidRDefault="000F74A6" w:rsidP="0029744A">
      <w:pPr>
        <w:ind w:firstLine="960"/>
        <w:rPr>
          <w:rFonts w:ascii="Times New Roman" w:eastAsia="黑体" w:hAnsi="Times New Roman" w:cs="Times New Roman"/>
          <w:sz w:val="48"/>
          <w:szCs w:val="48"/>
        </w:rPr>
      </w:pPr>
    </w:p>
    <w:p w:rsidR="0029744A" w:rsidRPr="00C10CC6" w:rsidRDefault="0029744A" w:rsidP="000F74A6">
      <w:pPr>
        <w:ind w:firstLineChars="0" w:firstLine="0"/>
        <w:rPr>
          <w:rFonts w:ascii="Times New Roman" w:hAnsi="Times New Roman" w:cs="Times New Roman"/>
        </w:rPr>
        <w:sectPr w:rsidR="0029744A" w:rsidRPr="00C10CC6" w:rsidSect="005A64D1">
          <w:footerReference w:type="default" r:id="rId9"/>
          <w:pgSz w:w="11906" w:h="16838"/>
          <w:pgMar w:top="1440" w:right="1800" w:bottom="1440" w:left="1800" w:header="851" w:footer="992" w:gutter="0"/>
          <w:pgNumType w:start="1"/>
          <w:cols w:space="425"/>
          <w:docGrid w:type="lines" w:linePitch="312"/>
        </w:sectPr>
      </w:pPr>
    </w:p>
    <w:p w:rsidR="007C37D5" w:rsidRPr="00C10CC6" w:rsidRDefault="00AF792E" w:rsidP="000C6965">
      <w:pPr>
        <w:pStyle w:val="1"/>
        <w:tabs>
          <w:tab w:val="left" w:pos="4995"/>
        </w:tabs>
        <w:spacing w:line="400" w:lineRule="exact"/>
        <w:ind w:left="640" w:hanging="640"/>
        <w:rPr>
          <w:rFonts w:ascii="Times New Roman" w:hAnsi="Times New Roman" w:cs="Times New Roman"/>
        </w:rPr>
      </w:pPr>
      <w:bookmarkStart w:id="0" w:name="_Toc22847876"/>
      <w:r w:rsidRPr="00C10CC6">
        <w:rPr>
          <w:rFonts w:ascii="Times New Roman" w:hAnsi="Times New Roman" w:cs="Times New Roman"/>
        </w:rPr>
        <w:lastRenderedPageBreak/>
        <w:t>一</w:t>
      </w:r>
      <w:r w:rsidR="007C37D5" w:rsidRPr="00C10CC6">
        <w:rPr>
          <w:rFonts w:ascii="Times New Roman" w:hAnsi="Times New Roman" w:cs="Times New Roman"/>
        </w:rPr>
        <w:t>、研究背景</w:t>
      </w:r>
      <w:bookmarkEnd w:id="0"/>
    </w:p>
    <w:p w:rsidR="007C37D5" w:rsidRPr="00C10CC6" w:rsidRDefault="00697380" w:rsidP="00B1711F">
      <w:pPr>
        <w:autoSpaceDE w:val="0"/>
        <w:autoSpaceDN w:val="0"/>
        <w:adjustRightInd w:val="0"/>
        <w:spacing w:before="120" w:line="540" w:lineRule="exact"/>
        <w:ind w:firstLine="560"/>
        <w:rPr>
          <w:rFonts w:ascii="Times New Roman" w:hAnsi="Times New Roman" w:cs="Times New Roman"/>
          <w:szCs w:val="20"/>
        </w:rPr>
      </w:pPr>
      <w:r w:rsidRPr="00C10CC6">
        <w:rPr>
          <w:rFonts w:ascii="Times New Roman" w:hAnsi="Times New Roman" w:cs="Times New Roman"/>
          <w:szCs w:val="20"/>
        </w:rPr>
        <w:t>碳足迹是对某一产品或活动在全生命周期内直接及间接引起的温室气体排放量的度量，以二氧化碳质量当量（</w:t>
      </w:r>
      <w:r w:rsidR="00F81F82" w:rsidRPr="00F81F82">
        <w:rPr>
          <w:rFonts w:ascii="Times New Roman" w:hAnsi="Times New Roman" w:cs="Times New Roman"/>
          <w:szCs w:val="20"/>
        </w:rPr>
        <w:t>CO</w:t>
      </w:r>
      <w:r w:rsidR="00F81F82" w:rsidRPr="00F81F82">
        <w:rPr>
          <w:rFonts w:ascii="Times New Roman" w:hAnsi="Times New Roman" w:cs="Times New Roman"/>
          <w:szCs w:val="20"/>
          <w:vertAlign w:val="subscript"/>
        </w:rPr>
        <w:t>2</w:t>
      </w:r>
      <w:r w:rsidRPr="00C10CC6">
        <w:rPr>
          <w:rFonts w:ascii="Times New Roman" w:hAnsi="Times New Roman" w:cs="Times New Roman"/>
          <w:szCs w:val="20"/>
        </w:rPr>
        <w:t>e</w:t>
      </w:r>
      <w:r w:rsidRPr="00C10CC6">
        <w:rPr>
          <w:rFonts w:ascii="Times New Roman" w:hAnsi="Times New Roman" w:cs="Times New Roman"/>
          <w:szCs w:val="20"/>
        </w:rPr>
        <w:t>）为评价单位。</w:t>
      </w:r>
    </w:p>
    <w:p w:rsidR="00697380" w:rsidRPr="00C10CC6" w:rsidRDefault="007F054D" w:rsidP="00B1711F">
      <w:pPr>
        <w:autoSpaceDE w:val="0"/>
        <w:autoSpaceDN w:val="0"/>
        <w:adjustRightInd w:val="0"/>
        <w:spacing w:before="120" w:line="540" w:lineRule="exact"/>
        <w:ind w:firstLine="560"/>
        <w:rPr>
          <w:rFonts w:ascii="Times New Roman" w:hAnsi="Times New Roman" w:cs="Times New Roman"/>
        </w:rPr>
      </w:pPr>
      <w:bookmarkStart w:id="1" w:name="_Toc22847880"/>
      <w:r w:rsidRPr="00C10CC6">
        <w:rPr>
          <w:rFonts w:ascii="Times New Roman" w:cs="Times New Roman"/>
        </w:rPr>
        <w:t>研究产品碳足迹，可以</w:t>
      </w:r>
      <w:r w:rsidR="00697380" w:rsidRPr="00C10CC6">
        <w:rPr>
          <w:rFonts w:ascii="Times New Roman" w:cs="Times New Roman"/>
        </w:rPr>
        <w:t>发掘企业温室气体减排的潜力；用于企业环境保护报告、可持续发展报告和社会责任报告，提升企业形象和声誉</w:t>
      </w:r>
      <w:r w:rsidR="00660DBF" w:rsidRPr="00C10CC6">
        <w:rPr>
          <w:rFonts w:ascii="Times New Roman" w:cs="Times New Roman"/>
        </w:rPr>
        <w:t>；</w:t>
      </w:r>
      <w:r w:rsidR="00697380" w:rsidRPr="00C10CC6">
        <w:rPr>
          <w:rFonts w:ascii="Times New Roman" w:cs="Times New Roman"/>
        </w:rPr>
        <w:t>提供产品更新决策依据、引领低碳经济发展；引导消费者实施绿色消费；掌握产品碳足迹的影响，评估产品替代、营运及资源的选择。</w:t>
      </w:r>
    </w:p>
    <w:bookmarkEnd w:id="1"/>
    <w:p w:rsidR="007C37D5" w:rsidRPr="00C10CC6" w:rsidRDefault="007F054D" w:rsidP="002B45ED">
      <w:pPr>
        <w:autoSpaceDE w:val="0"/>
        <w:autoSpaceDN w:val="0"/>
        <w:adjustRightInd w:val="0"/>
        <w:spacing w:before="120" w:line="540" w:lineRule="exact"/>
        <w:ind w:firstLine="560"/>
        <w:rPr>
          <w:rFonts w:ascii="Times New Roman" w:hAnsi="Times New Roman" w:cs="Times New Roman"/>
          <w:szCs w:val="24"/>
        </w:rPr>
      </w:pPr>
      <w:r w:rsidRPr="00C10CC6">
        <w:rPr>
          <w:rFonts w:ascii="Times New Roman" w:hAnsi="Times New Roman" w:cs="Times New Roman"/>
          <w:szCs w:val="20"/>
        </w:rPr>
        <w:t>目前国际上</w:t>
      </w:r>
      <w:r w:rsidR="007C37D5" w:rsidRPr="00C10CC6">
        <w:rPr>
          <w:rFonts w:ascii="Times New Roman" w:hAnsi="Times New Roman" w:cs="Times New Roman"/>
          <w:szCs w:val="24"/>
        </w:rPr>
        <w:t>除了学术界研究外，多个国际组织大力推出了相关碳足迹评价标准。英国碳信托公司（</w:t>
      </w:r>
      <w:r w:rsidR="007C37D5" w:rsidRPr="00C10CC6">
        <w:rPr>
          <w:rFonts w:ascii="Times New Roman" w:hAnsi="Times New Roman" w:cs="Times New Roman"/>
          <w:szCs w:val="24"/>
        </w:rPr>
        <w:t>Carbon Trust</w:t>
      </w:r>
      <w:r w:rsidR="007C37D5" w:rsidRPr="00C10CC6">
        <w:rPr>
          <w:rFonts w:ascii="Times New Roman" w:hAnsi="Times New Roman" w:cs="Times New Roman"/>
          <w:szCs w:val="24"/>
        </w:rPr>
        <w:t>）和英国环境食品农业部门委托英国标准协会（</w:t>
      </w:r>
      <w:r w:rsidR="007C37D5" w:rsidRPr="00C10CC6">
        <w:rPr>
          <w:rFonts w:ascii="Times New Roman" w:hAnsi="Times New Roman" w:cs="Times New Roman"/>
          <w:szCs w:val="24"/>
        </w:rPr>
        <w:t>BSI</w:t>
      </w:r>
      <w:r w:rsidR="007C37D5" w:rsidRPr="00C10CC6">
        <w:rPr>
          <w:rFonts w:ascii="Times New Roman" w:hAnsi="Times New Roman" w:cs="Times New Roman"/>
          <w:szCs w:val="24"/>
        </w:rPr>
        <w:t>）所制定了《</w:t>
      </w:r>
      <w:r w:rsidR="007C37D5" w:rsidRPr="00C10CC6">
        <w:rPr>
          <w:rFonts w:ascii="Times New Roman" w:hAnsi="Times New Roman" w:cs="Times New Roman"/>
          <w:szCs w:val="24"/>
        </w:rPr>
        <w:t>PAS2050</w:t>
      </w:r>
      <w:r w:rsidR="007C37D5" w:rsidRPr="00C10CC6">
        <w:rPr>
          <w:rFonts w:ascii="Times New Roman" w:hAnsi="Times New Roman" w:cs="Times New Roman"/>
          <w:szCs w:val="24"/>
        </w:rPr>
        <w:t>产品和服务生命周期温室气体排放评估规范》。</w:t>
      </w:r>
      <w:r w:rsidR="007C37D5" w:rsidRPr="00C10CC6">
        <w:rPr>
          <w:rFonts w:ascii="Times New Roman" w:hAnsi="Times New Roman" w:cs="Times New Roman"/>
          <w:szCs w:val="24"/>
        </w:rPr>
        <w:t>PAS2050</w:t>
      </w:r>
      <w:r w:rsidR="007C37D5" w:rsidRPr="00C10CC6">
        <w:rPr>
          <w:rFonts w:ascii="Times New Roman" w:hAnsi="Times New Roman" w:cs="Times New Roman"/>
          <w:szCs w:val="24"/>
        </w:rPr>
        <w:t>于</w:t>
      </w:r>
      <w:r w:rsidR="007C37D5" w:rsidRPr="00C10CC6">
        <w:rPr>
          <w:rFonts w:ascii="Times New Roman" w:hAnsi="Times New Roman" w:cs="Times New Roman"/>
          <w:szCs w:val="24"/>
        </w:rPr>
        <w:t>2008</w:t>
      </w:r>
      <w:r w:rsidR="007C37D5" w:rsidRPr="00C10CC6">
        <w:rPr>
          <w:rFonts w:ascii="Times New Roman" w:hAnsi="Times New Roman" w:cs="Times New Roman"/>
          <w:szCs w:val="24"/>
        </w:rPr>
        <w:t>年公告后，成为全球首个产品碳足迹方法标准，作为国际社会推动碳足迹计算的主要参考依据，亦成为国际标准组织（</w:t>
      </w:r>
      <w:r w:rsidR="007C37D5" w:rsidRPr="00C10CC6">
        <w:rPr>
          <w:rFonts w:ascii="Times New Roman" w:hAnsi="Times New Roman" w:cs="Times New Roman"/>
          <w:szCs w:val="24"/>
        </w:rPr>
        <w:t>ISO</w:t>
      </w:r>
      <w:r w:rsidR="007C37D5" w:rsidRPr="00C10CC6">
        <w:rPr>
          <w:rFonts w:ascii="Times New Roman" w:hAnsi="Times New Roman" w:cs="Times New Roman"/>
          <w:szCs w:val="24"/>
        </w:rPr>
        <w:t>）制定产品碳足迹标准（</w:t>
      </w:r>
      <w:r w:rsidR="007C37D5" w:rsidRPr="00C10CC6">
        <w:rPr>
          <w:rFonts w:ascii="Times New Roman" w:hAnsi="Times New Roman" w:cs="Times New Roman"/>
          <w:szCs w:val="24"/>
        </w:rPr>
        <w:t>ISO14067</w:t>
      </w:r>
      <w:r w:rsidR="007C37D5" w:rsidRPr="00C10CC6">
        <w:rPr>
          <w:rFonts w:ascii="Times New Roman" w:hAnsi="Times New Roman" w:cs="Times New Roman"/>
          <w:szCs w:val="24"/>
        </w:rPr>
        <w:t>）的重要参考文件。</w:t>
      </w:r>
      <w:r w:rsidR="007C37D5" w:rsidRPr="00C10CC6">
        <w:rPr>
          <w:rFonts w:ascii="Times New Roman" w:hAnsi="Times New Roman" w:cs="Times New Roman"/>
          <w:szCs w:val="24"/>
        </w:rPr>
        <w:t>PAS2050</w:t>
      </w:r>
      <w:r w:rsidR="007C37D5" w:rsidRPr="00C10CC6">
        <w:rPr>
          <w:rFonts w:ascii="Times New Roman" w:hAnsi="Times New Roman" w:cs="Times New Roman"/>
          <w:szCs w:val="24"/>
        </w:rPr>
        <w:t>规定了两种评价方法：企业到企业</w:t>
      </w:r>
      <w:r w:rsidR="007C37D5" w:rsidRPr="00C10CC6">
        <w:rPr>
          <w:rFonts w:ascii="Times New Roman" w:hAnsi="Times New Roman" w:cs="Times New Roman"/>
          <w:szCs w:val="24"/>
        </w:rPr>
        <w:t>B2B</w:t>
      </w:r>
      <w:r w:rsidR="007C37D5" w:rsidRPr="00C10CC6">
        <w:rPr>
          <w:rFonts w:ascii="Times New Roman" w:hAnsi="Times New Roman" w:cs="Times New Roman"/>
          <w:szCs w:val="24"/>
        </w:rPr>
        <w:t>（</w:t>
      </w:r>
      <w:r w:rsidR="007C37D5" w:rsidRPr="00C10CC6">
        <w:rPr>
          <w:rFonts w:ascii="Times New Roman" w:hAnsi="Times New Roman" w:cs="Times New Roman"/>
          <w:szCs w:val="24"/>
        </w:rPr>
        <w:t>business-to-business</w:t>
      </w:r>
      <w:r w:rsidR="007C37D5" w:rsidRPr="00C10CC6">
        <w:rPr>
          <w:rFonts w:ascii="Times New Roman" w:hAnsi="Times New Roman" w:cs="Times New Roman"/>
          <w:szCs w:val="24"/>
        </w:rPr>
        <w:t>）和企业到消费者</w:t>
      </w:r>
      <w:r w:rsidR="007C37D5" w:rsidRPr="00C10CC6">
        <w:rPr>
          <w:rFonts w:ascii="Times New Roman" w:hAnsi="Times New Roman" w:cs="Times New Roman"/>
          <w:szCs w:val="24"/>
        </w:rPr>
        <w:t>B2C(business-to-</w:t>
      </w:r>
      <w:r w:rsidR="00F81F82" w:rsidRPr="00F81F82">
        <w:rPr>
          <w:rFonts w:ascii="Times New Roman" w:hAnsi="Times New Roman" w:cs="Times New Roman"/>
          <w:szCs w:val="24"/>
        </w:rPr>
        <w:t>CO</w:t>
      </w:r>
      <w:r w:rsidR="007C37D5" w:rsidRPr="00C10CC6">
        <w:rPr>
          <w:rFonts w:ascii="Times New Roman" w:hAnsi="Times New Roman" w:cs="Times New Roman"/>
          <w:szCs w:val="24"/>
        </w:rPr>
        <w:t>nsumer)</w:t>
      </w:r>
      <w:r w:rsidR="007C37D5" w:rsidRPr="00C10CC6">
        <w:rPr>
          <w:rFonts w:ascii="Times New Roman" w:hAnsi="Times New Roman" w:cs="Times New Roman"/>
          <w:szCs w:val="24"/>
        </w:rPr>
        <w:t>。生命周期内的</w:t>
      </w:r>
      <w:r w:rsidR="007C37D5" w:rsidRPr="00C10CC6">
        <w:rPr>
          <w:rFonts w:ascii="Times New Roman" w:hAnsi="Times New Roman" w:cs="Times New Roman"/>
          <w:szCs w:val="24"/>
        </w:rPr>
        <w:t>GHG</w:t>
      </w:r>
      <w:r w:rsidR="007C37D5" w:rsidRPr="00C10CC6">
        <w:rPr>
          <w:rFonts w:ascii="Times New Roman" w:hAnsi="Times New Roman" w:cs="Times New Roman"/>
          <w:szCs w:val="24"/>
        </w:rPr>
        <w:t>排放是指各种商品和服务作为以下过程的一部分产生的排放：商品和服务的制造</w:t>
      </w:r>
      <w:r w:rsidR="007C37D5" w:rsidRPr="00C10CC6">
        <w:rPr>
          <w:rFonts w:ascii="Times New Roman" w:hAnsi="Times New Roman" w:cs="Times New Roman"/>
          <w:szCs w:val="24"/>
        </w:rPr>
        <w:t>/</w:t>
      </w:r>
      <w:r w:rsidR="007C37D5" w:rsidRPr="00C10CC6">
        <w:rPr>
          <w:rFonts w:ascii="Times New Roman" w:hAnsi="Times New Roman" w:cs="Times New Roman"/>
          <w:szCs w:val="24"/>
        </w:rPr>
        <w:t>建立、改变、运输、储存、使用、提供、再利用或处置等过程。</w:t>
      </w:r>
    </w:p>
    <w:p w:rsidR="007C37D5" w:rsidRPr="00C10CC6" w:rsidRDefault="007C37D5" w:rsidP="008F55E6">
      <w:pPr>
        <w:autoSpaceDE w:val="0"/>
        <w:autoSpaceDN w:val="0"/>
        <w:adjustRightInd w:val="0"/>
        <w:spacing w:before="120" w:line="540" w:lineRule="exact"/>
        <w:ind w:firstLine="560"/>
        <w:rPr>
          <w:rFonts w:ascii="Times New Roman" w:hAnsi="Times New Roman" w:cs="Times New Roman"/>
          <w:szCs w:val="24"/>
        </w:rPr>
      </w:pPr>
      <w:r w:rsidRPr="00C10CC6">
        <w:rPr>
          <w:rFonts w:ascii="Times New Roman" w:hAnsi="Times New Roman" w:cs="Times New Roman"/>
          <w:szCs w:val="24"/>
        </w:rPr>
        <w:t>除此外，日本于</w:t>
      </w:r>
      <w:r w:rsidRPr="00C10CC6">
        <w:rPr>
          <w:rFonts w:ascii="Times New Roman" w:hAnsi="Times New Roman" w:cs="Times New Roman"/>
          <w:szCs w:val="24"/>
        </w:rPr>
        <w:t>2009</w:t>
      </w:r>
      <w:r w:rsidRPr="00C10CC6">
        <w:rPr>
          <w:rFonts w:ascii="Times New Roman" w:hAnsi="Times New Roman" w:cs="Times New Roman"/>
          <w:szCs w:val="24"/>
        </w:rPr>
        <w:t>年公告其碳足迹标准</w:t>
      </w:r>
      <w:r w:rsidRPr="00C10CC6">
        <w:rPr>
          <w:rFonts w:ascii="Times New Roman" w:hAnsi="Times New Roman" w:cs="Times New Roman"/>
          <w:szCs w:val="24"/>
        </w:rPr>
        <w:t>TSQ0010</w:t>
      </w:r>
      <w:r w:rsidRPr="00C10CC6">
        <w:rPr>
          <w:rFonts w:ascii="Times New Roman" w:hAnsi="Times New Roman" w:cs="Times New Roman"/>
          <w:szCs w:val="24"/>
        </w:rPr>
        <w:t>，而世界可持续发展工商理事会与世界资源研究院于</w:t>
      </w:r>
      <w:r w:rsidRPr="00C10CC6">
        <w:rPr>
          <w:rFonts w:ascii="Times New Roman" w:hAnsi="Times New Roman" w:cs="Times New Roman"/>
          <w:szCs w:val="24"/>
        </w:rPr>
        <w:t>2010</w:t>
      </w:r>
      <w:r w:rsidRPr="00C10CC6">
        <w:rPr>
          <w:rFonts w:ascii="Times New Roman" w:hAnsi="Times New Roman" w:cs="Times New Roman"/>
          <w:szCs w:val="24"/>
        </w:rPr>
        <w:t>年底推出了</w:t>
      </w:r>
      <w:r w:rsidRPr="00C10CC6">
        <w:rPr>
          <w:rFonts w:ascii="Times New Roman" w:hAnsi="Times New Roman" w:cs="Times New Roman"/>
          <w:szCs w:val="24"/>
        </w:rPr>
        <w:t>“Product and Supply Chain Standards”</w:t>
      </w:r>
      <w:r w:rsidRPr="00C10CC6">
        <w:rPr>
          <w:rFonts w:ascii="Times New Roman" w:hAnsi="Times New Roman" w:cs="Times New Roman"/>
          <w:szCs w:val="24"/>
        </w:rPr>
        <w:t>。国际标准化组织（</w:t>
      </w:r>
      <w:r w:rsidRPr="00C10CC6">
        <w:rPr>
          <w:rFonts w:ascii="Times New Roman" w:hAnsi="Times New Roman" w:cs="Times New Roman"/>
          <w:szCs w:val="24"/>
        </w:rPr>
        <w:t>ISO</w:t>
      </w:r>
      <w:r w:rsidRPr="00C10CC6">
        <w:rPr>
          <w:rFonts w:ascii="Times New Roman" w:hAnsi="Times New Roman" w:cs="Times New Roman"/>
          <w:szCs w:val="24"/>
        </w:rPr>
        <w:t>）也正在积极制定产品碳足迹标准</w:t>
      </w:r>
      <w:r w:rsidRPr="00C10CC6">
        <w:rPr>
          <w:rFonts w:ascii="Times New Roman" w:hAnsi="Times New Roman" w:cs="Times New Roman"/>
          <w:szCs w:val="24"/>
        </w:rPr>
        <w:t>ISO14067</w:t>
      </w:r>
      <w:r w:rsidRPr="00C10CC6">
        <w:rPr>
          <w:rFonts w:ascii="Times New Roman" w:hAnsi="Times New Roman" w:cs="Times New Roman"/>
          <w:szCs w:val="24"/>
        </w:rPr>
        <w:t>，其内容框架以</w:t>
      </w:r>
      <w:r w:rsidRPr="00C10CC6">
        <w:rPr>
          <w:rFonts w:ascii="Times New Roman" w:hAnsi="Times New Roman" w:cs="Times New Roman"/>
          <w:szCs w:val="24"/>
        </w:rPr>
        <w:t>PAS2050</w:t>
      </w:r>
      <w:r w:rsidRPr="00C10CC6">
        <w:rPr>
          <w:rFonts w:ascii="Times New Roman" w:hAnsi="Times New Roman" w:cs="Times New Roman"/>
          <w:szCs w:val="24"/>
        </w:rPr>
        <w:t>为主要参考依据。</w:t>
      </w:r>
      <w:r w:rsidR="007F054D" w:rsidRPr="00C10CC6">
        <w:rPr>
          <w:rFonts w:ascii="Times New Roman" w:hAnsi="Times New Roman" w:cs="Times New Roman"/>
          <w:szCs w:val="24"/>
        </w:rPr>
        <w:t>2006</w:t>
      </w:r>
      <w:r w:rsidR="007F054D" w:rsidRPr="00C10CC6">
        <w:rPr>
          <w:rFonts w:ascii="Times New Roman" w:hAnsi="Times New Roman" w:cs="Times New Roman"/>
          <w:szCs w:val="24"/>
        </w:rPr>
        <w:t>年发布了</w:t>
      </w:r>
      <w:r w:rsidR="007F054D" w:rsidRPr="00C10CC6">
        <w:rPr>
          <w:rFonts w:ascii="Times New Roman" w:hAnsi="Times New Roman" w:cs="Times New Roman"/>
          <w:szCs w:val="24"/>
        </w:rPr>
        <w:t>ISO14040</w:t>
      </w:r>
      <w:r w:rsidR="007F054D" w:rsidRPr="00C10CC6">
        <w:rPr>
          <w:rFonts w:ascii="Times New Roman" w:hAnsi="Times New Roman" w:cs="Times New Roman"/>
          <w:szCs w:val="24"/>
        </w:rPr>
        <w:t>环境管理</w:t>
      </w:r>
      <w:r w:rsidR="007F054D" w:rsidRPr="00C10CC6">
        <w:rPr>
          <w:rFonts w:ascii="Times New Roman" w:hAnsi="Times New Roman" w:cs="Times New Roman"/>
          <w:szCs w:val="24"/>
        </w:rPr>
        <w:t>-</w:t>
      </w:r>
      <w:r w:rsidR="007F054D" w:rsidRPr="00C10CC6">
        <w:rPr>
          <w:rFonts w:ascii="Times New Roman" w:hAnsi="Times New Roman" w:cs="Times New Roman"/>
          <w:szCs w:val="24"/>
        </w:rPr>
        <w:t>生命周期评估</w:t>
      </w:r>
      <w:r w:rsidR="007F054D" w:rsidRPr="00C10CC6">
        <w:rPr>
          <w:rFonts w:ascii="Times New Roman" w:hAnsi="Times New Roman" w:cs="Times New Roman"/>
          <w:szCs w:val="24"/>
        </w:rPr>
        <w:t>--</w:t>
      </w:r>
      <w:r w:rsidR="007F054D" w:rsidRPr="00C10CC6">
        <w:rPr>
          <w:rFonts w:ascii="Times New Roman" w:hAnsi="Times New Roman" w:cs="Times New Roman"/>
          <w:szCs w:val="24"/>
        </w:rPr>
        <w:t>原则与框架，将全生命周期评价分为四个部分：（</w:t>
      </w:r>
      <w:r w:rsidR="007F054D" w:rsidRPr="00C10CC6">
        <w:rPr>
          <w:rFonts w:ascii="Times New Roman" w:hAnsi="Times New Roman" w:cs="Times New Roman"/>
          <w:szCs w:val="24"/>
        </w:rPr>
        <w:t>1</w:t>
      </w:r>
      <w:r w:rsidR="007F054D" w:rsidRPr="00C10CC6">
        <w:rPr>
          <w:rFonts w:ascii="Times New Roman" w:hAnsi="Times New Roman" w:cs="Times New Roman"/>
          <w:szCs w:val="24"/>
        </w:rPr>
        <w:t>）定义目标和范围；（</w:t>
      </w:r>
      <w:r w:rsidR="007F054D" w:rsidRPr="00C10CC6">
        <w:rPr>
          <w:rFonts w:ascii="Times New Roman" w:hAnsi="Times New Roman" w:cs="Times New Roman"/>
          <w:szCs w:val="24"/>
        </w:rPr>
        <w:t>2</w:t>
      </w:r>
      <w:r w:rsidR="007F054D" w:rsidRPr="00C10CC6">
        <w:rPr>
          <w:rFonts w:ascii="Times New Roman" w:hAnsi="Times New Roman" w:cs="Times New Roman"/>
          <w:szCs w:val="24"/>
        </w:rPr>
        <w:t>）清单分析；（</w:t>
      </w:r>
      <w:r w:rsidR="007F054D" w:rsidRPr="00C10CC6">
        <w:rPr>
          <w:rFonts w:ascii="Times New Roman" w:hAnsi="Times New Roman" w:cs="Times New Roman"/>
          <w:szCs w:val="24"/>
        </w:rPr>
        <w:t>3</w:t>
      </w:r>
      <w:r w:rsidR="007F054D" w:rsidRPr="00C10CC6">
        <w:rPr>
          <w:rFonts w:ascii="Times New Roman" w:hAnsi="Times New Roman" w:cs="Times New Roman"/>
          <w:szCs w:val="24"/>
        </w:rPr>
        <w:t>）</w:t>
      </w:r>
      <w:r w:rsidR="007F054D" w:rsidRPr="00C10CC6">
        <w:rPr>
          <w:rFonts w:ascii="Times New Roman" w:hAnsi="Times New Roman" w:cs="Times New Roman"/>
          <w:szCs w:val="24"/>
        </w:rPr>
        <w:lastRenderedPageBreak/>
        <w:t>影响评价；（</w:t>
      </w:r>
      <w:r w:rsidR="007F054D" w:rsidRPr="00C10CC6">
        <w:rPr>
          <w:rFonts w:ascii="Times New Roman" w:hAnsi="Times New Roman" w:cs="Times New Roman"/>
          <w:szCs w:val="24"/>
        </w:rPr>
        <w:t>4</w:t>
      </w:r>
      <w:r w:rsidR="007F054D" w:rsidRPr="00C10CC6">
        <w:rPr>
          <w:rFonts w:ascii="Times New Roman" w:hAnsi="Times New Roman" w:cs="Times New Roman"/>
          <w:szCs w:val="24"/>
        </w:rPr>
        <w:t>）解释。</w:t>
      </w:r>
      <w:r w:rsidR="007F054D" w:rsidRPr="00C10CC6">
        <w:rPr>
          <w:rFonts w:ascii="Times New Roman" w:hAnsi="Times New Roman" w:cs="Times New Roman"/>
          <w:szCs w:val="24"/>
        </w:rPr>
        <w:t>2006</w:t>
      </w:r>
      <w:r w:rsidR="007F054D" w:rsidRPr="00C10CC6">
        <w:rPr>
          <w:rFonts w:ascii="Times New Roman" w:hAnsi="Times New Roman" w:cs="Times New Roman"/>
          <w:szCs w:val="24"/>
        </w:rPr>
        <w:t>年还发布了</w:t>
      </w:r>
      <w:r w:rsidR="007F054D" w:rsidRPr="00C10CC6">
        <w:rPr>
          <w:rFonts w:ascii="Times New Roman" w:hAnsi="Times New Roman" w:cs="Times New Roman"/>
          <w:szCs w:val="24"/>
        </w:rPr>
        <w:t>ISO14064</w:t>
      </w:r>
      <w:r w:rsidR="007F054D" w:rsidRPr="00C10CC6">
        <w:rPr>
          <w:rFonts w:ascii="Times New Roman" w:hAnsi="Times New Roman" w:cs="Times New Roman"/>
          <w:szCs w:val="24"/>
        </w:rPr>
        <w:t>，该标准规定了国际上最佳的温室气体资料和数据管理、汇报和验证模式。组织可以通过使用标准化的方法，计算和验证排放量数值，确保</w:t>
      </w:r>
      <w:r w:rsidR="007F054D" w:rsidRPr="00C10CC6">
        <w:rPr>
          <w:rFonts w:ascii="Times New Roman" w:hAnsi="Times New Roman" w:cs="Times New Roman"/>
          <w:szCs w:val="24"/>
        </w:rPr>
        <w:t>1</w:t>
      </w:r>
      <w:r w:rsidR="007F054D" w:rsidRPr="00C10CC6">
        <w:rPr>
          <w:rFonts w:ascii="Times New Roman" w:hAnsi="Times New Roman" w:cs="Times New Roman"/>
          <w:szCs w:val="24"/>
        </w:rPr>
        <w:t>吨二氧化碳的测量方式在全球任何地方都是一样的。这使排放声明不确定度的计算在全世界得到统一。</w:t>
      </w:r>
    </w:p>
    <w:p w:rsidR="007C37D5" w:rsidRPr="00C10CC6" w:rsidRDefault="007C37D5" w:rsidP="002B45ED">
      <w:pPr>
        <w:autoSpaceDE w:val="0"/>
        <w:autoSpaceDN w:val="0"/>
        <w:adjustRightInd w:val="0"/>
        <w:spacing w:before="120" w:line="540" w:lineRule="exact"/>
        <w:ind w:firstLine="560"/>
        <w:rPr>
          <w:rFonts w:ascii="Times New Roman" w:hAnsi="Times New Roman" w:cs="Times New Roman"/>
          <w:szCs w:val="24"/>
        </w:rPr>
      </w:pPr>
      <w:r w:rsidRPr="00C10CC6">
        <w:rPr>
          <w:rFonts w:ascii="Times New Roman" w:hAnsi="Times New Roman" w:cs="Times New Roman"/>
          <w:szCs w:val="24"/>
        </w:rPr>
        <w:t>目前，碳足迹评价工作在各行业初步启动了相关研究工作，但是各行业数据基础较薄弱，各行业之间物料存在关联互供，数据质量与数据涵盖行业范围较局限。不同的方法和标准存在一定的差异。不同的产品进行碳足迹研究需要有所选择。在炼厂碳足迹的研究中，固定资产的碳排放占比较少，可以不予考虑。</w:t>
      </w:r>
    </w:p>
    <w:p w:rsidR="007C37D5" w:rsidRPr="00C10CC6" w:rsidRDefault="007C37D5" w:rsidP="00BD1951">
      <w:pPr>
        <w:autoSpaceDE w:val="0"/>
        <w:autoSpaceDN w:val="0"/>
        <w:adjustRightInd w:val="0"/>
        <w:spacing w:line="540" w:lineRule="exact"/>
        <w:ind w:firstLine="560"/>
        <w:rPr>
          <w:rFonts w:ascii="Times New Roman" w:hAnsi="Times New Roman" w:cs="Times New Roman"/>
          <w:szCs w:val="24"/>
        </w:rPr>
      </w:pPr>
      <w:r w:rsidRPr="00C10CC6">
        <w:rPr>
          <w:rFonts w:ascii="Times New Roman" w:hAnsi="Times New Roman" w:cs="Times New Roman"/>
          <w:szCs w:val="24"/>
        </w:rPr>
        <w:t>ISO14067</w:t>
      </w:r>
      <w:r w:rsidRPr="00C10CC6">
        <w:rPr>
          <w:rFonts w:ascii="Times New Roman" w:hAnsi="Times New Roman" w:cs="Times New Roman"/>
          <w:szCs w:val="24"/>
        </w:rPr>
        <w:t>标准由于仍然存在争议，目前还没有在全世界推广。</w:t>
      </w:r>
      <w:r w:rsidRPr="00C10CC6">
        <w:rPr>
          <w:rFonts w:ascii="Times New Roman" w:hAnsi="Times New Roman" w:cs="Times New Roman"/>
          <w:szCs w:val="24"/>
        </w:rPr>
        <w:t>PAS2050</w:t>
      </w:r>
      <w:r w:rsidRPr="00C10CC6">
        <w:rPr>
          <w:rFonts w:ascii="Times New Roman" w:hAnsi="Times New Roman" w:cs="Times New Roman"/>
          <w:szCs w:val="24"/>
        </w:rPr>
        <w:t>标准严格的对温室气体碳足迹进行评价，而且由于英国标准化协会的大力推广，</w:t>
      </w:r>
      <w:r w:rsidRPr="00C10CC6">
        <w:rPr>
          <w:rFonts w:ascii="Times New Roman" w:hAnsi="Times New Roman" w:cs="Times New Roman"/>
          <w:szCs w:val="24"/>
        </w:rPr>
        <w:t>PAS2050</w:t>
      </w:r>
      <w:r w:rsidRPr="00C10CC6">
        <w:rPr>
          <w:rFonts w:ascii="Times New Roman" w:hAnsi="Times New Roman" w:cs="Times New Roman"/>
          <w:szCs w:val="24"/>
        </w:rPr>
        <w:t>标准在全世界范围内得到了广泛的应用。按照对上述研究方法的比较和表述，选择规范</w:t>
      </w:r>
      <w:r w:rsidRPr="00C10CC6">
        <w:rPr>
          <w:rFonts w:ascii="Times New Roman" w:hAnsi="Times New Roman" w:cs="Times New Roman"/>
          <w:szCs w:val="24"/>
        </w:rPr>
        <w:t>PAS2050</w:t>
      </w:r>
      <w:r w:rsidRPr="00C10CC6">
        <w:rPr>
          <w:rFonts w:ascii="Times New Roman" w:hAnsi="Times New Roman" w:cs="Times New Roman"/>
          <w:szCs w:val="24"/>
        </w:rPr>
        <w:t>作为石化产品碳足迹研究的基础方法依据。</w:t>
      </w:r>
    </w:p>
    <w:p w:rsidR="00A1292F" w:rsidRPr="00C10CC6" w:rsidRDefault="0069241A" w:rsidP="000C6965">
      <w:pPr>
        <w:pStyle w:val="1"/>
        <w:tabs>
          <w:tab w:val="left" w:pos="4995"/>
        </w:tabs>
        <w:spacing w:line="400" w:lineRule="exact"/>
        <w:ind w:left="640" w:hanging="640"/>
        <w:rPr>
          <w:rFonts w:ascii="Times New Roman" w:hAnsi="Times New Roman" w:cs="Times New Roman"/>
        </w:rPr>
      </w:pPr>
      <w:bookmarkStart w:id="2" w:name="_Toc22847883"/>
      <w:r w:rsidRPr="00C10CC6">
        <w:rPr>
          <w:rFonts w:ascii="Times New Roman" w:hAnsi="Times New Roman" w:cs="Times New Roman"/>
        </w:rPr>
        <w:lastRenderedPageBreak/>
        <w:t>二</w:t>
      </w:r>
      <w:r w:rsidR="004736BE" w:rsidRPr="00C10CC6">
        <w:rPr>
          <w:rFonts w:ascii="Times New Roman" w:hAnsi="Times New Roman" w:cs="Times New Roman"/>
        </w:rPr>
        <w:t>、研究</w:t>
      </w:r>
      <w:r w:rsidR="00F05657" w:rsidRPr="00C10CC6">
        <w:rPr>
          <w:rFonts w:ascii="Times New Roman" w:hAnsi="Times New Roman" w:cs="Times New Roman"/>
        </w:rPr>
        <w:t>方法</w:t>
      </w:r>
      <w:bookmarkEnd w:id="2"/>
    </w:p>
    <w:p w:rsidR="00F05657" w:rsidRPr="00C10CC6" w:rsidRDefault="00F05657"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szCs w:val="24"/>
        </w:rPr>
        <w:t>本报告以</w:t>
      </w:r>
      <w:r w:rsidR="00BF572D" w:rsidRPr="00C10CC6">
        <w:rPr>
          <w:rFonts w:ascii="Times New Roman" w:hAnsi="Times New Roman" w:cs="Times New Roman"/>
          <w:szCs w:val="24"/>
        </w:rPr>
        <w:t>航煤</w:t>
      </w:r>
      <w:r w:rsidRPr="00C10CC6">
        <w:rPr>
          <w:rFonts w:ascii="Times New Roman" w:hAnsi="Times New Roman" w:cs="Times New Roman"/>
          <w:szCs w:val="24"/>
        </w:rPr>
        <w:t>产品为评价对象，</w:t>
      </w:r>
      <w:r w:rsidR="00062D81" w:rsidRPr="00C10CC6">
        <w:rPr>
          <w:rFonts w:ascii="Times New Roman" w:hAnsi="Times New Roman" w:cs="Times New Roman"/>
          <w:szCs w:val="24"/>
        </w:rPr>
        <w:t>依据</w:t>
      </w:r>
      <w:r w:rsidR="00062D81" w:rsidRPr="00C10CC6">
        <w:rPr>
          <w:rFonts w:ascii="Times New Roman" w:hAnsi="Times New Roman" w:cs="Times New Roman"/>
          <w:szCs w:val="24"/>
        </w:rPr>
        <w:t>PAS2050</w:t>
      </w:r>
      <w:r w:rsidR="00062D81" w:rsidRPr="00C10CC6">
        <w:rPr>
          <w:rFonts w:ascii="Times New Roman" w:hAnsi="Times New Roman" w:cs="Times New Roman"/>
          <w:szCs w:val="24"/>
        </w:rPr>
        <w:t>标准，</w:t>
      </w:r>
      <w:r w:rsidRPr="00C10CC6">
        <w:rPr>
          <w:rFonts w:ascii="Times New Roman" w:hAnsi="Times New Roman" w:cs="Times New Roman"/>
          <w:szCs w:val="24"/>
        </w:rPr>
        <w:t>按照</w:t>
      </w:r>
      <w:r w:rsidR="00062D81" w:rsidRPr="00C10CC6">
        <w:rPr>
          <w:rFonts w:ascii="Times New Roman" w:hAnsi="Times New Roman" w:cs="Times New Roman"/>
          <w:szCs w:val="24"/>
        </w:rPr>
        <w:t>企业到企业</w:t>
      </w:r>
      <w:r w:rsidR="00062D81" w:rsidRPr="00C10CC6">
        <w:rPr>
          <w:rFonts w:ascii="Times New Roman" w:hAnsi="Times New Roman" w:cs="Times New Roman"/>
          <w:szCs w:val="24"/>
        </w:rPr>
        <w:t>B2B</w:t>
      </w:r>
      <w:r w:rsidR="00062D81" w:rsidRPr="00C10CC6">
        <w:rPr>
          <w:rFonts w:ascii="Times New Roman" w:hAnsi="Times New Roman" w:cs="Times New Roman"/>
          <w:szCs w:val="24"/>
        </w:rPr>
        <w:t>的生命周期内的温室气体排放</w:t>
      </w:r>
      <w:r w:rsidRPr="00C10CC6">
        <w:rPr>
          <w:rFonts w:ascii="Times New Roman" w:hAnsi="Times New Roman" w:cs="Times New Roman"/>
          <w:szCs w:val="24"/>
        </w:rPr>
        <w:t>评价方法，研究</w:t>
      </w:r>
      <w:r w:rsidR="00062D81" w:rsidRPr="00C10CC6">
        <w:rPr>
          <w:rFonts w:ascii="Times New Roman" w:hAnsi="Times New Roman" w:cs="Times New Roman"/>
          <w:szCs w:val="24"/>
        </w:rPr>
        <w:t>安庆石化炼油</w:t>
      </w:r>
      <w:r w:rsidR="00BF572D" w:rsidRPr="00C10CC6">
        <w:rPr>
          <w:rFonts w:ascii="Times New Roman" w:hAnsi="Times New Roman" w:cs="Times New Roman"/>
        </w:rPr>
        <w:t>航煤</w:t>
      </w:r>
      <w:r w:rsidRPr="00C10CC6">
        <w:rPr>
          <w:rFonts w:ascii="Times New Roman" w:hAnsi="Times New Roman" w:cs="Times New Roman"/>
        </w:rPr>
        <w:t>产品碳足迹。</w:t>
      </w:r>
    </w:p>
    <w:p w:rsidR="003612F4" w:rsidRPr="00C10CC6" w:rsidRDefault="003612F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中国石油化工股份有限公司安庆分公司坐落在安徽省安庆市西北郊，地处长江中下游北岸。</w:t>
      </w:r>
    </w:p>
    <w:p w:rsidR="00DB4C06" w:rsidRPr="00C10CC6" w:rsidRDefault="003612F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目前，安庆石化拥有年综合加工能力</w:t>
      </w:r>
      <w:r w:rsidRPr="00C10CC6">
        <w:rPr>
          <w:rFonts w:ascii="Times New Roman" w:hAnsi="Times New Roman" w:cs="Times New Roman"/>
        </w:rPr>
        <w:t>800</w:t>
      </w:r>
      <w:r w:rsidRPr="00C10CC6">
        <w:rPr>
          <w:rFonts w:ascii="Times New Roman" w:hAnsi="Times New Roman" w:cs="Times New Roman"/>
        </w:rPr>
        <w:t>万吨的炼油装置，日处理煤</w:t>
      </w:r>
      <w:r w:rsidRPr="00C10CC6">
        <w:rPr>
          <w:rFonts w:ascii="Times New Roman" w:hAnsi="Times New Roman" w:cs="Times New Roman"/>
        </w:rPr>
        <w:t>2000</w:t>
      </w:r>
      <w:r w:rsidRPr="00C10CC6">
        <w:rPr>
          <w:rFonts w:ascii="Times New Roman" w:hAnsi="Times New Roman" w:cs="Times New Roman"/>
        </w:rPr>
        <w:t>吨的壳牌粉煤气化</w:t>
      </w:r>
      <w:r w:rsidRPr="00C10CC6">
        <w:rPr>
          <w:rFonts w:ascii="Times New Roman" w:hAnsi="Times New Roman" w:cs="Times New Roman"/>
          <w:szCs w:val="24"/>
        </w:rPr>
        <w:t>装置</w:t>
      </w:r>
      <w:r w:rsidRPr="00C10CC6">
        <w:rPr>
          <w:rFonts w:ascii="Times New Roman" w:hAnsi="Times New Roman" w:cs="Times New Roman"/>
        </w:rPr>
        <w:t>，以及年产</w:t>
      </w:r>
      <w:r w:rsidRPr="00C10CC6">
        <w:rPr>
          <w:rFonts w:ascii="Times New Roman" w:hAnsi="Times New Roman" w:cs="Times New Roman"/>
        </w:rPr>
        <w:t>33</w:t>
      </w:r>
      <w:r w:rsidRPr="00C10CC6">
        <w:rPr>
          <w:rFonts w:ascii="Times New Roman" w:hAnsi="Times New Roman" w:cs="Times New Roman"/>
        </w:rPr>
        <w:t>万吨合成氨、</w:t>
      </w:r>
      <w:r w:rsidRPr="00C10CC6">
        <w:rPr>
          <w:rFonts w:ascii="Times New Roman" w:hAnsi="Times New Roman" w:cs="Times New Roman"/>
        </w:rPr>
        <w:t>21</w:t>
      </w:r>
      <w:r w:rsidRPr="00C10CC6">
        <w:rPr>
          <w:rFonts w:ascii="Times New Roman" w:hAnsi="Times New Roman" w:cs="Times New Roman"/>
        </w:rPr>
        <w:t>万吨丙烯腈、</w:t>
      </w:r>
      <w:r w:rsidRPr="00C10CC6">
        <w:rPr>
          <w:rFonts w:ascii="Times New Roman" w:hAnsi="Times New Roman" w:cs="Times New Roman"/>
        </w:rPr>
        <w:t>7</w:t>
      </w:r>
      <w:r w:rsidRPr="00C10CC6">
        <w:rPr>
          <w:rFonts w:ascii="Times New Roman" w:hAnsi="Times New Roman" w:cs="Times New Roman"/>
        </w:rPr>
        <w:t>万吨腈纶、</w:t>
      </w:r>
      <w:r w:rsidRPr="00C10CC6">
        <w:rPr>
          <w:rFonts w:ascii="Times New Roman" w:hAnsi="Times New Roman" w:cs="Times New Roman"/>
        </w:rPr>
        <w:t>10</w:t>
      </w:r>
      <w:r w:rsidRPr="00C10CC6">
        <w:rPr>
          <w:rFonts w:ascii="Times New Roman" w:hAnsi="Times New Roman" w:cs="Times New Roman"/>
        </w:rPr>
        <w:t>万吨乙苯</w:t>
      </w:r>
      <w:r w:rsidRPr="00C10CC6">
        <w:rPr>
          <w:rFonts w:ascii="Times New Roman" w:hAnsi="Times New Roman" w:cs="Times New Roman"/>
        </w:rPr>
        <w:t>—</w:t>
      </w:r>
      <w:r w:rsidRPr="00C10CC6">
        <w:rPr>
          <w:rFonts w:ascii="Times New Roman" w:hAnsi="Times New Roman" w:cs="Times New Roman"/>
        </w:rPr>
        <w:t>苯乙烯等主要生产装置</w:t>
      </w:r>
      <w:r w:rsidRPr="00C10CC6">
        <w:rPr>
          <w:rFonts w:ascii="Times New Roman" w:hAnsi="Times New Roman" w:cs="Times New Roman"/>
        </w:rPr>
        <w:t>70</w:t>
      </w:r>
      <w:r w:rsidRPr="00C10CC6">
        <w:rPr>
          <w:rFonts w:ascii="Times New Roman" w:hAnsi="Times New Roman" w:cs="Times New Roman"/>
        </w:rPr>
        <w:t>余套。同时拥有</w:t>
      </w:r>
      <w:r w:rsidRPr="00C10CC6">
        <w:rPr>
          <w:rFonts w:ascii="Times New Roman" w:hAnsi="Times New Roman" w:cs="Times New Roman"/>
        </w:rPr>
        <w:t>20</w:t>
      </w:r>
      <w:r w:rsidRPr="00C10CC6">
        <w:rPr>
          <w:rFonts w:ascii="Times New Roman" w:hAnsi="Times New Roman" w:cs="Times New Roman"/>
        </w:rPr>
        <w:t>万千瓦发电机组、吞吐能力</w:t>
      </w:r>
      <w:r w:rsidRPr="00C10CC6">
        <w:rPr>
          <w:rFonts w:ascii="Times New Roman" w:hAnsi="Times New Roman" w:cs="Times New Roman"/>
        </w:rPr>
        <w:t>760</w:t>
      </w:r>
      <w:r w:rsidRPr="00C10CC6">
        <w:rPr>
          <w:rFonts w:ascii="Times New Roman" w:hAnsi="Times New Roman" w:cs="Times New Roman"/>
        </w:rPr>
        <w:t>万吨</w:t>
      </w:r>
      <w:r w:rsidRPr="00C10CC6">
        <w:rPr>
          <w:rFonts w:ascii="Times New Roman" w:hAnsi="Times New Roman" w:cs="Times New Roman"/>
        </w:rPr>
        <w:t>/</w:t>
      </w:r>
      <w:r w:rsidRPr="00C10CC6">
        <w:rPr>
          <w:rFonts w:ascii="Times New Roman" w:hAnsi="Times New Roman" w:cs="Times New Roman"/>
        </w:rPr>
        <w:t>年的油品码头、</w:t>
      </w:r>
      <w:r w:rsidRPr="00C10CC6">
        <w:rPr>
          <w:rFonts w:ascii="Times New Roman" w:hAnsi="Times New Roman" w:cs="Times New Roman"/>
        </w:rPr>
        <w:t>50</w:t>
      </w:r>
      <w:r w:rsidRPr="00C10CC6">
        <w:rPr>
          <w:rFonts w:ascii="Times New Roman" w:hAnsi="Times New Roman" w:cs="Times New Roman"/>
        </w:rPr>
        <w:t>万吨</w:t>
      </w:r>
      <w:r w:rsidRPr="00C10CC6">
        <w:rPr>
          <w:rFonts w:ascii="Times New Roman" w:hAnsi="Times New Roman" w:cs="Times New Roman"/>
        </w:rPr>
        <w:t>/</w:t>
      </w:r>
      <w:r w:rsidRPr="00C10CC6">
        <w:rPr>
          <w:rFonts w:ascii="Times New Roman" w:hAnsi="Times New Roman" w:cs="Times New Roman"/>
        </w:rPr>
        <w:t>年的固体产品装船码头、</w:t>
      </w:r>
      <w:r w:rsidRPr="00C10CC6">
        <w:rPr>
          <w:rFonts w:ascii="Times New Roman" w:hAnsi="Times New Roman" w:cs="Times New Roman"/>
        </w:rPr>
        <w:t>20</w:t>
      </w:r>
      <w:r w:rsidRPr="00C10CC6">
        <w:rPr>
          <w:rFonts w:ascii="Times New Roman" w:hAnsi="Times New Roman" w:cs="Times New Roman"/>
        </w:rPr>
        <w:t>万吨</w:t>
      </w:r>
      <w:r w:rsidRPr="00C10CC6">
        <w:rPr>
          <w:rFonts w:ascii="Times New Roman" w:hAnsi="Times New Roman" w:cs="Times New Roman"/>
        </w:rPr>
        <w:t>/</w:t>
      </w:r>
      <w:r w:rsidRPr="00C10CC6">
        <w:rPr>
          <w:rFonts w:ascii="Times New Roman" w:hAnsi="Times New Roman" w:cs="Times New Roman"/>
        </w:rPr>
        <w:t>年的液态烃码头、</w:t>
      </w:r>
      <w:r w:rsidRPr="00C10CC6">
        <w:rPr>
          <w:rFonts w:ascii="Times New Roman" w:hAnsi="Times New Roman" w:cs="Times New Roman"/>
        </w:rPr>
        <w:t>80</w:t>
      </w:r>
      <w:r w:rsidRPr="00C10CC6">
        <w:rPr>
          <w:rFonts w:ascii="Times New Roman" w:hAnsi="Times New Roman" w:cs="Times New Roman"/>
        </w:rPr>
        <w:t>万吨</w:t>
      </w:r>
      <w:r w:rsidRPr="00C10CC6">
        <w:rPr>
          <w:rFonts w:ascii="Times New Roman" w:hAnsi="Times New Roman" w:cs="Times New Roman"/>
        </w:rPr>
        <w:t>/</w:t>
      </w:r>
      <w:r w:rsidRPr="00C10CC6">
        <w:rPr>
          <w:rFonts w:ascii="Times New Roman" w:hAnsi="Times New Roman" w:cs="Times New Roman"/>
        </w:rPr>
        <w:t>年的卸煤码头和日产</w:t>
      </w:r>
      <w:r w:rsidRPr="00C10CC6">
        <w:rPr>
          <w:rFonts w:ascii="Times New Roman" w:hAnsi="Times New Roman" w:cs="Times New Roman"/>
        </w:rPr>
        <w:t>24</w:t>
      </w:r>
      <w:r w:rsidRPr="00C10CC6">
        <w:rPr>
          <w:rFonts w:ascii="Times New Roman" w:hAnsi="Times New Roman" w:cs="Times New Roman"/>
        </w:rPr>
        <w:t>万吨的供水系统，以及全长</w:t>
      </w:r>
      <w:r w:rsidRPr="00C10CC6">
        <w:rPr>
          <w:rFonts w:ascii="Times New Roman" w:hAnsi="Times New Roman" w:cs="Times New Roman"/>
        </w:rPr>
        <w:t>13</w:t>
      </w:r>
      <w:r w:rsidRPr="00C10CC6">
        <w:rPr>
          <w:rFonts w:ascii="Times New Roman" w:hAnsi="Times New Roman" w:cs="Times New Roman"/>
        </w:rPr>
        <w:t>公里的厂内铁路专用线。</w:t>
      </w:r>
    </w:p>
    <w:p w:rsidR="0052158B" w:rsidRPr="00C10CC6" w:rsidRDefault="00F83EAC" w:rsidP="00E24A38">
      <w:pPr>
        <w:pStyle w:val="2"/>
        <w:numPr>
          <w:ilvl w:val="0"/>
          <w:numId w:val="14"/>
        </w:numPr>
        <w:spacing w:before="120" w:after="120" w:line="400" w:lineRule="exact"/>
        <w:ind w:firstLineChars="0"/>
        <w:rPr>
          <w:rFonts w:ascii="Times New Roman" w:hAnsi="Times New Roman"/>
        </w:rPr>
      </w:pPr>
      <w:bookmarkStart w:id="3" w:name="_Toc22847884"/>
      <w:r w:rsidRPr="00C10CC6">
        <w:rPr>
          <w:rFonts w:ascii="Times New Roman" w:hAnsi="Times New Roman"/>
        </w:rPr>
        <w:t>总流程</w:t>
      </w:r>
      <w:bookmarkEnd w:id="3"/>
    </w:p>
    <w:p w:rsidR="00040F25" w:rsidRPr="00C10CC6" w:rsidRDefault="00FE3EF7" w:rsidP="007710C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航煤产品的</w:t>
      </w:r>
      <w:r w:rsidR="00040F25" w:rsidRPr="00C10CC6">
        <w:rPr>
          <w:rFonts w:ascii="Times New Roman" w:hAnsi="Times New Roman" w:cs="Times New Roman"/>
        </w:rPr>
        <w:t>生产主要由</w:t>
      </w:r>
      <w:r w:rsidRPr="00C10CC6">
        <w:rPr>
          <w:rFonts w:ascii="Times New Roman" w:hAnsi="Times New Roman" w:cs="Times New Roman"/>
        </w:rPr>
        <w:t>炼油</w:t>
      </w:r>
      <w:r w:rsidR="009C1AB5">
        <w:rPr>
          <w:rFonts w:ascii="Times New Roman" w:hAnsi="Times New Roman" w:cs="Times New Roman" w:hint="eastAsia"/>
        </w:rPr>
        <w:t>一</w:t>
      </w:r>
      <w:r w:rsidRPr="00C10CC6">
        <w:rPr>
          <w:rFonts w:ascii="Times New Roman" w:hAnsi="Times New Roman" w:cs="Times New Roman"/>
        </w:rPr>
        <w:t>部航煤加氢装置</w:t>
      </w:r>
      <w:r w:rsidR="00040F25" w:rsidRPr="00C10CC6">
        <w:rPr>
          <w:rFonts w:ascii="Times New Roman" w:hAnsi="Times New Roman" w:cs="Times New Roman"/>
        </w:rPr>
        <w:t>完成，生产</w:t>
      </w:r>
      <w:r w:rsidRPr="00C10CC6">
        <w:rPr>
          <w:rFonts w:ascii="Times New Roman" w:hAnsi="Times New Roman" w:cs="Times New Roman"/>
        </w:rPr>
        <w:t>航煤</w:t>
      </w:r>
      <w:r w:rsidR="00040F25" w:rsidRPr="00C10CC6">
        <w:rPr>
          <w:rFonts w:ascii="Times New Roman" w:hAnsi="Times New Roman" w:cs="Times New Roman"/>
        </w:rPr>
        <w:t>的原料包括</w:t>
      </w:r>
      <w:r w:rsidRPr="00C10CC6">
        <w:rPr>
          <w:rFonts w:ascii="Times New Roman" w:hAnsi="Times New Roman" w:cs="Times New Roman"/>
        </w:rPr>
        <w:t>航煤原料油和氢气</w:t>
      </w:r>
      <w:r w:rsidR="00040F25" w:rsidRPr="00C10CC6">
        <w:rPr>
          <w:rFonts w:ascii="Times New Roman" w:hAnsi="Times New Roman" w:cs="Times New Roman"/>
        </w:rPr>
        <w:t>，</w:t>
      </w:r>
      <w:r w:rsidRPr="00C10CC6">
        <w:rPr>
          <w:rFonts w:ascii="Times New Roman" w:hAnsi="Times New Roman" w:cs="Times New Roman"/>
        </w:rPr>
        <w:t>航煤原料油</w:t>
      </w:r>
      <w:r w:rsidR="00040F25" w:rsidRPr="00C10CC6">
        <w:rPr>
          <w:rFonts w:ascii="Times New Roman" w:hAnsi="Times New Roman" w:cs="Times New Roman"/>
        </w:rPr>
        <w:t>由</w:t>
      </w:r>
      <w:r w:rsidRPr="00C10CC6">
        <w:rPr>
          <w:rFonts w:ascii="Times New Roman" w:hAnsi="Times New Roman" w:cs="Times New Roman"/>
        </w:rPr>
        <w:t>两套常减压装置生产提供</w:t>
      </w:r>
      <w:r w:rsidR="00040F25" w:rsidRPr="00C10CC6">
        <w:rPr>
          <w:rFonts w:ascii="Times New Roman" w:hAnsi="Times New Roman" w:cs="Times New Roman"/>
        </w:rPr>
        <w:t>；</w:t>
      </w:r>
      <w:r w:rsidR="00C676A0" w:rsidRPr="00C10CC6">
        <w:rPr>
          <w:rFonts w:ascii="Times New Roman" w:hAnsi="Times New Roman" w:cs="Times New Roman"/>
        </w:rPr>
        <w:t>氢气来自氢气管网，包括</w:t>
      </w:r>
      <w:r w:rsidR="00D94599" w:rsidRPr="00C10CC6">
        <w:rPr>
          <w:rFonts w:ascii="Times New Roman" w:hAnsi="Times New Roman" w:cs="Times New Roman"/>
        </w:rPr>
        <w:t>煤气化装置</w:t>
      </w:r>
      <w:r w:rsidR="00C676A0" w:rsidRPr="00C10CC6">
        <w:rPr>
          <w:rFonts w:ascii="Times New Roman" w:hAnsi="Times New Roman" w:cs="Times New Roman"/>
        </w:rPr>
        <w:t>供氢、苯乙烯烃化尾气、炼油重整装置供氢</w:t>
      </w:r>
      <w:r w:rsidR="00D94599" w:rsidRPr="00C10CC6">
        <w:rPr>
          <w:rFonts w:ascii="Times New Roman" w:hAnsi="Times New Roman" w:cs="Times New Roman"/>
        </w:rPr>
        <w:t>及少量凯美特公司供氢</w:t>
      </w:r>
      <w:r w:rsidR="00040F25" w:rsidRPr="00C10CC6">
        <w:rPr>
          <w:rFonts w:ascii="Times New Roman" w:hAnsi="Times New Roman" w:cs="Times New Roman"/>
        </w:rPr>
        <w:t>，其流程如</w:t>
      </w:r>
      <w:r w:rsidR="00D9355B" w:rsidRPr="00C10CC6">
        <w:rPr>
          <w:rFonts w:ascii="Times New Roman" w:hAnsi="Times New Roman" w:cs="Times New Roman"/>
        </w:rPr>
        <w:t>图</w:t>
      </w:r>
      <w:r w:rsidR="00D9355B" w:rsidRPr="00C10CC6">
        <w:rPr>
          <w:rFonts w:ascii="Times New Roman" w:hAnsi="Times New Roman" w:cs="Times New Roman"/>
        </w:rPr>
        <w:t>1</w:t>
      </w:r>
      <w:r w:rsidR="00040F25" w:rsidRPr="00C10CC6">
        <w:rPr>
          <w:rFonts w:ascii="Times New Roman" w:hAnsi="Times New Roman" w:cs="Times New Roman"/>
        </w:rPr>
        <w:t>所示。</w:t>
      </w:r>
    </w:p>
    <w:p w:rsidR="00040F25" w:rsidRPr="00C10CC6" w:rsidRDefault="00040F25" w:rsidP="00040F25">
      <w:pPr>
        <w:ind w:firstLine="560"/>
        <w:rPr>
          <w:rFonts w:ascii="Times New Roman" w:hAnsi="Times New Roman" w:cs="Times New Roman"/>
        </w:rPr>
      </w:pPr>
    </w:p>
    <w:p w:rsidR="00040F25" w:rsidRPr="00C10CC6" w:rsidRDefault="00040F25" w:rsidP="00040F25">
      <w:pPr>
        <w:ind w:firstLine="560"/>
        <w:rPr>
          <w:rFonts w:ascii="Times New Roman" w:hAnsi="Times New Roman" w:cs="Times New Roman"/>
        </w:rPr>
        <w:sectPr w:rsidR="00040F25" w:rsidRPr="00C10CC6" w:rsidSect="007B7775">
          <w:footerReference w:type="default" r:id="rId10"/>
          <w:pgSz w:w="11906" w:h="16838"/>
          <w:pgMar w:top="1440" w:right="1800" w:bottom="1440" w:left="1800" w:header="851" w:footer="992" w:gutter="0"/>
          <w:pgNumType w:start="1"/>
          <w:cols w:space="425"/>
          <w:docGrid w:type="lines" w:linePitch="381"/>
        </w:sectPr>
      </w:pPr>
    </w:p>
    <w:p w:rsidR="00D94599" w:rsidRPr="00C10CC6" w:rsidRDefault="00D94599" w:rsidP="00D94599">
      <w:pPr>
        <w:ind w:leftChars="-253" w:left="-708" w:firstLineChars="0" w:firstLine="0"/>
        <w:jc w:val="center"/>
        <w:rPr>
          <w:rFonts w:ascii="Times New Roman" w:hAnsi="Times New Roman" w:cs="Times New Roman"/>
        </w:rPr>
      </w:pPr>
      <w:bookmarkStart w:id="4" w:name="_Ref18046760"/>
      <w:bookmarkStart w:id="5" w:name="_Ref18046759"/>
      <w:bookmarkStart w:id="6" w:name="_Toc23774929"/>
    </w:p>
    <w:p w:rsidR="00A3293A" w:rsidRPr="00C10CC6" w:rsidRDefault="00E52819" w:rsidP="00E52819">
      <w:pPr>
        <w:ind w:firstLineChars="0" w:firstLine="0"/>
        <w:jc w:val="center"/>
        <w:rPr>
          <w:rFonts w:ascii="Times New Roman" w:hAnsi="Times New Roman" w:cs="Times New Roman"/>
        </w:rPr>
      </w:pPr>
      <w:r w:rsidRPr="00C10CC6">
        <w:rPr>
          <w:rFonts w:ascii="Times New Roman" w:hAnsi="Times New Roman" w:cs="Times New Roman"/>
          <w:noProof/>
        </w:rPr>
        <w:drawing>
          <wp:inline distT="0" distB="0" distL="0" distR="0">
            <wp:extent cx="5605669" cy="5811875"/>
            <wp:effectExtent l="1905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9067" cy="5815398"/>
                    </a:xfrm>
                    <a:prstGeom prst="rect">
                      <a:avLst/>
                    </a:prstGeom>
                    <a:noFill/>
                  </pic:spPr>
                </pic:pic>
              </a:graphicData>
            </a:graphic>
          </wp:inline>
        </w:drawing>
      </w:r>
    </w:p>
    <w:p w:rsidR="00040F25" w:rsidRPr="00C10CC6" w:rsidRDefault="00040F25" w:rsidP="00E52819">
      <w:pPr>
        <w:ind w:firstLineChars="0" w:firstLine="0"/>
        <w:jc w:val="center"/>
        <w:rPr>
          <w:rFonts w:ascii="Times New Roman" w:hAnsi="Times New Roman" w:cs="Times New Roman"/>
        </w:rPr>
      </w:pPr>
      <w:r w:rsidRPr="00C10CC6">
        <w:rPr>
          <w:rFonts w:ascii="Times New Roman" w:hAnsi="Times New Roman" w:cs="Times New Roman"/>
        </w:rPr>
        <w:t>图</w:t>
      </w:r>
      <w:r w:rsidR="003A6018" w:rsidRPr="00C10CC6">
        <w:rPr>
          <w:rFonts w:ascii="Times New Roman" w:hAnsi="Times New Roman" w:cs="Times New Roman"/>
        </w:rPr>
        <w:fldChar w:fldCharType="begin"/>
      </w:r>
      <w:r w:rsidRPr="00C10CC6">
        <w:rPr>
          <w:rFonts w:ascii="Times New Roman" w:hAnsi="Times New Roman" w:cs="Times New Roman"/>
        </w:rPr>
        <w:instrText xml:space="preserve"> SEQ </w:instrText>
      </w:r>
      <w:r w:rsidRPr="00C10CC6">
        <w:rPr>
          <w:rFonts w:ascii="Times New Roman" w:hAnsi="Times New Roman" w:cs="Times New Roman"/>
        </w:rPr>
        <w:instrText>图</w:instrText>
      </w:r>
      <w:r w:rsidRPr="00C10CC6">
        <w:rPr>
          <w:rFonts w:ascii="Times New Roman" w:hAnsi="Times New Roman" w:cs="Times New Roman"/>
        </w:rPr>
        <w:instrText xml:space="preserve"> \* ARABIC </w:instrText>
      </w:r>
      <w:r w:rsidR="003A6018" w:rsidRPr="00C10CC6">
        <w:rPr>
          <w:rFonts w:ascii="Times New Roman" w:hAnsi="Times New Roman" w:cs="Times New Roman"/>
        </w:rPr>
        <w:fldChar w:fldCharType="separate"/>
      </w:r>
      <w:r w:rsidR="00DD12D0" w:rsidRPr="00C10CC6">
        <w:rPr>
          <w:rFonts w:ascii="Times New Roman" w:hAnsi="Times New Roman" w:cs="Times New Roman"/>
          <w:noProof/>
        </w:rPr>
        <w:t>1</w:t>
      </w:r>
      <w:r w:rsidR="003A6018" w:rsidRPr="00C10CC6">
        <w:rPr>
          <w:rFonts w:ascii="Times New Roman" w:hAnsi="Times New Roman" w:cs="Times New Roman"/>
        </w:rPr>
        <w:fldChar w:fldCharType="end"/>
      </w:r>
      <w:bookmarkEnd w:id="4"/>
      <w:r w:rsidR="00D94599" w:rsidRPr="00C10CC6">
        <w:rPr>
          <w:rFonts w:ascii="Times New Roman" w:hAnsi="Times New Roman" w:cs="Times New Roman"/>
        </w:rPr>
        <w:t xml:space="preserve"> </w:t>
      </w:r>
      <w:r w:rsidR="00D94599" w:rsidRPr="00C10CC6">
        <w:rPr>
          <w:rFonts w:ascii="Times New Roman" w:hAnsi="Times New Roman" w:cs="Times New Roman"/>
        </w:rPr>
        <w:t>航煤</w:t>
      </w:r>
      <w:r w:rsidRPr="00C10CC6">
        <w:rPr>
          <w:rFonts w:ascii="Times New Roman" w:hAnsi="Times New Roman" w:cs="Times New Roman"/>
        </w:rPr>
        <w:t>生产</w:t>
      </w:r>
      <w:r w:rsidR="001D7EA6" w:rsidRPr="00C10CC6">
        <w:rPr>
          <w:rFonts w:ascii="Times New Roman" w:hAnsi="Times New Roman" w:cs="Times New Roman"/>
        </w:rPr>
        <w:t>流程</w:t>
      </w:r>
      <w:r w:rsidR="00D94599" w:rsidRPr="00C10CC6">
        <w:rPr>
          <w:rFonts w:ascii="Times New Roman" w:hAnsi="Times New Roman" w:cs="Times New Roman"/>
        </w:rPr>
        <w:t>框图</w:t>
      </w:r>
      <w:bookmarkEnd w:id="5"/>
      <w:bookmarkEnd w:id="6"/>
    </w:p>
    <w:p w:rsidR="009165FE" w:rsidRPr="00C10CC6" w:rsidRDefault="009165FE" w:rsidP="00040F25">
      <w:pPr>
        <w:ind w:firstLine="560"/>
        <w:jc w:val="center"/>
        <w:rPr>
          <w:rFonts w:ascii="Times New Roman" w:hAnsi="Times New Roman" w:cs="Times New Roman"/>
        </w:rPr>
      </w:pPr>
    </w:p>
    <w:p w:rsidR="000E68C3" w:rsidRPr="00C10CC6" w:rsidRDefault="000E68C3" w:rsidP="00040F25">
      <w:pPr>
        <w:ind w:firstLine="560"/>
        <w:rPr>
          <w:rFonts w:ascii="Times New Roman" w:hAnsi="Times New Roman" w:cs="Times New Roman"/>
        </w:rPr>
        <w:sectPr w:rsidR="000E68C3" w:rsidRPr="00C10CC6" w:rsidSect="00D94599">
          <w:pgSz w:w="11906" w:h="16838"/>
          <w:pgMar w:top="1440" w:right="1800" w:bottom="1440" w:left="1800" w:header="851" w:footer="992" w:gutter="0"/>
          <w:cols w:space="425"/>
          <w:docGrid w:type="lines" w:linePitch="381"/>
        </w:sectPr>
      </w:pPr>
    </w:p>
    <w:p w:rsidR="00F83EAC" w:rsidRPr="00C10CC6" w:rsidRDefault="00F83EAC" w:rsidP="00E24A38">
      <w:pPr>
        <w:pStyle w:val="2"/>
        <w:numPr>
          <w:ilvl w:val="0"/>
          <w:numId w:val="14"/>
        </w:numPr>
        <w:spacing w:before="120" w:after="120" w:line="400" w:lineRule="exact"/>
        <w:ind w:left="0" w:firstLineChars="0" w:firstLine="0"/>
        <w:rPr>
          <w:rFonts w:ascii="Times New Roman" w:hAnsi="Times New Roman"/>
        </w:rPr>
      </w:pPr>
      <w:bookmarkStart w:id="7" w:name="_Toc22847885"/>
      <w:r w:rsidRPr="00C10CC6">
        <w:rPr>
          <w:rFonts w:ascii="Times New Roman" w:hAnsi="Times New Roman"/>
        </w:rPr>
        <w:lastRenderedPageBreak/>
        <w:t>评价方法</w:t>
      </w:r>
      <w:bookmarkEnd w:id="7"/>
    </w:p>
    <w:p w:rsidR="00423A08" w:rsidRPr="00C10CC6" w:rsidRDefault="00BD0503" w:rsidP="007710C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航煤</w:t>
      </w:r>
      <w:r w:rsidR="00423A08" w:rsidRPr="00C10CC6">
        <w:rPr>
          <w:rFonts w:ascii="Times New Roman" w:hAnsi="Times New Roman" w:cs="Times New Roman"/>
        </w:rPr>
        <w:t>产品碳足迹是生产每单位（吨）产品过程中产生的二氧化碳排放量，产品生产过程二氧化碳排放量包括原料带入排放</w:t>
      </w:r>
      <w:r w:rsidR="008D0AD9">
        <w:rPr>
          <w:rFonts w:ascii="Times New Roman" w:hAnsi="Times New Roman" w:cs="Times New Roman" w:hint="eastAsia"/>
        </w:rPr>
        <w:t>、</w:t>
      </w:r>
      <w:r w:rsidR="00423A08" w:rsidRPr="00C10CC6">
        <w:rPr>
          <w:rFonts w:ascii="Times New Roman" w:hAnsi="Times New Roman" w:cs="Times New Roman"/>
        </w:rPr>
        <w:t>辅助材料带入排放</w:t>
      </w:r>
      <w:r w:rsidR="008D0AD9">
        <w:rPr>
          <w:rFonts w:ascii="Times New Roman" w:hAnsi="Times New Roman" w:cs="Times New Roman" w:hint="eastAsia"/>
        </w:rPr>
        <w:t>、</w:t>
      </w:r>
      <w:r w:rsidR="00423A08" w:rsidRPr="00C10CC6">
        <w:rPr>
          <w:rFonts w:ascii="Times New Roman" w:hAnsi="Times New Roman" w:cs="Times New Roman"/>
        </w:rPr>
        <w:t>能源消耗排放以及工艺排放。即：</w:t>
      </w:r>
    </w:p>
    <w:p w:rsidR="0097014F" w:rsidRPr="00C10CC6" w:rsidRDefault="0097014F" w:rsidP="007710C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产品排放量</w:t>
      </w:r>
      <w:r w:rsidRPr="00C10CC6">
        <w:rPr>
          <w:rFonts w:ascii="Times New Roman" w:hAnsi="Times New Roman" w:cs="Times New Roman"/>
        </w:rPr>
        <w:t>=</w:t>
      </w:r>
      <w:r w:rsidRPr="00C10CC6">
        <w:rPr>
          <w:rFonts w:ascii="Times New Roman" w:hAnsi="Times New Roman" w:cs="Times New Roman"/>
        </w:rPr>
        <w:t>原料带入排放</w:t>
      </w:r>
      <w:r w:rsidRPr="00C10CC6">
        <w:rPr>
          <w:rFonts w:ascii="Times New Roman" w:hAnsi="Times New Roman" w:cs="Times New Roman"/>
        </w:rPr>
        <w:t>+</w:t>
      </w:r>
      <w:r w:rsidRPr="00C10CC6">
        <w:rPr>
          <w:rFonts w:ascii="Times New Roman" w:hAnsi="Times New Roman" w:cs="Times New Roman"/>
        </w:rPr>
        <w:t>辅助材料生产排放</w:t>
      </w:r>
      <w:r w:rsidRPr="00C10CC6">
        <w:rPr>
          <w:rFonts w:ascii="Times New Roman" w:hAnsi="Times New Roman" w:cs="Times New Roman"/>
        </w:rPr>
        <w:t>+</w:t>
      </w:r>
      <w:r w:rsidRPr="00C10CC6">
        <w:rPr>
          <w:rFonts w:ascii="Times New Roman" w:hAnsi="Times New Roman" w:cs="Times New Roman"/>
        </w:rPr>
        <w:t>能源消耗排放</w:t>
      </w:r>
      <w:r w:rsidRPr="00C10CC6">
        <w:rPr>
          <w:rFonts w:ascii="Times New Roman" w:hAnsi="Times New Roman" w:cs="Times New Roman"/>
        </w:rPr>
        <w:t>+</w:t>
      </w:r>
      <w:r w:rsidRPr="00C10CC6">
        <w:rPr>
          <w:rFonts w:ascii="Times New Roman" w:hAnsi="Times New Roman" w:cs="Times New Roman"/>
        </w:rPr>
        <w:t>工艺排放（副反应，副产物）</w:t>
      </w:r>
    </w:p>
    <w:p w:rsidR="00AE1DA8" w:rsidRPr="00C10CC6" w:rsidRDefault="00F83EAC" w:rsidP="007710C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原料带入排放是指原料获取阶段产生的二氧化碳，辅助材料带入排放指产品生产过程中所用到的辅助材料生产阶段产生的二氧化碳，</w:t>
      </w:r>
      <w:r w:rsidR="00423A08" w:rsidRPr="00C10CC6">
        <w:rPr>
          <w:rFonts w:ascii="Times New Roman" w:hAnsi="Times New Roman" w:cs="Times New Roman"/>
        </w:rPr>
        <w:t>在本报告中只考虑辅助材料氢气产生的二氧化碳排放，其他辅助材料因为用量较小，且具体材料信息无法获取，均忽略不计。能源消耗排放是指产品生产过程中所涉及装置能耗工质消耗产生的二氧化碳，能耗工质涉及水、电、蒸汽、燃料气等。工艺排放是指产品生产过程工艺副产的二氧化碳，本报告中</w:t>
      </w:r>
      <w:r w:rsidR="00AF631C">
        <w:rPr>
          <w:rFonts w:ascii="Times New Roman" w:hAnsi="Times New Roman" w:cs="Times New Roman" w:hint="eastAsia"/>
        </w:rPr>
        <w:t>的</w:t>
      </w:r>
      <w:r w:rsidR="00423A08" w:rsidRPr="00C10CC6">
        <w:rPr>
          <w:rFonts w:ascii="Times New Roman" w:hAnsi="Times New Roman" w:cs="Times New Roman"/>
        </w:rPr>
        <w:t>工艺排放</w:t>
      </w:r>
      <w:r w:rsidR="009C1AB5">
        <w:rPr>
          <w:rFonts w:ascii="Times New Roman" w:hAnsi="Times New Roman" w:cs="Times New Roman"/>
        </w:rPr>
        <w:t>主要</w:t>
      </w:r>
      <w:r w:rsidR="001D3195">
        <w:rPr>
          <w:rFonts w:ascii="Times New Roman" w:hAnsi="Times New Roman" w:cs="Times New Roman" w:hint="eastAsia"/>
        </w:rPr>
        <w:t>是</w:t>
      </w:r>
      <w:r w:rsidR="009C1AB5">
        <w:rPr>
          <w:rFonts w:ascii="Times New Roman" w:hAnsi="Times New Roman" w:cs="Times New Roman"/>
        </w:rPr>
        <w:t>煤气化装置</w:t>
      </w:r>
      <w:r w:rsidR="009C1AB5">
        <w:rPr>
          <w:rFonts w:ascii="Times New Roman" w:hAnsi="Times New Roman" w:cs="Times New Roman" w:hint="eastAsia"/>
        </w:rPr>
        <w:t>制氢过程产生的工艺排放</w:t>
      </w:r>
      <w:r w:rsidR="00423A08" w:rsidRPr="00C10CC6">
        <w:rPr>
          <w:rFonts w:ascii="Times New Roman" w:hAnsi="Times New Roman" w:cs="Times New Roman"/>
        </w:rPr>
        <w:t>。</w:t>
      </w:r>
    </w:p>
    <w:p w:rsidR="00236800" w:rsidRPr="00C10CC6" w:rsidRDefault="00236800" w:rsidP="00E24A38">
      <w:pPr>
        <w:pStyle w:val="2"/>
        <w:numPr>
          <w:ilvl w:val="0"/>
          <w:numId w:val="14"/>
        </w:numPr>
        <w:spacing w:before="120" w:after="120" w:line="400" w:lineRule="exact"/>
        <w:ind w:left="0" w:firstLineChars="0" w:firstLine="0"/>
        <w:rPr>
          <w:rFonts w:ascii="Times New Roman" w:hAnsi="Times New Roman"/>
        </w:rPr>
      </w:pPr>
      <w:bookmarkStart w:id="8" w:name="_Toc22847886"/>
      <w:r w:rsidRPr="00C10CC6">
        <w:rPr>
          <w:rFonts w:ascii="Times New Roman" w:hAnsi="Times New Roman"/>
        </w:rPr>
        <w:t>排放因子</w:t>
      </w:r>
      <w:bookmarkEnd w:id="8"/>
    </w:p>
    <w:p w:rsidR="00142F19" w:rsidRDefault="005B7022"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各能耗工质</w:t>
      </w:r>
      <w:r w:rsidRPr="00C10CC6">
        <w:rPr>
          <w:rFonts w:ascii="Times New Roman" w:hAnsi="Times New Roman" w:cs="Times New Roman"/>
          <w:szCs w:val="24"/>
        </w:rPr>
        <w:t>二氧化碳</w:t>
      </w:r>
      <w:r w:rsidRPr="00C10CC6">
        <w:rPr>
          <w:rFonts w:ascii="Times New Roman" w:hAnsi="Times New Roman" w:cs="Times New Roman"/>
        </w:rPr>
        <w:t>排放因子依据其能耗折标系数折算成二氧化碳排放因子。</w:t>
      </w:r>
    </w:p>
    <w:p w:rsidR="00E405CE" w:rsidRDefault="00E405CE" w:rsidP="00E405CE">
      <w:pPr>
        <w:autoSpaceDE w:val="0"/>
        <w:autoSpaceDN w:val="0"/>
        <w:adjustRightInd w:val="0"/>
        <w:spacing w:line="540" w:lineRule="exact"/>
        <w:ind w:firstLine="422"/>
        <w:jc w:val="center"/>
        <w:rPr>
          <w:rFonts w:ascii="Times New Roman" w:hAnsi="Times New Roman" w:cs="Times New Roman"/>
          <w:b/>
          <w:sz w:val="21"/>
        </w:rPr>
      </w:pPr>
      <w:r w:rsidRPr="00E405CE">
        <w:rPr>
          <w:rFonts w:ascii="Times New Roman" w:hAnsi="Times New Roman" w:cs="Times New Roman" w:hint="eastAsia"/>
          <w:b/>
          <w:sz w:val="21"/>
        </w:rPr>
        <w:t>表</w:t>
      </w:r>
      <w:r w:rsidRPr="00E405CE">
        <w:rPr>
          <w:rFonts w:ascii="Times New Roman" w:hAnsi="Times New Roman" w:cs="Times New Roman" w:hint="eastAsia"/>
          <w:b/>
          <w:sz w:val="21"/>
        </w:rPr>
        <w:t>1</w:t>
      </w:r>
      <w:r w:rsidRPr="00E405CE">
        <w:rPr>
          <w:rFonts w:ascii="Times New Roman" w:hAnsi="Times New Roman" w:cs="Times New Roman"/>
          <w:b/>
          <w:sz w:val="21"/>
        </w:rPr>
        <w:t xml:space="preserve"> </w:t>
      </w:r>
      <w:r w:rsidRPr="00E405CE">
        <w:rPr>
          <w:rFonts w:ascii="Times New Roman" w:hAnsi="Times New Roman" w:cs="Times New Roman" w:hint="eastAsia"/>
          <w:b/>
          <w:sz w:val="21"/>
        </w:rPr>
        <w:t>各能耗工质二氧化碳排放因子</w:t>
      </w:r>
    </w:p>
    <w:tbl>
      <w:tblPr>
        <w:tblStyle w:val="61"/>
        <w:tblW w:w="5000" w:type="pct"/>
        <w:tblLook w:val="04A0" w:firstRow="1" w:lastRow="0" w:firstColumn="1" w:lastColumn="0" w:noHBand="0" w:noVBand="1"/>
      </w:tblPr>
      <w:tblGrid>
        <w:gridCol w:w="2740"/>
        <w:gridCol w:w="1309"/>
        <w:gridCol w:w="2204"/>
        <w:gridCol w:w="2269"/>
      </w:tblGrid>
      <w:tr w:rsidR="005B7022" w:rsidRPr="00C10CC6" w:rsidTr="00E21604">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608" w:type="pct"/>
            <w:tcBorders>
              <w:top w:val="single" w:sz="4" w:space="0" w:color="000000" w:themeColor="text1"/>
            </w:tcBorders>
            <w:shd w:val="clear" w:color="auto" w:fill="auto"/>
            <w:noWrap/>
            <w:hideMark/>
          </w:tcPr>
          <w:p w:rsidR="005B7022" w:rsidRPr="00C10CC6" w:rsidRDefault="005B7022" w:rsidP="005B7022">
            <w:pPr>
              <w:widowControl/>
              <w:spacing w:line="240" w:lineRule="auto"/>
              <w:ind w:firstLineChars="0" w:firstLine="0"/>
              <w:jc w:val="center"/>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能耗工质</w:t>
            </w:r>
          </w:p>
        </w:tc>
        <w:tc>
          <w:tcPr>
            <w:tcW w:w="768" w:type="pct"/>
            <w:tcBorders>
              <w:top w:val="single" w:sz="4" w:space="0" w:color="000000" w:themeColor="text1"/>
            </w:tcBorders>
            <w:shd w:val="clear" w:color="auto" w:fill="auto"/>
            <w:noWrap/>
            <w:hideMark/>
          </w:tcPr>
          <w:p w:rsidR="005B7022" w:rsidRPr="00C10CC6" w:rsidRDefault="005B7022" w:rsidP="005B7022">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单位</w:t>
            </w:r>
          </w:p>
        </w:tc>
        <w:tc>
          <w:tcPr>
            <w:tcW w:w="1293" w:type="pct"/>
            <w:tcBorders>
              <w:top w:val="single" w:sz="4" w:space="0" w:color="000000" w:themeColor="text1"/>
            </w:tcBorders>
            <w:shd w:val="clear" w:color="auto" w:fill="auto"/>
            <w:hideMark/>
          </w:tcPr>
          <w:p w:rsidR="005B7022" w:rsidRPr="00C10CC6" w:rsidRDefault="005B7022" w:rsidP="005B7022">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能源折算值</w:t>
            </w:r>
            <w:r w:rsidRPr="00C10CC6">
              <w:rPr>
                <w:rFonts w:ascii="Times New Roman" w:hAnsi="Times New Roman" w:cs="Times New Roman"/>
                <w:color w:val="000000"/>
                <w:kern w:val="0"/>
                <w:sz w:val="24"/>
                <w:szCs w:val="24"/>
              </w:rPr>
              <w:br/>
            </w:r>
            <w:r w:rsidRPr="00C10CC6">
              <w:rPr>
                <w:rFonts w:ascii="Times New Roman" w:hAnsi="Times New Roman" w:cs="Times New Roman"/>
                <w:color w:val="000000"/>
                <w:kern w:val="0"/>
                <w:sz w:val="24"/>
                <w:szCs w:val="24"/>
              </w:rPr>
              <w:t>（</w:t>
            </w:r>
            <w:r w:rsidRPr="00C10CC6">
              <w:rPr>
                <w:rFonts w:ascii="Times New Roman" w:hAnsi="Times New Roman" w:cs="Times New Roman"/>
                <w:color w:val="000000"/>
                <w:kern w:val="0"/>
                <w:sz w:val="24"/>
                <w:szCs w:val="24"/>
              </w:rPr>
              <w:t>kgeo/t)</w:t>
            </w:r>
          </w:p>
        </w:tc>
        <w:tc>
          <w:tcPr>
            <w:tcW w:w="1331" w:type="pct"/>
            <w:tcBorders>
              <w:top w:val="single" w:sz="4" w:space="0" w:color="000000" w:themeColor="text1"/>
            </w:tcBorders>
            <w:shd w:val="clear" w:color="auto" w:fill="auto"/>
            <w:hideMark/>
          </w:tcPr>
          <w:p w:rsidR="005B7022" w:rsidRPr="00C10CC6" w:rsidRDefault="00F81F82" w:rsidP="005B7022">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F81F82">
              <w:rPr>
                <w:rFonts w:ascii="Times New Roman" w:hAnsi="Times New Roman" w:cs="Times New Roman"/>
                <w:color w:val="000000"/>
                <w:kern w:val="0"/>
                <w:sz w:val="24"/>
                <w:szCs w:val="24"/>
              </w:rPr>
              <w:t>CO</w:t>
            </w:r>
            <w:r w:rsidRPr="00F81F82">
              <w:rPr>
                <w:rFonts w:ascii="Times New Roman" w:hAnsi="Times New Roman" w:cs="Times New Roman"/>
                <w:color w:val="000000"/>
                <w:kern w:val="0"/>
                <w:sz w:val="24"/>
                <w:szCs w:val="24"/>
                <w:vertAlign w:val="subscript"/>
              </w:rPr>
              <w:t>2</w:t>
            </w:r>
            <w:r w:rsidR="005B7022" w:rsidRPr="00C10CC6">
              <w:rPr>
                <w:rFonts w:ascii="Times New Roman" w:hAnsi="Times New Roman" w:cs="Times New Roman"/>
                <w:color w:val="000000"/>
                <w:kern w:val="0"/>
                <w:sz w:val="24"/>
                <w:szCs w:val="24"/>
              </w:rPr>
              <w:t>排放因子</w:t>
            </w:r>
            <w:r w:rsidR="005B7022" w:rsidRPr="00C10CC6">
              <w:rPr>
                <w:rFonts w:ascii="Times New Roman" w:hAnsi="Times New Roman" w:cs="Times New Roman"/>
                <w:color w:val="000000"/>
                <w:kern w:val="0"/>
                <w:sz w:val="24"/>
                <w:szCs w:val="24"/>
              </w:rPr>
              <w:br/>
            </w:r>
            <w:r w:rsidR="005B7022" w:rsidRPr="00C10CC6">
              <w:rPr>
                <w:rFonts w:ascii="Times New Roman" w:hAnsi="Times New Roman" w:cs="Times New Roman"/>
                <w:color w:val="000000"/>
                <w:kern w:val="0"/>
                <w:sz w:val="24"/>
                <w:szCs w:val="24"/>
              </w:rPr>
              <w:t>（</w:t>
            </w:r>
            <w:r w:rsidR="005B7022" w:rsidRPr="00C10CC6">
              <w:rPr>
                <w:rFonts w:ascii="Times New Roman" w:hAnsi="Times New Roman" w:cs="Times New Roman"/>
                <w:color w:val="000000"/>
                <w:kern w:val="0"/>
                <w:sz w:val="24"/>
                <w:szCs w:val="24"/>
              </w:rPr>
              <w:t>kg</w:t>
            </w:r>
            <w:r w:rsidRPr="00F81F82">
              <w:rPr>
                <w:rFonts w:ascii="Times New Roman" w:hAnsi="Times New Roman" w:cs="Times New Roman"/>
                <w:color w:val="000000"/>
                <w:kern w:val="0"/>
                <w:sz w:val="24"/>
                <w:szCs w:val="24"/>
              </w:rPr>
              <w:t>CO</w:t>
            </w:r>
            <w:r w:rsidRPr="00F81F82">
              <w:rPr>
                <w:rFonts w:ascii="Times New Roman" w:hAnsi="Times New Roman" w:cs="Times New Roman"/>
                <w:color w:val="000000"/>
                <w:kern w:val="0"/>
                <w:sz w:val="24"/>
                <w:szCs w:val="24"/>
                <w:vertAlign w:val="subscript"/>
              </w:rPr>
              <w:t>2</w:t>
            </w:r>
            <w:r w:rsidR="005B7022" w:rsidRPr="00C10CC6">
              <w:rPr>
                <w:rFonts w:ascii="Times New Roman" w:hAnsi="Times New Roman" w:cs="Times New Roman"/>
                <w:color w:val="000000"/>
                <w:kern w:val="0"/>
                <w:sz w:val="24"/>
                <w:szCs w:val="24"/>
              </w:rPr>
              <w:t>/t)</w:t>
            </w:r>
          </w:p>
        </w:tc>
      </w:tr>
      <w:tr w:rsidR="005B7022" w:rsidRPr="00C10CC6" w:rsidTr="00E2160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08" w:type="pct"/>
            <w:shd w:val="clear" w:color="auto" w:fill="auto"/>
            <w:hideMark/>
          </w:tcPr>
          <w:p w:rsidR="005B7022" w:rsidRPr="00C10CC6" w:rsidRDefault="005B7022" w:rsidP="005B7022">
            <w:pPr>
              <w:widowControl/>
              <w:spacing w:line="240" w:lineRule="auto"/>
              <w:ind w:firstLineChars="0" w:firstLine="0"/>
              <w:jc w:val="center"/>
              <w:rPr>
                <w:rFonts w:ascii="Times New Roman" w:hAnsi="Times New Roman" w:cs="Times New Roman"/>
                <w:kern w:val="0"/>
                <w:sz w:val="24"/>
                <w:szCs w:val="24"/>
              </w:rPr>
            </w:pPr>
            <w:r w:rsidRPr="00C10CC6">
              <w:rPr>
                <w:rFonts w:ascii="Times New Roman" w:hAnsi="Times New Roman" w:cs="Times New Roman"/>
                <w:kern w:val="0"/>
                <w:sz w:val="24"/>
                <w:szCs w:val="24"/>
              </w:rPr>
              <w:t>新鲜水</w:t>
            </w:r>
          </w:p>
        </w:tc>
        <w:tc>
          <w:tcPr>
            <w:tcW w:w="768" w:type="pct"/>
            <w:shd w:val="clear" w:color="auto" w:fill="auto"/>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吨</w:t>
            </w:r>
          </w:p>
        </w:tc>
        <w:tc>
          <w:tcPr>
            <w:tcW w:w="1293" w:type="pct"/>
            <w:shd w:val="clear" w:color="auto" w:fill="auto"/>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0.15</w:t>
            </w:r>
          </w:p>
        </w:tc>
        <w:tc>
          <w:tcPr>
            <w:tcW w:w="1331" w:type="pct"/>
            <w:shd w:val="clear" w:color="auto" w:fill="auto"/>
            <w:noWrap/>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 xml:space="preserve">0.45 </w:t>
            </w:r>
          </w:p>
        </w:tc>
      </w:tr>
      <w:tr w:rsidR="005B7022" w:rsidRPr="00C10CC6" w:rsidTr="00E21604">
        <w:trPr>
          <w:trHeight w:val="392"/>
        </w:trPr>
        <w:tc>
          <w:tcPr>
            <w:cnfStyle w:val="001000000000" w:firstRow="0" w:lastRow="0" w:firstColumn="1" w:lastColumn="0" w:oddVBand="0" w:evenVBand="0" w:oddHBand="0" w:evenHBand="0" w:firstRowFirstColumn="0" w:firstRowLastColumn="0" w:lastRowFirstColumn="0" w:lastRowLastColumn="0"/>
            <w:tcW w:w="1608" w:type="pct"/>
            <w:shd w:val="clear" w:color="auto" w:fill="auto"/>
            <w:hideMark/>
          </w:tcPr>
          <w:p w:rsidR="005B7022" w:rsidRPr="00C10CC6" w:rsidRDefault="005B7022" w:rsidP="005B7022">
            <w:pPr>
              <w:widowControl/>
              <w:spacing w:line="240" w:lineRule="auto"/>
              <w:ind w:firstLineChars="0" w:firstLine="0"/>
              <w:jc w:val="center"/>
              <w:rPr>
                <w:rFonts w:ascii="Times New Roman" w:hAnsi="Times New Roman" w:cs="Times New Roman"/>
                <w:kern w:val="0"/>
                <w:sz w:val="24"/>
                <w:szCs w:val="24"/>
              </w:rPr>
            </w:pPr>
            <w:r w:rsidRPr="00C10CC6">
              <w:rPr>
                <w:rFonts w:ascii="Times New Roman" w:hAnsi="Times New Roman" w:cs="Times New Roman"/>
                <w:kern w:val="0"/>
                <w:sz w:val="24"/>
                <w:szCs w:val="24"/>
              </w:rPr>
              <w:t>循环水</w:t>
            </w:r>
          </w:p>
        </w:tc>
        <w:tc>
          <w:tcPr>
            <w:tcW w:w="768" w:type="pct"/>
            <w:shd w:val="clear" w:color="auto" w:fill="auto"/>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吨</w:t>
            </w:r>
          </w:p>
        </w:tc>
        <w:tc>
          <w:tcPr>
            <w:tcW w:w="1293" w:type="pct"/>
            <w:shd w:val="clear" w:color="auto" w:fill="auto"/>
            <w:noWrap/>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0.1</w:t>
            </w:r>
          </w:p>
        </w:tc>
        <w:tc>
          <w:tcPr>
            <w:tcW w:w="1331" w:type="pct"/>
            <w:shd w:val="clear" w:color="auto" w:fill="auto"/>
            <w:noWrap/>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 xml:space="preserve">0.30 </w:t>
            </w:r>
          </w:p>
        </w:tc>
      </w:tr>
      <w:tr w:rsidR="005B7022" w:rsidRPr="00C10CC6" w:rsidTr="00E2160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08" w:type="pct"/>
            <w:shd w:val="clear" w:color="auto" w:fill="auto"/>
            <w:hideMark/>
          </w:tcPr>
          <w:p w:rsidR="005B7022" w:rsidRPr="00C10CC6" w:rsidRDefault="005B7022" w:rsidP="005B7022">
            <w:pPr>
              <w:widowControl/>
              <w:spacing w:line="240" w:lineRule="auto"/>
              <w:ind w:firstLineChars="0" w:firstLine="0"/>
              <w:jc w:val="center"/>
              <w:rPr>
                <w:rFonts w:ascii="Times New Roman" w:hAnsi="Times New Roman" w:cs="Times New Roman"/>
                <w:kern w:val="0"/>
                <w:sz w:val="24"/>
                <w:szCs w:val="24"/>
              </w:rPr>
            </w:pPr>
            <w:r w:rsidRPr="00C10CC6">
              <w:rPr>
                <w:rFonts w:ascii="Times New Roman" w:hAnsi="Times New Roman" w:cs="Times New Roman"/>
                <w:kern w:val="0"/>
                <w:sz w:val="24"/>
                <w:szCs w:val="24"/>
              </w:rPr>
              <w:t>除盐水</w:t>
            </w:r>
          </w:p>
        </w:tc>
        <w:tc>
          <w:tcPr>
            <w:tcW w:w="768" w:type="pct"/>
            <w:shd w:val="clear" w:color="auto" w:fill="auto"/>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吨</w:t>
            </w:r>
          </w:p>
        </w:tc>
        <w:tc>
          <w:tcPr>
            <w:tcW w:w="1293" w:type="pct"/>
            <w:shd w:val="clear" w:color="auto" w:fill="auto"/>
            <w:noWrap/>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2.3</w:t>
            </w:r>
          </w:p>
        </w:tc>
        <w:tc>
          <w:tcPr>
            <w:tcW w:w="1331" w:type="pct"/>
            <w:shd w:val="clear" w:color="auto" w:fill="auto"/>
            <w:noWrap/>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 xml:space="preserve">6.86 </w:t>
            </w:r>
          </w:p>
        </w:tc>
      </w:tr>
      <w:tr w:rsidR="005B7022" w:rsidRPr="00C10CC6" w:rsidTr="00E21604">
        <w:trPr>
          <w:trHeight w:val="392"/>
        </w:trPr>
        <w:tc>
          <w:tcPr>
            <w:cnfStyle w:val="001000000000" w:firstRow="0" w:lastRow="0" w:firstColumn="1" w:lastColumn="0" w:oddVBand="0" w:evenVBand="0" w:oddHBand="0" w:evenHBand="0" w:firstRowFirstColumn="0" w:firstRowLastColumn="0" w:lastRowFirstColumn="0" w:lastRowLastColumn="0"/>
            <w:tcW w:w="1608" w:type="pct"/>
            <w:shd w:val="clear" w:color="auto" w:fill="auto"/>
            <w:hideMark/>
          </w:tcPr>
          <w:p w:rsidR="005B7022" w:rsidRPr="00C10CC6" w:rsidRDefault="005B7022" w:rsidP="005B7022">
            <w:pPr>
              <w:widowControl/>
              <w:spacing w:line="240" w:lineRule="auto"/>
              <w:ind w:firstLineChars="0" w:firstLine="0"/>
              <w:jc w:val="center"/>
              <w:rPr>
                <w:rFonts w:ascii="Times New Roman" w:hAnsi="Times New Roman" w:cs="Times New Roman"/>
                <w:kern w:val="0"/>
                <w:sz w:val="24"/>
                <w:szCs w:val="24"/>
              </w:rPr>
            </w:pPr>
            <w:r w:rsidRPr="00C10CC6">
              <w:rPr>
                <w:rFonts w:ascii="Times New Roman" w:hAnsi="Times New Roman" w:cs="Times New Roman"/>
                <w:kern w:val="0"/>
                <w:sz w:val="24"/>
                <w:szCs w:val="24"/>
              </w:rPr>
              <w:t>除氧水</w:t>
            </w:r>
          </w:p>
        </w:tc>
        <w:tc>
          <w:tcPr>
            <w:tcW w:w="768" w:type="pct"/>
            <w:shd w:val="clear" w:color="auto" w:fill="auto"/>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吨</w:t>
            </w:r>
          </w:p>
        </w:tc>
        <w:tc>
          <w:tcPr>
            <w:tcW w:w="1293" w:type="pct"/>
            <w:shd w:val="clear" w:color="auto" w:fill="auto"/>
            <w:noWrap/>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9.2</w:t>
            </w:r>
          </w:p>
        </w:tc>
        <w:tc>
          <w:tcPr>
            <w:tcW w:w="1331" w:type="pct"/>
            <w:shd w:val="clear" w:color="auto" w:fill="auto"/>
            <w:noWrap/>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 xml:space="preserve">27.46 </w:t>
            </w:r>
          </w:p>
        </w:tc>
      </w:tr>
      <w:tr w:rsidR="005B7022" w:rsidRPr="00C10CC6" w:rsidTr="00E2160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08" w:type="pct"/>
            <w:shd w:val="clear" w:color="auto" w:fill="auto"/>
            <w:hideMark/>
          </w:tcPr>
          <w:p w:rsidR="005B7022" w:rsidRPr="00C10CC6" w:rsidRDefault="005B7022" w:rsidP="005B7022">
            <w:pPr>
              <w:widowControl/>
              <w:spacing w:line="240" w:lineRule="auto"/>
              <w:ind w:firstLineChars="0" w:firstLine="0"/>
              <w:jc w:val="center"/>
              <w:rPr>
                <w:rFonts w:ascii="Times New Roman" w:hAnsi="Times New Roman" w:cs="Times New Roman"/>
                <w:kern w:val="0"/>
                <w:sz w:val="24"/>
                <w:szCs w:val="24"/>
              </w:rPr>
            </w:pPr>
            <w:r w:rsidRPr="00C10CC6">
              <w:rPr>
                <w:rFonts w:ascii="Times New Roman" w:hAnsi="Times New Roman" w:cs="Times New Roman"/>
                <w:kern w:val="0"/>
                <w:sz w:val="24"/>
                <w:szCs w:val="24"/>
              </w:rPr>
              <w:t>凝结水</w:t>
            </w:r>
          </w:p>
        </w:tc>
        <w:tc>
          <w:tcPr>
            <w:tcW w:w="768" w:type="pct"/>
            <w:shd w:val="clear" w:color="auto" w:fill="auto"/>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吨</w:t>
            </w:r>
          </w:p>
        </w:tc>
        <w:tc>
          <w:tcPr>
            <w:tcW w:w="1293" w:type="pct"/>
            <w:shd w:val="clear" w:color="auto" w:fill="auto"/>
            <w:noWrap/>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3.65</w:t>
            </w:r>
          </w:p>
        </w:tc>
        <w:tc>
          <w:tcPr>
            <w:tcW w:w="1331" w:type="pct"/>
            <w:shd w:val="clear" w:color="auto" w:fill="auto"/>
            <w:noWrap/>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 xml:space="preserve">10.89 </w:t>
            </w:r>
          </w:p>
        </w:tc>
      </w:tr>
      <w:tr w:rsidR="005B7022" w:rsidRPr="00C10CC6" w:rsidTr="00E21604">
        <w:trPr>
          <w:trHeight w:val="392"/>
        </w:trPr>
        <w:tc>
          <w:tcPr>
            <w:cnfStyle w:val="001000000000" w:firstRow="0" w:lastRow="0" w:firstColumn="1" w:lastColumn="0" w:oddVBand="0" w:evenVBand="0" w:oddHBand="0" w:evenHBand="0" w:firstRowFirstColumn="0" w:firstRowLastColumn="0" w:lastRowFirstColumn="0" w:lastRowLastColumn="0"/>
            <w:tcW w:w="1608" w:type="pct"/>
            <w:shd w:val="clear" w:color="auto" w:fill="auto"/>
            <w:hideMark/>
          </w:tcPr>
          <w:p w:rsidR="005B7022" w:rsidRPr="00C10CC6" w:rsidRDefault="005B7022" w:rsidP="005B7022">
            <w:pPr>
              <w:widowControl/>
              <w:spacing w:line="240" w:lineRule="auto"/>
              <w:ind w:firstLineChars="0" w:firstLine="0"/>
              <w:jc w:val="center"/>
              <w:rPr>
                <w:rFonts w:ascii="Times New Roman" w:hAnsi="Times New Roman" w:cs="Times New Roman"/>
                <w:kern w:val="0"/>
                <w:sz w:val="24"/>
                <w:szCs w:val="24"/>
              </w:rPr>
            </w:pPr>
            <w:r w:rsidRPr="00C10CC6">
              <w:rPr>
                <w:rFonts w:ascii="Times New Roman" w:hAnsi="Times New Roman" w:cs="Times New Roman"/>
                <w:kern w:val="0"/>
                <w:sz w:val="24"/>
                <w:szCs w:val="24"/>
              </w:rPr>
              <w:t>电</w:t>
            </w:r>
          </w:p>
        </w:tc>
        <w:tc>
          <w:tcPr>
            <w:tcW w:w="768" w:type="pct"/>
            <w:shd w:val="clear" w:color="auto" w:fill="auto"/>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KWh</w:t>
            </w:r>
          </w:p>
        </w:tc>
        <w:tc>
          <w:tcPr>
            <w:tcW w:w="1293" w:type="pct"/>
            <w:shd w:val="clear" w:color="auto" w:fill="auto"/>
            <w:noWrap/>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0.23</w:t>
            </w:r>
          </w:p>
        </w:tc>
        <w:tc>
          <w:tcPr>
            <w:tcW w:w="1331" w:type="pct"/>
            <w:shd w:val="clear" w:color="auto" w:fill="auto"/>
            <w:noWrap/>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 xml:space="preserve">0.7035 </w:t>
            </w:r>
          </w:p>
        </w:tc>
      </w:tr>
      <w:tr w:rsidR="005B7022" w:rsidRPr="00C10CC6" w:rsidTr="00E2160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08" w:type="pct"/>
            <w:shd w:val="clear" w:color="auto" w:fill="auto"/>
            <w:hideMark/>
          </w:tcPr>
          <w:p w:rsidR="005B7022" w:rsidRPr="00C10CC6" w:rsidRDefault="005B7022" w:rsidP="005B7022">
            <w:pPr>
              <w:widowControl/>
              <w:spacing w:line="240" w:lineRule="auto"/>
              <w:ind w:firstLineChars="0" w:firstLine="0"/>
              <w:jc w:val="center"/>
              <w:rPr>
                <w:rFonts w:ascii="Times New Roman" w:hAnsi="Times New Roman" w:cs="Times New Roman"/>
                <w:kern w:val="0"/>
                <w:sz w:val="24"/>
                <w:szCs w:val="24"/>
              </w:rPr>
            </w:pPr>
            <w:r w:rsidRPr="00C10CC6">
              <w:rPr>
                <w:rFonts w:ascii="Times New Roman" w:hAnsi="Times New Roman" w:cs="Times New Roman"/>
                <w:kern w:val="0"/>
                <w:sz w:val="24"/>
                <w:szCs w:val="24"/>
              </w:rPr>
              <w:t>3.5MPa</w:t>
            </w:r>
            <w:r w:rsidRPr="00C10CC6">
              <w:rPr>
                <w:rFonts w:ascii="Times New Roman" w:hAnsi="Times New Roman" w:cs="Times New Roman"/>
                <w:kern w:val="0"/>
                <w:sz w:val="24"/>
                <w:szCs w:val="24"/>
              </w:rPr>
              <w:t>蒸汽</w:t>
            </w:r>
          </w:p>
        </w:tc>
        <w:tc>
          <w:tcPr>
            <w:tcW w:w="768" w:type="pct"/>
            <w:shd w:val="clear" w:color="auto" w:fill="auto"/>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吨</w:t>
            </w:r>
          </w:p>
        </w:tc>
        <w:tc>
          <w:tcPr>
            <w:tcW w:w="1293" w:type="pct"/>
            <w:shd w:val="clear" w:color="auto" w:fill="auto"/>
            <w:noWrap/>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88</w:t>
            </w:r>
          </w:p>
        </w:tc>
        <w:tc>
          <w:tcPr>
            <w:tcW w:w="1331" w:type="pct"/>
            <w:shd w:val="clear" w:color="auto" w:fill="auto"/>
            <w:noWrap/>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 xml:space="preserve">262.64 </w:t>
            </w:r>
          </w:p>
        </w:tc>
      </w:tr>
      <w:tr w:rsidR="005B7022" w:rsidRPr="00C10CC6" w:rsidTr="00E21604">
        <w:trPr>
          <w:trHeight w:val="392"/>
        </w:trPr>
        <w:tc>
          <w:tcPr>
            <w:cnfStyle w:val="001000000000" w:firstRow="0" w:lastRow="0" w:firstColumn="1" w:lastColumn="0" w:oddVBand="0" w:evenVBand="0" w:oddHBand="0" w:evenHBand="0" w:firstRowFirstColumn="0" w:firstRowLastColumn="0" w:lastRowFirstColumn="0" w:lastRowLastColumn="0"/>
            <w:tcW w:w="1608" w:type="pct"/>
            <w:shd w:val="clear" w:color="auto" w:fill="auto"/>
            <w:hideMark/>
          </w:tcPr>
          <w:p w:rsidR="005B7022" w:rsidRPr="00C10CC6" w:rsidRDefault="005B7022" w:rsidP="005B7022">
            <w:pPr>
              <w:widowControl/>
              <w:spacing w:line="240" w:lineRule="auto"/>
              <w:ind w:firstLineChars="0" w:firstLine="0"/>
              <w:jc w:val="center"/>
              <w:rPr>
                <w:rFonts w:ascii="Times New Roman" w:hAnsi="Times New Roman" w:cs="Times New Roman"/>
                <w:kern w:val="0"/>
                <w:sz w:val="24"/>
                <w:szCs w:val="24"/>
              </w:rPr>
            </w:pPr>
            <w:r w:rsidRPr="00C10CC6">
              <w:rPr>
                <w:rFonts w:ascii="Times New Roman" w:hAnsi="Times New Roman" w:cs="Times New Roman"/>
                <w:kern w:val="0"/>
                <w:sz w:val="24"/>
                <w:szCs w:val="24"/>
              </w:rPr>
              <w:lastRenderedPageBreak/>
              <w:t>1.0MPa</w:t>
            </w:r>
            <w:r w:rsidRPr="00C10CC6">
              <w:rPr>
                <w:rFonts w:ascii="Times New Roman" w:hAnsi="Times New Roman" w:cs="Times New Roman"/>
                <w:kern w:val="0"/>
                <w:sz w:val="24"/>
                <w:szCs w:val="24"/>
              </w:rPr>
              <w:t>蒸汽</w:t>
            </w:r>
          </w:p>
        </w:tc>
        <w:tc>
          <w:tcPr>
            <w:tcW w:w="768" w:type="pct"/>
            <w:shd w:val="clear" w:color="auto" w:fill="auto"/>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吨</w:t>
            </w:r>
          </w:p>
        </w:tc>
        <w:tc>
          <w:tcPr>
            <w:tcW w:w="1293" w:type="pct"/>
            <w:shd w:val="clear" w:color="auto" w:fill="auto"/>
            <w:noWrap/>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76</w:t>
            </w:r>
          </w:p>
        </w:tc>
        <w:tc>
          <w:tcPr>
            <w:tcW w:w="1331" w:type="pct"/>
            <w:shd w:val="clear" w:color="auto" w:fill="auto"/>
            <w:noWrap/>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 xml:space="preserve">226.82 </w:t>
            </w:r>
          </w:p>
        </w:tc>
      </w:tr>
      <w:tr w:rsidR="005B7022" w:rsidRPr="00C10CC6" w:rsidTr="00E2160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08" w:type="pct"/>
            <w:shd w:val="clear" w:color="auto" w:fill="auto"/>
            <w:hideMark/>
          </w:tcPr>
          <w:p w:rsidR="005B7022" w:rsidRPr="00C10CC6" w:rsidRDefault="005B7022" w:rsidP="005B7022">
            <w:pPr>
              <w:widowControl/>
              <w:spacing w:line="240" w:lineRule="auto"/>
              <w:ind w:firstLineChars="0" w:firstLine="0"/>
              <w:jc w:val="center"/>
              <w:rPr>
                <w:rFonts w:ascii="Times New Roman" w:hAnsi="Times New Roman" w:cs="Times New Roman"/>
                <w:kern w:val="0"/>
                <w:sz w:val="24"/>
                <w:szCs w:val="24"/>
              </w:rPr>
            </w:pPr>
            <w:r w:rsidRPr="00C10CC6">
              <w:rPr>
                <w:rFonts w:ascii="Times New Roman" w:hAnsi="Times New Roman" w:cs="Times New Roman"/>
                <w:kern w:val="0"/>
                <w:sz w:val="24"/>
                <w:szCs w:val="24"/>
              </w:rPr>
              <w:t>0.35MPa</w:t>
            </w:r>
            <w:r w:rsidRPr="00C10CC6">
              <w:rPr>
                <w:rFonts w:ascii="Times New Roman" w:hAnsi="Times New Roman" w:cs="Times New Roman"/>
                <w:kern w:val="0"/>
                <w:sz w:val="24"/>
                <w:szCs w:val="24"/>
              </w:rPr>
              <w:t>蒸汽</w:t>
            </w:r>
          </w:p>
        </w:tc>
        <w:tc>
          <w:tcPr>
            <w:tcW w:w="768" w:type="pct"/>
            <w:shd w:val="clear" w:color="auto" w:fill="auto"/>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吨</w:t>
            </w:r>
          </w:p>
        </w:tc>
        <w:tc>
          <w:tcPr>
            <w:tcW w:w="1293" w:type="pct"/>
            <w:shd w:val="clear" w:color="auto" w:fill="auto"/>
            <w:noWrap/>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66</w:t>
            </w:r>
          </w:p>
        </w:tc>
        <w:tc>
          <w:tcPr>
            <w:tcW w:w="1331" w:type="pct"/>
            <w:shd w:val="clear" w:color="auto" w:fill="auto"/>
            <w:noWrap/>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 xml:space="preserve">196.98 </w:t>
            </w:r>
          </w:p>
        </w:tc>
      </w:tr>
      <w:tr w:rsidR="005B7022" w:rsidRPr="00C10CC6" w:rsidTr="00E21604">
        <w:trPr>
          <w:trHeight w:val="392"/>
        </w:trPr>
        <w:tc>
          <w:tcPr>
            <w:cnfStyle w:val="001000000000" w:firstRow="0" w:lastRow="0" w:firstColumn="1" w:lastColumn="0" w:oddVBand="0" w:evenVBand="0" w:oddHBand="0" w:evenHBand="0" w:firstRowFirstColumn="0" w:firstRowLastColumn="0" w:lastRowFirstColumn="0" w:lastRowLastColumn="0"/>
            <w:tcW w:w="1608" w:type="pct"/>
            <w:shd w:val="clear" w:color="auto" w:fill="auto"/>
            <w:hideMark/>
          </w:tcPr>
          <w:p w:rsidR="005B7022" w:rsidRPr="00C10CC6" w:rsidRDefault="005B7022" w:rsidP="005B7022">
            <w:pPr>
              <w:widowControl/>
              <w:spacing w:line="240" w:lineRule="auto"/>
              <w:ind w:firstLineChars="0" w:firstLine="0"/>
              <w:jc w:val="center"/>
              <w:rPr>
                <w:rFonts w:ascii="Times New Roman" w:hAnsi="Times New Roman" w:cs="Times New Roman"/>
                <w:kern w:val="0"/>
                <w:sz w:val="24"/>
                <w:szCs w:val="24"/>
              </w:rPr>
            </w:pPr>
            <w:r w:rsidRPr="00C10CC6">
              <w:rPr>
                <w:rFonts w:ascii="Times New Roman" w:hAnsi="Times New Roman" w:cs="Times New Roman"/>
                <w:kern w:val="0"/>
                <w:sz w:val="24"/>
                <w:szCs w:val="24"/>
              </w:rPr>
              <w:t>净化风</w:t>
            </w:r>
          </w:p>
        </w:tc>
        <w:tc>
          <w:tcPr>
            <w:tcW w:w="768" w:type="pct"/>
            <w:shd w:val="clear" w:color="auto" w:fill="auto"/>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NM3</w:t>
            </w:r>
          </w:p>
        </w:tc>
        <w:tc>
          <w:tcPr>
            <w:tcW w:w="1293" w:type="pct"/>
            <w:shd w:val="clear" w:color="auto" w:fill="auto"/>
            <w:noWrap/>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0.038</w:t>
            </w:r>
          </w:p>
        </w:tc>
        <w:tc>
          <w:tcPr>
            <w:tcW w:w="1331" w:type="pct"/>
            <w:shd w:val="clear" w:color="auto" w:fill="auto"/>
            <w:noWrap/>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 xml:space="preserve">0.11 </w:t>
            </w:r>
          </w:p>
        </w:tc>
      </w:tr>
      <w:tr w:rsidR="005B7022" w:rsidRPr="00C10CC6" w:rsidTr="00E2160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08" w:type="pct"/>
            <w:shd w:val="clear" w:color="auto" w:fill="auto"/>
            <w:hideMark/>
          </w:tcPr>
          <w:p w:rsidR="005B7022" w:rsidRPr="00C10CC6" w:rsidRDefault="005B7022" w:rsidP="005B7022">
            <w:pPr>
              <w:widowControl/>
              <w:spacing w:line="240" w:lineRule="auto"/>
              <w:ind w:firstLineChars="0" w:firstLine="0"/>
              <w:jc w:val="center"/>
              <w:rPr>
                <w:rFonts w:ascii="Times New Roman" w:hAnsi="Times New Roman" w:cs="Times New Roman"/>
                <w:kern w:val="0"/>
                <w:sz w:val="24"/>
                <w:szCs w:val="24"/>
              </w:rPr>
            </w:pPr>
            <w:r w:rsidRPr="00C10CC6">
              <w:rPr>
                <w:rFonts w:ascii="Times New Roman" w:hAnsi="Times New Roman" w:cs="Times New Roman"/>
                <w:kern w:val="0"/>
                <w:sz w:val="24"/>
                <w:szCs w:val="24"/>
              </w:rPr>
              <w:t>非净化风</w:t>
            </w:r>
          </w:p>
        </w:tc>
        <w:tc>
          <w:tcPr>
            <w:tcW w:w="768" w:type="pct"/>
            <w:shd w:val="clear" w:color="auto" w:fill="auto"/>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NM3</w:t>
            </w:r>
          </w:p>
        </w:tc>
        <w:tc>
          <w:tcPr>
            <w:tcW w:w="1293" w:type="pct"/>
            <w:shd w:val="clear" w:color="auto" w:fill="auto"/>
            <w:noWrap/>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0.028</w:t>
            </w:r>
          </w:p>
        </w:tc>
        <w:tc>
          <w:tcPr>
            <w:tcW w:w="1331" w:type="pct"/>
            <w:shd w:val="clear" w:color="auto" w:fill="auto"/>
            <w:noWrap/>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 xml:space="preserve">0.08 </w:t>
            </w:r>
          </w:p>
        </w:tc>
      </w:tr>
      <w:tr w:rsidR="005B7022" w:rsidRPr="00C10CC6" w:rsidTr="00E21604">
        <w:trPr>
          <w:trHeight w:val="392"/>
        </w:trPr>
        <w:tc>
          <w:tcPr>
            <w:cnfStyle w:val="001000000000" w:firstRow="0" w:lastRow="0" w:firstColumn="1" w:lastColumn="0" w:oddVBand="0" w:evenVBand="0" w:oddHBand="0" w:evenHBand="0" w:firstRowFirstColumn="0" w:firstRowLastColumn="0" w:lastRowFirstColumn="0" w:lastRowLastColumn="0"/>
            <w:tcW w:w="1608" w:type="pct"/>
            <w:shd w:val="clear" w:color="auto" w:fill="auto"/>
            <w:noWrap/>
            <w:hideMark/>
          </w:tcPr>
          <w:p w:rsidR="005B7022" w:rsidRPr="00C10CC6" w:rsidRDefault="005B7022" w:rsidP="005B7022">
            <w:pPr>
              <w:widowControl/>
              <w:spacing w:line="240" w:lineRule="auto"/>
              <w:ind w:firstLineChars="0" w:firstLine="0"/>
              <w:jc w:val="center"/>
              <w:rPr>
                <w:rFonts w:ascii="Times New Roman" w:hAnsi="Times New Roman" w:cs="Times New Roman"/>
                <w:kern w:val="0"/>
                <w:sz w:val="24"/>
                <w:szCs w:val="24"/>
              </w:rPr>
            </w:pPr>
            <w:r w:rsidRPr="00C10CC6">
              <w:rPr>
                <w:rFonts w:ascii="Times New Roman" w:hAnsi="Times New Roman" w:cs="Times New Roman"/>
                <w:kern w:val="0"/>
                <w:sz w:val="24"/>
                <w:szCs w:val="24"/>
              </w:rPr>
              <w:t>氮气</w:t>
            </w:r>
          </w:p>
        </w:tc>
        <w:tc>
          <w:tcPr>
            <w:tcW w:w="768" w:type="pct"/>
            <w:shd w:val="clear" w:color="auto" w:fill="auto"/>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NM3</w:t>
            </w:r>
          </w:p>
        </w:tc>
        <w:tc>
          <w:tcPr>
            <w:tcW w:w="1293" w:type="pct"/>
            <w:shd w:val="clear" w:color="auto" w:fill="auto"/>
            <w:noWrap/>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0.15</w:t>
            </w:r>
          </w:p>
        </w:tc>
        <w:tc>
          <w:tcPr>
            <w:tcW w:w="1331" w:type="pct"/>
            <w:shd w:val="clear" w:color="auto" w:fill="auto"/>
            <w:noWrap/>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 xml:space="preserve">0.45 </w:t>
            </w:r>
          </w:p>
        </w:tc>
      </w:tr>
      <w:tr w:rsidR="005B7022" w:rsidRPr="00C10CC6" w:rsidTr="00E2160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08" w:type="pct"/>
            <w:shd w:val="clear" w:color="auto" w:fill="auto"/>
            <w:hideMark/>
          </w:tcPr>
          <w:p w:rsidR="005B7022" w:rsidRPr="00C10CC6" w:rsidRDefault="005B7022" w:rsidP="005B7022">
            <w:pPr>
              <w:widowControl/>
              <w:spacing w:line="240" w:lineRule="auto"/>
              <w:ind w:firstLineChars="0" w:firstLine="0"/>
              <w:jc w:val="center"/>
              <w:rPr>
                <w:rFonts w:ascii="Times New Roman" w:hAnsi="Times New Roman" w:cs="Times New Roman"/>
                <w:kern w:val="0"/>
                <w:sz w:val="24"/>
                <w:szCs w:val="24"/>
              </w:rPr>
            </w:pPr>
            <w:r w:rsidRPr="00C10CC6">
              <w:rPr>
                <w:rFonts w:ascii="Times New Roman" w:hAnsi="Times New Roman" w:cs="Times New Roman"/>
                <w:kern w:val="0"/>
                <w:sz w:val="24"/>
                <w:szCs w:val="24"/>
              </w:rPr>
              <w:t>干气</w:t>
            </w:r>
          </w:p>
        </w:tc>
        <w:tc>
          <w:tcPr>
            <w:tcW w:w="768" w:type="pct"/>
            <w:shd w:val="clear" w:color="auto" w:fill="auto"/>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吨</w:t>
            </w:r>
          </w:p>
        </w:tc>
        <w:tc>
          <w:tcPr>
            <w:tcW w:w="1293" w:type="pct"/>
            <w:shd w:val="clear" w:color="auto" w:fill="auto"/>
            <w:noWrap/>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950</w:t>
            </w:r>
          </w:p>
        </w:tc>
        <w:tc>
          <w:tcPr>
            <w:tcW w:w="1331" w:type="pct"/>
            <w:shd w:val="clear" w:color="auto" w:fill="auto"/>
            <w:noWrap/>
            <w:hideMark/>
          </w:tcPr>
          <w:p w:rsidR="005B7022" w:rsidRPr="00C10CC6" w:rsidRDefault="005B7022" w:rsidP="005B702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 xml:space="preserve">2649.48 </w:t>
            </w:r>
          </w:p>
        </w:tc>
      </w:tr>
      <w:tr w:rsidR="005B7022" w:rsidRPr="00C10CC6" w:rsidTr="00E21604">
        <w:trPr>
          <w:trHeight w:val="392"/>
        </w:trPr>
        <w:tc>
          <w:tcPr>
            <w:cnfStyle w:val="001000000000" w:firstRow="0" w:lastRow="0" w:firstColumn="1" w:lastColumn="0" w:oddVBand="0" w:evenVBand="0" w:oddHBand="0" w:evenHBand="0" w:firstRowFirstColumn="0" w:firstRowLastColumn="0" w:lastRowFirstColumn="0" w:lastRowLastColumn="0"/>
            <w:tcW w:w="1608" w:type="pct"/>
            <w:tcBorders>
              <w:bottom w:val="single" w:sz="4" w:space="0" w:color="000000" w:themeColor="text1"/>
            </w:tcBorders>
            <w:shd w:val="clear" w:color="auto" w:fill="auto"/>
            <w:hideMark/>
          </w:tcPr>
          <w:p w:rsidR="005B7022" w:rsidRPr="00C10CC6" w:rsidRDefault="005B7022" w:rsidP="005B7022">
            <w:pPr>
              <w:widowControl/>
              <w:spacing w:line="240" w:lineRule="auto"/>
              <w:ind w:firstLineChars="0" w:firstLine="0"/>
              <w:jc w:val="center"/>
              <w:rPr>
                <w:rFonts w:ascii="Times New Roman" w:hAnsi="Times New Roman" w:cs="Times New Roman"/>
                <w:kern w:val="0"/>
                <w:sz w:val="24"/>
                <w:szCs w:val="24"/>
              </w:rPr>
            </w:pPr>
            <w:r w:rsidRPr="00C10CC6">
              <w:rPr>
                <w:rFonts w:ascii="Times New Roman" w:hAnsi="Times New Roman" w:cs="Times New Roman"/>
                <w:kern w:val="0"/>
                <w:sz w:val="24"/>
                <w:szCs w:val="24"/>
              </w:rPr>
              <w:t>燃料油</w:t>
            </w:r>
          </w:p>
        </w:tc>
        <w:tc>
          <w:tcPr>
            <w:tcW w:w="768" w:type="pct"/>
            <w:tcBorders>
              <w:bottom w:val="single" w:sz="4" w:space="0" w:color="000000" w:themeColor="text1"/>
            </w:tcBorders>
            <w:shd w:val="clear" w:color="auto" w:fill="auto"/>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吨</w:t>
            </w:r>
          </w:p>
        </w:tc>
        <w:tc>
          <w:tcPr>
            <w:tcW w:w="1293" w:type="pct"/>
            <w:tcBorders>
              <w:bottom w:val="single" w:sz="4" w:space="0" w:color="000000" w:themeColor="text1"/>
            </w:tcBorders>
            <w:shd w:val="clear" w:color="auto" w:fill="auto"/>
            <w:noWrap/>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C10CC6">
              <w:rPr>
                <w:rFonts w:ascii="Times New Roman" w:hAnsi="Times New Roman" w:cs="Times New Roman"/>
                <w:color w:val="000000"/>
                <w:kern w:val="0"/>
                <w:sz w:val="24"/>
                <w:szCs w:val="24"/>
              </w:rPr>
              <w:t>1000</w:t>
            </w:r>
          </w:p>
        </w:tc>
        <w:tc>
          <w:tcPr>
            <w:tcW w:w="1331" w:type="pct"/>
            <w:tcBorders>
              <w:bottom w:val="single" w:sz="4" w:space="0" w:color="000000" w:themeColor="text1"/>
            </w:tcBorders>
            <w:shd w:val="clear" w:color="auto" w:fill="auto"/>
            <w:noWrap/>
            <w:hideMark/>
          </w:tcPr>
          <w:p w:rsidR="005B7022" w:rsidRPr="00C10CC6" w:rsidRDefault="005B7022" w:rsidP="005B7022">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C10CC6">
              <w:rPr>
                <w:rFonts w:ascii="Times New Roman" w:hAnsi="Times New Roman" w:cs="Times New Roman"/>
                <w:kern w:val="0"/>
                <w:sz w:val="24"/>
                <w:szCs w:val="24"/>
              </w:rPr>
              <w:t xml:space="preserve">3236.56 </w:t>
            </w:r>
          </w:p>
        </w:tc>
      </w:tr>
    </w:tbl>
    <w:p w:rsidR="007A766B" w:rsidRPr="00C10CC6" w:rsidRDefault="007A766B" w:rsidP="00497B0E">
      <w:pPr>
        <w:ind w:firstLine="560"/>
        <w:rPr>
          <w:rFonts w:ascii="Times New Roman" w:hAnsi="Times New Roman" w:cs="Times New Roman"/>
        </w:rPr>
      </w:pPr>
    </w:p>
    <w:p w:rsidR="00A1292F" w:rsidRPr="00C10CC6" w:rsidRDefault="00DF424E" w:rsidP="000C6965">
      <w:pPr>
        <w:pStyle w:val="1"/>
        <w:tabs>
          <w:tab w:val="left" w:pos="4995"/>
        </w:tabs>
        <w:spacing w:line="400" w:lineRule="exact"/>
        <w:ind w:left="640" w:hanging="640"/>
        <w:rPr>
          <w:rFonts w:ascii="Times New Roman" w:hAnsi="Times New Roman" w:cs="Times New Roman"/>
        </w:rPr>
      </w:pPr>
      <w:bookmarkStart w:id="9" w:name="_Toc22847887"/>
      <w:r w:rsidRPr="00C10CC6">
        <w:rPr>
          <w:rFonts w:ascii="Times New Roman" w:hAnsi="Times New Roman" w:cs="Times New Roman"/>
        </w:rPr>
        <w:lastRenderedPageBreak/>
        <w:t>三</w:t>
      </w:r>
      <w:r w:rsidR="00D62E23" w:rsidRPr="00C10CC6">
        <w:rPr>
          <w:rFonts w:ascii="Times New Roman" w:hAnsi="Times New Roman" w:cs="Times New Roman"/>
        </w:rPr>
        <w:t>、</w:t>
      </w:r>
      <w:r w:rsidR="00AF4EDC" w:rsidRPr="00C10CC6">
        <w:rPr>
          <w:rFonts w:ascii="Times New Roman" w:hAnsi="Times New Roman" w:cs="Times New Roman"/>
        </w:rPr>
        <w:t>航煤生产</w:t>
      </w:r>
      <w:r w:rsidR="00125FA2" w:rsidRPr="00C10CC6">
        <w:rPr>
          <w:rFonts w:ascii="Times New Roman" w:hAnsi="Times New Roman" w:cs="Times New Roman"/>
        </w:rPr>
        <w:t>过程</w:t>
      </w:r>
      <w:r w:rsidR="00A1292F" w:rsidRPr="00C10CC6">
        <w:rPr>
          <w:rFonts w:ascii="Times New Roman" w:hAnsi="Times New Roman" w:cs="Times New Roman"/>
        </w:rPr>
        <w:t>碳足迹</w:t>
      </w:r>
      <w:r w:rsidR="00A57395" w:rsidRPr="00C10CC6">
        <w:rPr>
          <w:rFonts w:ascii="Times New Roman" w:hAnsi="Times New Roman" w:cs="Times New Roman"/>
        </w:rPr>
        <w:t>排放</w:t>
      </w:r>
      <w:bookmarkEnd w:id="9"/>
    </w:p>
    <w:p w:rsidR="00013604" w:rsidRPr="00C10CC6" w:rsidRDefault="00013604" w:rsidP="00013604">
      <w:pPr>
        <w:keepNext/>
        <w:numPr>
          <w:ilvl w:val="0"/>
          <w:numId w:val="15"/>
        </w:numPr>
        <w:spacing w:before="120" w:after="120" w:line="400" w:lineRule="exact"/>
        <w:ind w:left="0" w:firstLineChars="0" w:firstLine="560"/>
        <w:outlineLvl w:val="1"/>
        <w:rPr>
          <w:rFonts w:ascii="Times New Roman" w:eastAsia="黑体" w:hAnsi="Times New Roman" w:cs="Times New Roman"/>
          <w:bCs/>
          <w:iCs/>
          <w:szCs w:val="28"/>
        </w:rPr>
      </w:pPr>
      <w:bookmarkStart w:id="10" w:name="_Toc17850207"/>
      <w:bookmarkStart w:id="11" w:name="_Toc18391182"/>
      <w:r w:rsidRPr="00C10CC6">
        <w:rPr>
          <w:rFonts w:ascii="Times New Roman" w:eastAsia="宋体" w:hAnsi="宋体" w:cs="Times New Roman"/>
          <w:bCs/>
          <w:iCs/>
          <w:szCs w:val="28"/>
        </w:rPr>
        <w:t>Ⅰ</w:t>
      </w:r>
      <w:r w:rsidRPr="00C10CC6">
        <w:rPr>
          <w:rFonts w:ascii="Times New Roman" w:eastAsia="黑体" w:hAnsi="Times New Roman" w:cs="Times New Roman"/>
          <w:bCs/>
          <w:iCs/>
          <w:szCs w:val="28"/>
        </w:rPr>
        <w:t>常减压蒸馏装置</w:t>
      </w:r>
      <w:bookmarkEnd w:id="10"/>
      <w:bookmarkEnd w:id="11"/>
    </w:p>
    <w:p w:rsidR="00013604" w:rsidRPr="00C10CC6" w:rsidRDefault="00013604" w:rsidP="008317A1">
      <w:pPr>
        <w:numPr>
          <w:ilvl w:val="0"/>
          <w:numId w:val="36"/>
        </w:numPr>
        <w:spacing w:line="240" w:lineRule="auto"/>
        <w:ind w:left="0" w:firstLine="562"/>
        <w:rPr>
          <w:rFonts w:ascii="Times New Roman" w:hAnsi="Times New Roman" w:cs="Times New Roman"/>
          <w:b/>
        </w:rPr>
      </w:pPr>
      <w:r w:rsidRPr="00C10CC6">
        <w:rPr>
          <w:rFonts w:ascii="Times New Roman" w:hAnsi="Times New Roman" w:cs="Times New Roman"/>
          <w:b/>
        </w:rPr>
        <w:t>流程说明</w:t>
      </w:r>
    </w:p>
    <w:p w:rsidR="00013604" w:rsidRPr="00C10CC6" w:rsidRDefault="00013604" w:rsidP="008317A1">
      <w:pPr>
        <w:ind w:firstLine="562"/>
        <w:rPr>
          <w:rFonts w:ascii="Times New Roman" w:hAnsi="Times New Roman" w:cs="Times New Roman"/>
          <w:b/>
        </w:rPr>
      </w:pPr>
      <w:r w:rsidRPr="00C10CC6">
        <w:rPr>
          <w:rFonts w:ascii="Times New Roman" w:hAnsi="Times New Roman" w:cs="Times New Roman"/>
          <w:b/>
        </w:rPr>
        <w:t>蒸馏部分</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自罐区来的原油经原油泵升压后分为两路经脱盐压力控制阀再分为四路与常顶油气换热，再并为两路继续换热。再进入原油电脱盐罐进行脱水</w:t>
      </w:r>
      <w:r w:rsidRPr="00C10CC6">
        <w:rPr>
          <w:rFonts w:ascii="Times New Roman" w:hAnsi="Times New Roman" w:cs="Times New Roman"/>
          <w:szCs w:val="24"/>
        </w:rPr>
        <w:t>脱盐</w:t>
      </w:r>
      <w:r w:rsidRPr="00C10CC6">
        <w:rPr>
          <w:rFonts w:ascii="Times New Roman" w:hAnsi="Times New Roman" w:cs="Times New Roman"/>
        </w:rPr>
        <w:t>。</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脱后</w:t>
      </w:r>
      <w:r w:rsidRPr="00C10CC6">
        <w:rPr>
          <w:rFonts w:ascii="Times New Roman" w:hAnsi="Times New Roman" w:cs="Times New Roman"/>
          <w:szCs w:val="24"/>
        </w:rPr>
        <w:t>原油</w:t>
      </w:r>
      <w:r w:rsidRPr="00C10CC6">
        <w:rPr>
          <w:rFonts w:ascii="Times New Roman" w:hAnsi="Times New Roman" w:cs="Times New Roman"/>
        </w:rPr>
        <w:t>换热后温度达</w:t>
      </w:r>
      <w:r w:rsidRPr="00C10CC6">
        <w:rPr>
          <w:rFonts w:ascii="Times New Roman" w:hAnsi="Times New Roman" w:cs="Times New Roman"/>
        </w:rPr>
        <w:t>230℃</w:t>
      </w:r>
      <w:r w:rsidRPr="00C10CC6">
        <w:rPr>
          <w:rFonts w:ascii="Times New Roman" w:hAnsi="Times New Roman" w:cs="Times New Roman"/>
        </w:rPr>
        <w:t>进入初馏塔。分离出的初顶油一部分返回塔顶作冷回流；另一部分出装置至罐区或轻烃回收装置；分离出的油气进</w:t>
      </w:r>
      <w:r w:rsidRPr="00C10CC6">
        <w:rPr>
          <w:rFonts w:ascii="Times New Roman" w:hAnsi="Times New Roman" w:cs="Times New Roman"/>
          <w:szCs w:val="24"/>
        </w:rPr>
        <w:t>催化裂化</w:t>
      </w:r>
      <w:r w:rsidRPr="00C10CC6">
        <w:rPr>
          <w:rFonts w:ascii="Times New Roman" w:hAnsi="Times New Roman" w:cs="Times New Roman"/>
        </w:rPr>
        <w:t>或催化裂解压缩机。</w:t>
      </w:r>
    </w:p>
    <w:p w:rsidR="00013604" w:rsidRPr="00C10CC6" w:rsidRDefault="00013604"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初底油温度达</w:t>
      </w:r>
      <w:r w:rsidRPr="00C10CC6">
        <w:rPr>
          <w:rFonts w:ascii="Times New Roman" w:hAnsi="Times New Roman" w:cs="Times New Roman"/>
          <w:szCs w:val="24"/>
        </w:rPr>
        <w:t>317</w:t>
      </w:r>
      <w:r w:rsidRPr="00C10CC6">
        <w:rPr>
          <w:rFonts w:ascii="Times New Roman" w:hAnsi="Times New Roman" w:cs="Times New Roman"/>
        </w:rPr>
        <w:t>℃</w:t>
      </w:r>
      <w:r w:rsidRPr="00C10CC6">
        <w:rPr>
          <w:rFonts w:ascii="Times New Roman" w:hAnsi="Times New Roman" w:cs="Times New Roman"/>
        </w:rPr>
        <w:t>后进入常压炉加热至</w:t>
      </w:r>
      <w:r w:rsidRPr="00C10CC6">
        <w:rPr>
          <w:rFonts w:ascii="Times New Roman" w:hAnsi="Times New Roman" w:cs="Times New Roman"/>
        </w:rPr>
        <w:t>365℃</w:t>
      </w:r>
      <w:r w:rsidRPr="00C10CC6">
        <w:rPr>
          <w:rFonts w:ascii="Times New Roman" w:hAnsi="Times New Roman" w:cs="Times New Roman"/>
        </w:rPr>
        <w:t>后进入常压塔。</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常顶油</w:t>
      </w:r>
      <w:r w:rsidRPr="00C10CC6">
        <w:rPr>
          <w:rFonts w:ascii="Times New Roman" w:hAnsi="Times New Roman" w:cs="Times New Roman"/>
          <w:szCs w:val="24"/>
        </w:rPr>
        <w:t>一部分</w:t>
      </w:r>
      <w:r w:rsidRPr="00C10CC6">
        <w:rPr>
          <w:rFonts w:ascii="Times New Roman" w:hAnsi="Times New Roman" w:cs="Times New Roman"/>
        </w:rPr>
        <w:t>返回塔顶作冷回流；另一部分出装置至罐区或轻烃回收装置。</w:t>
      </w:r>
      <w:r w:rsidRPr="00C10CC6">
        <w:rPr>
          <w:rFonts w:ascii="Times New Roman" w:hAnsi="Times New Roman" w:cs="Times New Roman"/>
          <w:szCs w:val="24"/>
        </w:rPr>
        <w:t>分离</w:t>
      </w:r>
      <w:r w:rsidRPr="00C10CC6">
        <w:rPr>
          <w:rFonts w:ascii="Times New Roman" w:hAnsi="Times New Roman" w:cs="Times New Roman"/>
        </w:rPr>
        <w:t>出的塔顶油气回收至催化裂化装置。</w:t>
      </w:r>
    </w:p>
    <w:p w:rsidR="00013604" w:rsidRPr="00C10CC6" w:rsidRDefault="00013604"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常一线油冷却到</w:t>
      </w:r>
      <w:r w:rsidRPr="00C10CC6">
        <w:rPr>
          <w:rFonts w:ascii="Times New Roman" w:hAnsi="Times New Roman" w:cs="Times New Roman"/>
        </w:rPr>
        <w:t>70℃</w:t>
      </w:r>
      <w:r w:rsidRPr="00C10CC6">
        <w:rPr>
          <w:rFonts w:ascii="Times New Roman" w:hAnsi="Times New Roman" w:cs="Times New Roman"/>
        </w:rPr>
        <w:t>后至八罐区或热供料至柴油加氢装置作柴油原料</w:t>
      </w:r>
      <w:r w:rsidRPr="00C10CC6">
        <w:rPr>
          <w:rFonts w:ascii="Times New Roman" w:hAnsi="Times New Roman" w:cs="Times New Roman"/>
        </w:rPr>
        <w:t>,</w:t>
      </w:r>
      <w:r w:rsidRPr="00C10CC6">
        <w:rPr>
          <w:rFonts w:ascii="Times New Roman" w:hAnsi="Times New Roman" w:cs="Times New Roman"/>
        </w:rPr>
        <w:t>可以到七罐区或热供料至航煤加氢装置作航煤原料，也可以一部分至催化装置作反应原料。</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常二线、常三线油冷却到</w:t>
      </w:r>
      <w:r w:rsidRPr="00C10CC6">
        <w:rPr>
          <w:rFonts w:ascii="Times New Roman" w:hAnsi="Times New Roman" w:cs="Times New Roman"/>
        </w:rPr>
        <w:t>80℃</w:t>
      </w:r>
      <w:r w:rsidRPr="00C10CC6">
        <w:rPr>
          <w:rFonts w:ascii="Times New Roman" w:hAnsi="Times New Roman" w:cs="Times New Roman"/>
        </w:rPr>
        <w:t>至八罐区或热供料至柴油加氢装置，常三线也可以一部分至催化装置作反应原料。</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常四线油抽出并入蜡油线。</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常底油抽出送到减压炉加热到</w:t>
      </w:r>
      <w:r w:rsidRPr="00C10CC6">
        <w:rPr>
          <w:rFonts w:ascii="Times New Roman" w:hAnsi="Times New Roman" w:cs="Times New Roman"/>
        </w:rPr>
        <w:t>380℃</w:t>
      </w:r>
      <w:r w:rsidRPr="00C10CC6">
        <w:rPr>
          <w:rFonts w:ascii="Times New Roman" w:hAnsi="Times New Roman" w:cs="Times New Roman"/>
        </w:rPr>
        <w:t>进入减压塔。</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塔顶</w:t>
      </w:r>
      <w:r w:rsidRPr="00C10CC6">
        <w:rPr>
          <w:rFonts w:ascii="Times New Roman" w:hAnsi="Times New Roman" w:cs="Times New Roman"/>
          <w:szCs w:val="24"/>
        </w:rPr>
        <w:t>油气</w:t>
      </w:r>
      <w:r w:rsidRPr="00C10CC6">
        <w:rPr>
          <w:rFonts w:ascii="Times New Roman" w:hAnsi="Times New Roman" w:cs="Times New Roman"/>
        </w:rPr>
        <w:t>经冷凝冷却和气液分离，分出的凝缩油送出装置或至原油进料泵入口回炼；不凝气提压回收至催化裂化装置或改至低瓦管网。</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减一线、减二线、减三线并入蜡油线。蜡油发生蒸汽后分两部分，热蜡油直接</w:t>
      </w:r>
      <w:r w:rsidRPr="00C10CC6">
        <w:rPr>
          <w:rFonts w:ascii="Times New Roman" w:hAnsi="Times New Roman" w:cs="Times New Roman"/>
          <w:szCs w:val="24"/>
        </w:rPr>
        <w:t>进入</w:t>
      </w:r>
      <w:r w:rsidRPr="00C10CC6">
        <w:rPr>
          <w:rFonts w:ascii="Times New Roman" w:hAnsi="Times New Roman" w:cs="Times New Roman"/>
        </w:rPr>
        <w:t>催化裂化和催化裂解装置，冷蜡油冷却到</w:t>
      </w:r>
      <w:r w:rsidRPr="00C10CC6">
        <w:rPr>
          <w:rFonts w:ascii="Times New Roman" w:hAnsi="Times New Roman" w:cs="Times New Roman"/>
        </w:rPr>
        <w:t>80℃</w:t>
      </w:r>
      <w:r w:rsidRPr="00C10CC6">
        <w:rPr>
          <w:rFonts w:ascii="Times New Roman" w:hAnsi="Times New Roman" w:cs="Times New Roman"/>
        </w:rPr>
        <w:t>出装置。</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lastRenderedPageBreak/>
        <w:t>减四线油抽出后返回减压塔塔底，部分可改进净洗油和热蜡管网。</w:t>
      </w:r>
    </w:p>
    <w:p w:rsidR="00013604" w:rsidRPr="00C10CC6" w:rsidRDefault="00013604" w:rsidP="00013604">
      <w:pPr>
        <w:ind w:firstLineChars="0" w:firstLine="0"/>
        <w:rPr>
          <w:rFonts w:ascii="Times New Roman" w:hAnsi="Times New Roman" w:cs="Times New Roman"/>
        </w:rPr>
      </w:pPr>
      <w:r w:rsidRPr="00C10CC6">
        <w:rPr>
          <w:rFonts w:ascii="Times New Roman" w:hAnsi="Times New Roman" w:cs="Times New Roman"/>
        </w:rPr>
        <w:t>减压渣油一路直供渣油加氢装置</w:t>
      </w:r>
      <w:r w:rsidRPr="00C10CC6">
        <w:rPr>
          <w:rFonts w:ascii="Times New Roman" w:hAnsi="Times New Roman" w:cs="Times New Roman"/>
        </w:rPr>
        <w:t>,</w:t>
      </w:r>
      <w:r w:rsidRPr="00C10CC6">
        <w:rPr>
          <w:rFonts w:ascii="Times New Roman" w:hAnsi="Times New Roman" w:cs="Times New Roman"/>
        </w:rPr>
        <w:t>另一路冷至</w:t>
      </w:r>
      <w:r w:rsidRPr="00C10CC6">
        <w:rPr>
          <w:rFonts w:ascii="Times New Roman" w:hAnsi="Times New Roman" w:cs="Times New Roman"/>
        </w:rPr>
        <w:t>130℃</w:t>
      </w:r>
      <w:r w:rsidRPr="00C10CC6">
        <w:rPr>
          <w:rFonts w:ascii="Times New Roman" w:hAnsi="Times New Roman" w:cs="Times New Roman"/>
        </w:rPr>
        <w:t>至渣油罐区。</w:t>
      </w:r>
    </w:p>
    <w:p w:rsidR="00013604" w:rsidRPr="00C10CC6" w:rsidRDefault="00013604" w:rsidP="008317A1">
      <w:pPr>
        <w:ind w:firstLine="562"/>
        <w:rPr>
          <w:rFonts w:ascii="Times New Roman" w:hAnsi="Times New Roman" w:cs="Times New Roman"/>
          <w:b/>
        </w:rPr>
      </w:pPr>
      <w:r w:rsidRPr="00C10CC6">
        <w:rPr>
          <w:rFonts w:ascii="Times New Roman" w:hAnsi="Times New Roman" w:cs="Times New Roman"/>
          <w:b/>
        </w:rPr>
        <w:t>电脱盐部分</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原油注入破乳剂，在高压电场的作用下进行脱盐、脱水。一级脱后原油从罐顶排出，含盐污水由界位自控从罐底经换热器排入含盐污水总管。</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一级脱后原油经高压电场进行二级脱盐脱水，再与相同比例的净化水或新鲜水及原油脱钙剂混合后经高压电场进行三级脱盐脱水，三级脱后原油从罐顶排出进入初馏塔。</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三级脱盐排水加压后回注到二级脱盐罐入口混合器前，或者进入含盐污水总管油水分离，轻相的污油送至三罐区</w:t>
      </w:r>
      <w:r w:rsidRPr="00C10CC6">
        <w:rPr>
          <w:rFonts w:ascii="Times New Roman" w:hAnsi="Times New Roman" w:cs="Times New Roman"/>
        </w:rPr>
        <w:t>(</w:t>
      </w:r>
      <w:r w:rsidRPr="00C10CC6">
        <w:rPr>
          <w:rFonts w:ascii="Times New Roman" w:hAnsi="Times New Roman" w:cs="Times New Roman"/>
        </w:rPr>
        <w:t>或至初馏塔</w:t>
      </w:r>
      <w:r w:rsidRPr="00C10CC6">
        <w:rPr>
          <w:rFonts w:ascii="Times New Roman" w:hAnsi="Times New Roman" w:cs="Times New Roman"/>
        </w:rPr>
        <w:t>)</w:t>
      </w:r>
      <w:r w:rsidRPr="00C10CC6">
        <w:rPr>
          <w:rFonts w:ascii="Times New Roman" w:hAnsi="Times New Roman" w:cs="Times New Roman"/>
        </w:rPr>
        <w:t>；重相的含盐污水排入含盐污水系统管网。</w:t>
      </w:r>
    </w:p>
    <w:p w:rsidR="00013604" w:rsidRPr="00C10CC6" w:rsidRDefault="00013604" w:rsidP="00013604">
      <w:pPr>
        <w:numPr>
          <w:ilvl w:val="0"/>
          <w:numId w:val="36"/>
        </w:numPr>
        <w:tabs>
          <w:tab w:val="left" w:pos="993"/>
        </w:tabs>
        <w:spacing w:line="240" w:lineRule="auto"/>
        <w:ind w:firstLineChars="0" w:firstLine="562"/>
        <w:rPr>
          <w:rFonts w:ascii="Times New Roman" w:eastAsia="等线" w:hAnsi="Times New Roman" w:cs="Times New Roman"/>
          <w:sz w:val="24"/>
        </w:rPr>
      </w:pPr>
      <w:r w:rsidRPr="00C10CC6">
        <w:rPr>
          <w:rFonts w:ascii="Times New Roman" w:hAnsi="Times New Roman" w:cs="Times New Roman"/>
          <w:b/>
        </w:rPr>
        <w:t>物料平衡</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2019</w:t>
      </w:r>
      <w:r w:rsidRPr="00C10CC6">
        <w:rPr>
          <w:rFonts w:ascii="Times New Roman" w:hAnsi="Times New Roman" w:cs="Times New Roman"/>
        </w:rPr>
        <w:t>年安庆石化</w:t>
      </w:r>
      <w:r w:rsidRPr="00C10CC6">
        <w:rPr>
          <w:rFonts w:ascii="Times New Roman" w:eastAsia="宋体" w:hAnsi="宋体" w:cs="Times New Roman"/>
          <w:szCs w:val="28"/>
        </w:rPr>
        <w:t>Ⅰ</w:t>
      </w:r>
      <w:r w:rsidRPr="00C10CC6">
        <w:rPr>
          <w:rFonts w:ascii="Times New Roman" w:hAnsi="Times New Roman" w:cs="Times New Roman"/>
        </w:rPr>
        <w:t>常减压蒸馏物料平衡如表</w:t>
      </w:r>
      <w:r w:rsidRPr="00C10CC6">
        <w:rPr>
          <w:rFonts w:ascii="Times New Roman" w:hAnsi="Times New Roman" w:cs="Times New Roman"/>
        </w:rPr>
        <w:t>1</w:t>
      </w:r>
      <w:r w:rsidRPr="00C10CC6">
        <w:rPr>
          <w:rFonts w:ascii="Times New Roman" w:hAnsi="Times New Roman" w:cs="Times New Roman"/>
        </w:rPr>
        <w:t>所示。</w:t>
      </w:r>
    </w:p>
    <w:p w:rsidR="00013604" w:rsidRPr="00C10CC6" w:rsidRDefault="00013604" w:rsidP="00013604">
      <w:pPr>
        <w:keepNext/>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表</w:t>
      </w:r>
      <w:r w:rsidRPr="00C10CC6">
        <w:rPr>
          <w:rFonts w:ascii="Times New Roman" w:eastAsia="宋体" w:hAnsi="Times New Roman" w:cs="Times New Roman"/>
          <w:sz w:val="21"/>
        </w:rPr>
        <w:t xml:space="preserve">1 </w:t>
      </w:r>
      <w:r w:rsidRPr="00C10CC6">
        <w:rPr>
          <w:rFonts w:ascii="Times New Roman" w:eastAsia="宋体" w:hAnsi="Times New Roman" w:cs="Times New Roman"/>
          <w:sz w:val="21"/>
        </w:rPr>
        <w:tab/>
        <w:t>2019</w:t>
      </w:r>
      <w:r w:rsidRPr="00C10CC6">
        <w:rPr>
          <w:rFonts w:ascii="Times New Roman" w:eastAsia="宋体" w:hAnsi="Times New Roman" w:cs="Times New Roman"/>
          <w:sz w:val="21"/>
        </w:rPr>
        <w:t>年安庆石化</w:t>
      </w:r>
      <w:r w:rsidRPr="00C10CC6">
        <w:rPr>
          <w:rFonts w:ascii="Times New Roman" w:eastAsia="宋体" w:hAnsi="宋体" w:cs="Times New Roman"/>
          <w:sz w:val="21"/>
        </w:rPr>
        <w:t>Ⅰ</w:t>
      </w:r>
      <w:r w:rsidRPr="00C10CC6">
        <w:rPr>
          <w:rFonts w:ascii="Times New Roman" w:eastAsia="宋体" w:hAnsi="Times New Roman" w:cs="Times New Roman"/>
          <w:sz w:val="21"/>
        </w:rPr>
        <w:t>常减压蒸馏装置物料平衡表</w:t>
      </w:r>
    </w:p>
    <w:tbl>
      <w:tblPr>
        <w:tblStyle w:val="310"/>
        <w:tblW w:w="4707" w:type="pct"/>
        <w:tblLook w:val="04A0" w:firstRow="1" w:lastRow="0" w:firstColumn="1" w:lastColumn="0" w:noHBand="0" w:noVBand="1"/>
      </w:tblPr>
      <w:tblGrid>
        <w:gridCol w:w="962"/>
        <w:gridCol w:w="1988"/>
        <w:gridCol w:w="1637"/>
        <w:gridCol w:w="1637"/>
        <w:gridCol w:w="1799"/>
      </w:tblGrid>
      <w:tr w:rsidR="00013604" w:rsidRPr="00C10CC6" w:rsidTr="00005096">
        <w:trPr>
          <w:trHeight w:val="491"/>
          <w:tblHeader/>
        </w:trPr>
        <w:tc>
          <w:tcPr>
            <w:tcW w:w="60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序号</w:t>
            </w:r>
          </w:p>
        </w:tc>
        <w:tc>
          <w:tcPr>
            <w:tcW w:w="1239"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进料</w:t>
            </w:r>
          </w:p>
        </w:tc>
        <w:tc>
          <w:tcPr>
            <w:tcW w:w="102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加工量，</w:t>
            </w:r>
            <w:r w:rsidRPr="00C10CC6">
              <w:rPr>
                <w:rFonts w:ascii="Times New Roman" w:eastAsia="宋体" w:hAnsi="Times New Roman" w:cs="Times New Roman"/>
                <w:b/>
                <w:sz w:val="21"/>
              </w:rPr>
              <w:t>t</w:t>
            </w:r>
          </w:p>
        </w:tc>
        <w:tc>
          <w:tcPr>
            <w:tcW w:w="102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出料</w:t>
            </w:r>
          </w:p>
        </w:tc>
        <w:tc>
          <w:tcPr>
            <w:tcW w:w="1121"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产量，</w:t>
            </w:r>
            <w:r w:rsidRPr="00C10CC6">
              <w:rPr>
                <w:rFonts w:ascii="Times New Roman" w:eastAsia="宋体" w:hAnsi="Times New Roman" w:cs="Times New Roman"/>
                <w:b/>
                <w:sz w:val="21"/>
              </w:rPr>
              <w:t>t</w:t>
            </w:r>
          </w:p>
        </w:tc>
      </w:tr>
      <w:tr w:rsidR="00013604" w:rsidRPr="00C10CC6" w:rsidTr="00005096">
        <w:trPr>
          <w:trHeight w:val="491"/>
          <w:tblHeader/>
        </w:trPr>
        <w:tc>
          <w:tcPr>
            <w:tcW w:w="600" w:type="pct"/>
            <w:tcBorders>
              <w:top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1</w:t>
            </w:r>
          </w:p>
        </w:tc>
        <w:tc>
          <w:tcPr>
            <w:tcW w:w="1239" w:type="pct"/>
            <w:tcBorders>
              <w:top w:val="single" w:sz="4" w:space="0" w:color="auto"/>
            </w:tcBorders>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原油罐区</w:t>
            </w:r>
          </w:p>
        </w:tc>
        <w:tc>
          <w:tcPr>
            <w:tcW w:w="1020" w:type="pct"/>
            <w:tcBorders>
              <w:top w:val="single" w:sz="4" w:space="0" w:color="auto"/>
            </w:tcBorders>
            <w:noWrap/>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2937919</w:t>
            </w:r>
          </w:p>
        </w:tc>
        <w:tc>
          <w:tcPr>
            <w:tcW w:w="1020" w:type="pct"/>
            <w:tcBorders>
              <w:top w:val="single" w:sz="4" w:space="0" w:color="auto"/>
            </w:tcBorders>
            <w:noWra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初常顶</w:t>
            </w:r>
          </w:p>
        </w:tc>
        <w:tc>
          <w:tcPr>
            <w:tcW w:w="1121" w:type="pct"/>
            <w:tcBorders>
              <w:top w:val="single" w:sz="4" w:space="0" w:color="auto"/>
            </w:tcBorders>
            <w:noWrap/>
            <w:hideMark/>
          </w:tcPr>
          <w:p w:rsidR="00013604" w:rsidRPr="00C10CC6" w:rsidRDefault="00013604" w:rsidP="00B14C80">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395211</w:t>
            </w:r>
          </w:p>
        </w:tc>
      </w:tr>
      <w:tr w:rsidR="00013604" w:rsidRPr="00C10CC6" w:rsidTr="00005096">
        <w:trPr>
          <w:trHeight w:val="491"/>
          <w:tblHeader/>
        </w:trPr>
        <w:tc>
          <w:tcPr>
            <w:tcW w:w="60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2</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常一线航</w:t>
            </w:r>
          </w:p>
        </w:tc>
        <w:tc>
          <w:tcPr>
            <w:tcW w:w="1121" w:type="pct"/>
            <w:noWrap/>
            <w:hideMark/>
          </w:tcPr>
          <w:p w:rsidR="00013604" w:rsidRPr="00C10CC6" w:rsidRDefault="00013604" w:rsidP="00B14C80">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201167</w:t>
            </w:r>
          </w:p>
        </w:tc>
      </w:tr>
      <w:tr w:rsidR="00013604" w:rsidRPr="00C10CC6" w:rsidTr="00005096">
        <w:trPr>
          <w:trHeight w:val="491"/>
          <w:tblHeader/>
        </w:trPr>
        <w:tc>
          <w:tcPr>
            <w:tcW w:w="60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3</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柴油</w:t>
            </w:r>
          </w:p>
        </w:tc>
        <w:tc>
          <w:tcPr>
            <w:tcW w:w="1121" w:type="pct"/>
            <w:noWrap/>
            <w:hideMark/>
          </w:tcPr>
          <w:p w:rsidR="00013604" w:rsidRPr="00C10CC6" w:rsidRDefault="00013604" w:rsidP="00B14C80">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589709</w:t>
            </w:r>
          </w:p>
        </w:tc>
      </w:tr>
      <w:tr w:rsidR="00013604" w:rsidRPr="00C10CC6" w:rsidTr="00005096">
        <w:trPr>
          <w:trHeight w:val="491"/>
          <w:tblHeader/>
        </w:trPr>
        <w:tc>
          <w:tcPr>
            <w:tcW w:w="60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4</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蜡油</w:t>
            </w:r>
          </w:p>
        </w:tc>
        <w:tc>
          <w:tcPr>
            <w:tcW w:w="1121" w:type="pct"/>
            <w:noWrap/>
            <w:hideMark/>
          </w:tcPr>
          <w:p w:rsidR="00013604" w:rsidRPr="00C10CC6" w:rsidRDefault="00013604" w:rsidP="00B14C80">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786780</w:t>
            </w:r>
          </w:p>
        </w:tc>
      </w:tr>
      <w:tr w:rsidR="00013604" w:rsidRPr="00C10CC6" w:rsidTr="00005096">
        <w:trPr>
          <w:trHeight w:val="491"/>
          <w:tblHeader/>
        </w:trPr>
        <w:tc>
          <w:tcPr>
            <w:tcW w:w="60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5</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渣油</w:t>
            </w:r>
          </w:p>
        </w:tc>
        <w:tc>
          <w:tcPr>
            <w:tcW w:w="1121"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956505</w:t>
            </w:r>
          </w:p>
        </w:tc>
      </w:tr>
      <w:tr w:rsidR="00013604" w:rsidRPr="00C10CC6" w:rsidTr="00005096">
        <w:trPr>
          <w:trHeight w:val="491"/>
          <w:tblHeader/>
        </w:trPr>
        <w:tc>
          <w:tcPr>
            <w:tcW w:w="600" w:type="pct"/>
            <w:noWrap/>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6</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气体</w:t>
            </w:r>
          </w:p>
        </w:tc>
        <w:tc>
          <w:tcPr>
            <w:tcW w:w="1121" w:type="pct"/>
            <w:noWrap/>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3331</w:t>
            </w:r>
          </w:p>
        </w:tc>
      </w:tr>
      <w:tr w:rsidR="00013604" w:rsidRPr="00C10CC6" w:rsidTr="00005096">
        <w:trPr>
          <w:trHeight w:val="491"/>
          <w:tblHeader/>
        </w:trPr>
        <w:tc>
          <w:tcPr>
            <w:tcW w:w="600" w:type="pct"/>
            <w:noWrap/>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7</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污油</w:t>
            </w:r>
          </w:p>
        </w:tc>
        <w:tc>
          <w:tcPr>
            <w:tcW w:w="1121" w:type="pct"/>
            <w:noWrap/>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3480</w:t>
            </w:r>
          </w:p>
        </w:tc>
      </w:tr>
      <w:tr w:rsidR="00013604" w:rsidRPr="00C10CC6" w:rsidTr="00005096">
        <w:trPr>
          <w:trHeight w:val="491"/>
          <w:tblHeader/>
        </w:trPr>
        <w:tc>
          <w:tcPr>
            <w:tcW w:w="60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8</w:t>
            </w:r>
          </w:p>
        </w:tc>
        <w:tc>
          <w:tcPr>
            <w:tcW w:w="1239" w:type="pct"/>
            <w:noWra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损失</w:t>
            </w:r>
          </w:p>
        </w:tc>
        <w:tc>
          <w:tcPr>
            <w:tcW w:w="1121"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1736</w:t>
            </w:r>
          </w:p>
        </w:tc>
      </w:tr>
      <w:tr w:rsidR="00013604" w:rsidRPr="00C10CC6" w:rsidTr="00005096">
        <w:trPr>
          <w:trHeight w:val="491"/>
          <w:tblHeader/>
        </w:trPr>
        <w:tc>
          <w:tcPr>
            <w:tcW w:w="60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9</w:t>
            </w:r>
          </w:p>
        </w:tc>
        <w:tc>
          <w:tcPr>
            <w:tcW w:w="1239" w:type="pct"/>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02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2937919</w:t>
            </w:r>
          </w:p>
        </w:tc>
        <w:tc>
          <w:tcPr>
            <w:tcW w:w="1020" w:type="pct"/>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12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2937919</w:t>
            </w:r>
          </w:p>
        </w:tc>
      </w:tr>
    </w:tbl>
    <w:p w:rsidR="00013604" w:rsidRPr="00C10CC6" w:rsidRDefault="00013604" w:rsidP="008F55E6">
      <w:pPr>
        <w:autoSpaceDE w:val="0"/>
        <w:autoSpaceDN w:val="0"/>
        <w:adjustRightInd w:val="0"/>
        <w:spacing w:line="540" w:lineRule="exact"/>
        <w:ind w:firstLine="480"/>
        <w:rPr>
          <w:rFonts w:ascii="Times New Roman" w:hAnsi="Times New Roman" w:cs="Times New Roman"/>
          <w:sz w:val="24"/>
          <w:szCs w:val="21"/>
        </w:rPr>
      </w:pPr>
      <w:r w:rsidRPr="00C10CC6">
        <w:rPr>
          <w:rFonts w:ascii="Times New Roman" w:hAnsi="Times New Roman" w:cs="Times New Roman"/>
          <w:sz w:val="24"/>
          <w:szCs w:val="21"/>
        </w:rPr>
        <w:t>注：上表中进料加工量和出料产量数据来源于生产统计。</w:t>
      </w:r>
    </w:p>
    <w:p w:rsidR="00013604" w:rsidRPr="00C10CC6" w:rsidRDefault="00447BAA" w:rsidP="008F55E6">
      <w:pPr>
        <w:autoSpaceDE w:val="0"/>
        <w:autoSpaceDN w:val="0"/>
        <w:adjustRightInd w:val="0"/>
        <w:spacing w:line="540" w:lineRule="exact"/>
        <w:ind w:firstLine="560"/>
        <w:rPr>
          <w:rFonts w:ascii="Times New Roman" w:hAnsi="Times New Roman" w:cs="Times New Roman"/>
        </w:rPr>
      </w:pPr>
      <w:r>
        <w:rPr>
          <w:rFonts w:ascii="Times New Roman" w:hAnsi="Times New Roman" w:cs="Times New Roman"/>
        </w:rPr>
        <w:lastRenderedPageBreak/>
        <w:t>2020</w:t>
      </w:r>
      <w:r>
        <w:rPr>
          <w:rFonts w:ascii="Times New Roman" w:hAnsi="Times New Roman" w:cs="Times New Roman"/>
        </w:rPr>
        <w:t>年</w:t>
      </w:r>
      <w:r>
        <w:rPr>
          <w:rFonts w:ascii="Times New Roman" w:hAnsi="Times New Roman" w:cs="Times New Roman"/>
        </w:rPr>
        <w:t>1~6</w:t>
      </w:r>
      <w:r>
        <w:rPr>
          <w:rFonts w:ascii="Times New Roman" w:hAnsi="Times New Roman" w:cs="Times New Roman"/>
        </w:rPr>
        <w:t>月</w:t>
      </w:r>
      <w:r w:rsidR="00013604" w:rsidRPr="00C10CC6">
        <w:rPr>
          <w:rFonts w:ascii="Times New Roman" w:hAnsi="Times New Roman" w:cs="Times New Roman"/>
        </w:rPr>
        <w:t>安庆石化</w:t>
      </w:r>
      <w:r w:rsidR="00013604" w:rsidRPr="00C10CC6">
        <w:rPr>
          <w:rFonts w:ascii="Times New Roman" w:eastAsia="宋体" w:hAnsi="宋体" w:cs="Times New Roman"/>
          <w:szCs w:val="28"/>
        </w:rPr>
        <w:t>Ⅰ</w:t>
      </w:r>
      <w:r w:rsidR="00013604" w:rsidRPr="00C10CC6">
        <w:rPr>
          <w:rFonts w:ascii="Times New Roman" w:hAnsi="Times New Roman" w:cs="Times New Roman"/>
        </w:rPr>
        <w:t>常减压蒸馏物料平衡如表</w:t>
      </w:r>
      <w:r w:rsidR="00013604" w:rsidRPr="00C10CC6">
        <w:rPr>
          <w:rFonts w:ascii="Times New Roman" w:eastAsia="等线" w:hAnsi="Times New Roman" w:cs="Times New Roman"/>
          <w:sz w:val="21"/>
        </w:rPr>
        <w:t>2</w:t>
      </w:r>
      <w:r w:rsidR="00013604" w:rsidRPr="00C10CC6">
        <w:rPr>
          <w:rFonts w:ascii="Times New Roman" w:hAnsi="Times New Roman" w:cs="Times New Roman"/>
        </w:rPr>
        <w:t>所示。</w:t>
      </w:r>
    </w:p>
    <w:p w:rsidR="00013604" w:rsidRPr="00C10CC6" w:rsidRDefault="00013604" w:rsidP="00013604">
      <w:pPr>
        <w:keepNext/>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表</w:t>
      </w:r>
      <w:r w:rsidRPr="00C10CC6">
        <w:rPr>
          <w:rFonts w:ascii="Times New Roman" w:eastAsia="宋体" w:hAnsi="Times New Roman" w:cs="Times New Roman"/>
          <w:sz w:val="21"/>
        </w:rPr>
        <w:t xml:space="preserve">2 </w:t>
      </w:r>
      <w:r w:rsidRPr="00C10CC6">
        <w:rPr>
          <w:rFonts w:ascii="Times New Roman" w:eastAsia="宋体" w:hAnsi="Times New Roman" w:cs="Times New Roman"/>
          <w:sz w:val="21"/>
        </w:rPr>
        <w:tab/>
      </w:r>
      <w:r w:rsidR="00447BAA">
        <w:rPr>
          <w:rFonts w:ascii="Times New Roman" w:eastAsia="宋体" w:hAnsi="Times New Roman" w:cs="Times New Roman"/>
          <w:sz w:val="21"/>
        </w:rPr>
        <w:t>2020</w:t>
      </w:r>
      <w:r w:rsidR="00447BAA">
        <w:rPr>
          <w:rFonts w:ascii="Times New Roman" w:eastAsia="宋体" w:hAnsi="Times New Roman" w:cs="Times New Roman"/>
          <w:sz w:val="21"/>
        </w:rPr>
        <w:t>年</w:t>
      </w:r>
      <w:r w:rsidR="00447BAA">
        <w:rPr>
          <w:rFonts w:ascii="Times New Roman" w:eastAsia="宋体" w:hAnsi="Times New Roman" w:cs="Times New Roman"/>
          <w:sz w:val="21"/>
        </w:rPr>
        <w:t>1~6</w:t>
      </w:r>
      <w:r w:rsidR="00447BAA">
        <w:rPr>
          <w:rFonts w:ascii="Times New Roman" w:eastAsia="宋体" w:hAnsi="Times New Roman" w:cs="Times New Roman"/>
          <w:sz w:val="21"/>
        </w:rPr>
        <w:t>月</w:t>
      </w:r>
      <w:r w:rsidRPr="00C10CC6">
        <w:rPr>
          <w:rFonts w:ascii="Times New Roman" w:eastAsia="宋体" w:hAnsi="Times New Roman" w:cs="Times New Roman"/>
          <w:sz w:val="21"/>
        </w:rPr>
        <w:t>安庆石化</w:t>
      </w:r>
      <w:r w:rsidRPr="00C10CC6">
        <w:rPr>
          <w:rFonts w:ascii="Times New Roman" w:eastAsia="宋体" w:hAnsi="宋体" w:cs="Times New Roman"/>
          <w:sz w:val="21"/>
        </w:rPr>
        <w:t>Ⅰ</w:t>
      </w:r>
      <w:r w:rsidRPr="00C10CC6">
        <w:rPr>
          <w:rFonts w:ascii="Times New Roman" w:eastAsia="宋体" w:hAnsi="Times New Roman" w:cs="Times New Roman"/>
          <w:sz w:val="21"/>
        </w:rPr>
        <w:t>常减压蒸馏装置物料平衡表</w:t>
      </w:r>
    </w:p>
    <w:tbl>
      <w:tblPr>
        <w:tblStyle w:val="310"/>
        <w:tblW w:w="4707" w:type="pct"/>
        <w:tblLook w:val="04A0" w:firstRow="1" w:lastRow="0" w:firstColumn="1" w:lastColumn="0" w:noHBand="0" w:noVBand="1"/>
      </w:tblPr>
      <w:tblGrid>
        <w:gridCol w:w="962"/>
        <w:gridCol w:w="1988"/>
        <w:gridCol w:w="1637"/>
        <w:gridCol w:w="1637"/>
        <w:gridCol w:w="1799"/>
      </w:tblGrid>
      <w:tr w:rsidR="00013604" w:rsidRPr="00C10CC6" w:rsidTr="00005096">
        <w:trPr>
          <w:trHeight w:val="491"/>
          <w:tblHeader/>
        </w:trPr>
        <w:tc>
          <w:tcPr>
            <w:tcW w:w="60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序号</w:t>
            </w:r>
          </w:p>
        </w:tc>
        <w:tc>
          <w:tcPr>
            <w:tcW w:w="1239"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进料</w:t>
            </w:r>
          </w:p>
        </w:tc>
        <w:tc>
          <w:tcPr>
            <w:tcW w:w="102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加工量，</w:t>
            </w:r>
            <w:r w:rsidRPr="00C10CC6">
              <w:rPr>
                <w:rFonts w:ascii="Times New Roman" w:eastAsia="宋体" w:hAnsi="Times New Roman" w:cs="Times New Roman"/>
                <w:b/>
                <w:sz w:val="21"/>
              </w:rPr>
              <w:t>t</w:t>
            </w:r>
          </w:p>
        </w:tc>
        <w:tc>
          <w:tcPr>
            <w:tcW w:w="102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出料</w:t>
            </w:r>
          </w:p>
        </w:tc>
        <w:tc>
          <w:tcPr>
            <w:tcW w:w="1121"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产量，</w:t>
            </w:r>
            <w:r w:rsidRPr="00C10CC6">
              <w:rPr>
                <w:rFonts w:ascii="Times New Roman" w:eastAsia="宋体" w:hAnsi="Times New Roman" w:cs="Times New Roman"/>
                <w:b/>
                <w:sz w:val="21"/>
              </w:rPr>
              <w:t>t</w:t>
            </w:r>
          </w:p>
        </w:tc>
      </w:tr>
      <w:tr w:rsidR="00013604" w:rsidRPr="00C10CC6" w:rsidTr="00005096">
        <w:trPr>
          <w:trHeight w:val="444"/>
          <w:tblHeader/>
        </w:trPr>
        <w:tc>
          <w:tcPr>
            <w:tcW w:w="600" w:type="pct"/>
            <w:tcBorders>
              <w:top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1</w:t>
            </w:r>
          </w:p>
        </w:tc>
        <w:tc>
          <w:tcPr>
            <w:tcW w:w="1239" w:type="pct"/>
            <w:tcBorders>
              <w:top w:val="single" w:sz="4" w:space="0" w:color="auto"/>
            </w:tcBorders>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原油罐区</w:t>
            </w:r>
          </w:p>
        </w:tc>
        <w:tc>
          <w:tcPr>
            <w:tcW w:w="1020" w:type="pct"/>
            <w:tcBorders>
              <w:top w:val="single" w:sz="4" w:space="0" w:color="auto"/>
            </w:tcBorders>
            <w:noWrap/>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1159193</w:t>
            </w:r>
          </w:p>
        </w:tc>
        <w:tc>
          <w:tcPr>
            <w:tcW w:w="1020" w:type="pct"/>
            <w:tcBorders>
              <w:top w:val="single" w:sz="4" w:space="0" w:color="auto"/>
            </w:tcBorders>
            <w:noWra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初常顶</w:t>
            </w:r>
          </w:p>
        </w:tc>
        <w:tc>
          <w:tcPr>
            <w:tcW w:w="1121" w:type="pct"/>
            <w:tcBorders>
              <w:top w:val="single" w:sz="4" w:space="0" w:color="auto"/>
            </w:tcBorders>
            <w:noWrap/>
            <w:hideMark/>
          </w:tcPr>
          <w:p w:rsidR="00013604" w:rsidRPr="00C10CC6" w:rsidRDefault="00013604" w:rsidP="00B14C80">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151890</w:t>
            </w:r>
          </w:p>
        </w:tc>
      </w:tr>
      <w:tr w:rsidR="00013604" w:rsidRPr="00C10CC6" w:rsidTr="00005096">
        <w:trPr>
          <w:trHeight w:val="262"/>
          <w:tblHeader/>
        </w:trPr>
        <w:tc>
          <w:tcPr>
            <w:tcW w:w="60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2</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常一线航</w:t>
            </w:r>
          </w:p>
        </w:tc>
        <w:tc>
          <w:tcPr>
            <w:tcW w:w="1121" w:type="pct"/>
            <w:noWrap/>
            <w:hideMark/>
          </w:tcPr>
          <w:p w:rsidR="00013604" w:rsidRPr="00C10CC6" w:rsidRDefault="00013604" w:rsidP="00B14C80">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98812</w:t>
            </w:r>
          </w:p>
        </w:tc>
      </w:tr>
      <w:tr w:rsidR="00013604" w:rsidRPr="00C10CC6" w:rsidTr="00005096">
        <w:trPr>
          <w:trHeight w:val="225"/>
          <w:tblHeader/>
        </w:trPr>
        <w:tc>
          <w:tcPr>
            <w:tcW w:w="60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3</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柴油</w:t>
            </w:r>
          </w:p>
        </w:tc>
        <w:tc>
          <w:tcPr>
            <w:tcW w:w="1121" w:type="pct"/>
            <w:noWrap/>
            <w:hideMark/>
          </w:tcPr>
          <w:p w:rsidR="00013604" w:rsidRPr="00C10CC6" w:rsidRDefault="00013604" w:rsidP="00B14C80">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239480</w:t>
            </w:r>
          </w:p>
        </w:tc>
      </w:tr>
      <w:tr w:rsidR="00013604" w:rsidRPr="00C10CC6" w:rsidTr="00005096">
        <w:trPr>
          <w:trHeight w:val="161"/>
          <w:tblHeader/>
        </w:trPr>
        <w:tc>
          <w:tcPr>
            <w:tcW w:w="60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4</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蜡油</w:t>
            </w:r>
          </w:p>
        </w:tc>
        <w:tc>
          <w:tcPr>
            <w:tcW w:w="1121" w:type="pct"/>
            <w:noWrap/>
            <w:hideMark/>
          </w:tcPr>
          <w:p w:rsidR="00013604" w:rsidRPr="00C10CC6" w:rsidRDefault="00013604" w:rsidP="00B14C80">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290341</w:t>
            </w:r>
          </w:p>
        </w:tc>
      </w:tr>
      <w:tr w:rsidR="00013604" w:rsidRPr="00C10CC6" w:rsidTr="00005096">
        <w:trPr>
          <w:trHeight w:val="125"/>
          <w:tblHeader/>
        </w:trPr>
        <w:tc>
          <w:tcPr>
            <w:tcW w:w="60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5</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渣油</w:t>
            </w:r>
          </w:p>
        </w:tc>
        <w:tc>
          <w:tcPr>
            <w:tcW w:w="1121"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375046</w:t>
            </w:r>
          </w:p>
        </w:tc>
      </w:tr>
      <w:tr w:rsidR="00013604" w:rsidRPr="00C10CC6" w:rsidTr="00005096">
        <w:trPr>
          <w:trHeight w:val="90"/>
          <w:tblHeader/>
        </w:trPr>
        <w:tc>
          <w:tcPr>
            <w:tcW w:w="600" w:type="pct"/>
            <w:noWrap/>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6</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气体</w:t>
            </w:r>
          </w:p>
        </w:tc>
        <w:tc>
          <w:tcPr>
            <w:tcW w:w="1121" w:type="pct"/>
            <w:noWrap/>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1280</w:t>
            </w:r>
          </w:p>
        </w:tc>
      </w:tr>
      <w:tr w:rsidR="00013604" w:rsidRPr="00C10CC6" w:rsidTr="00005096">
        <w:trPr>
          <w:trHeight w:val="196"/>
          <w:tblHeader/>
        </w:trPr>
        <w:tc>
          <w:tcPr>
            <w:tcW w:w="600" w:type="pct"/>
            <w:noWrap/>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7</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污油</w:t>
            </w:r>
          </w:p>
        </w:tc>
        <w:tc>
          <w:tcPr>
            <w:tcW w:w="1121" w:type="pct"/>
            <w:noWrap/>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1730</w:t>
            </w:r>
          </w:p>
        </w:tc>
      </w:tr>
      <w:tr w:rsidR="00013604" w:rsidRPr="00C10CC6" w:rsidTr="00005096">
        <w:trPr>
          <w:trHeight w:val="145"/>
          <w:tblHeader/>
        </w:trPr>
        <w:tc>
          <w:tcPr>
            <w:tcW w:w="60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8</w:t>
            </w:r>
          </w:p>
        </w:tc>
        <w:tc>
          <w:tcPr>
            <w:tcW w:w="1239" w:type="pct"/>
            <w:noWra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损失</w:t>
            </w:r>
          </w:p>
        </w:tc>
        <w:tc>
          <w:tcPr>
            <w:tcW w:w="1121"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614</w:t>
            </w:r>
          </w:p>
        </w:tc>
      </w:tr>
      <w:tr w:rsidR="00013604" w:rsidRPr="00C10CC6" w:rsidTr="00005096">
        <w:trPr>
          <w:trHeight w:val="379"/>
          <w:tblHeader/>
        </w:trPr>
        <w:tc>
          <w:tcPr>
            <w:tcW w:w="60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9</w:t>
            </w:r>
          </w:p>
        </w:tc>
        <w:tc>
          <w:tcPr>
            <w:tcW w:w="1239" w:type="pct"/>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02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1159193</w:t>
            </w:r>
          </w:p>
        </w:tc>
        <w:tc>
          <w:tcPr>
            <w:tcW w:w="1020" w:type="pct"/>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12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1159193</w:t>
            </w:r>
          </w:p>
        </w:tc>
      </w:tr>
    </w:tbl>
    <w:p w:rsidR="00013604" w:rsidRPr="00C10CC6" w:rsidRDefault="00013604" w:rsidP="00013604">
      <w:pPr>
        <w:numPr>
          <w:ilvl w:val="0"/>
          <w:numId w:val="36"/>
        </w:numPr>
        <w:tabs>
          <w:tab w:val="left" w:pos="993"/>
        </w:tabs>
        <w:spacing w:line="240" w:lineRule="auto"/>
        <w:ind w:firstLineChars="0" w:firstLine="562"/>
        <w:rPr>
          <w:rFonts w:ascii="Times New Roman" w:hAnsi="Times New Roman" w:cs="Times New Roman"/>
          <w:b/>
        </w:rPr>
      </w:pPr>
      <w:r w:rsidRPr="00C10CC6">
        <w:rPr>
          <w:rFonts w:ascii="Times New Roman" w:hAnsi="Times New Roman" w:cs="Times New Roman"/>
          <w:b/>
        </w:rPr>
        <w:t>排放清单</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A</w:t>
      </w:r>
      <w:r w:rsidRPr="00C10CC6">
        <w:rPr>
          <w:rFonts w:ascii="Times New Roman" w:hAnsi="Times New Roman" w:cs="Times New Roman"/>
        </w:rPr>
        <w:t>、原材料带入排放</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对于基于</w:t>
      </w:r>
      <w:r w:rsidRPr="00C10CC6">
        <w:rPr>
          <w:rFonts w:ascii="Times New Roman" w:hAnsi="Times New Roman" w:cs="Times New Roman"/>
        </w:rPr>
        <w:t>B2B</w:t>
      </w:r>
      <w:r w:rsidRPr="00C10CC6">
        <w:rPr>
          <w:rFonts w:ascii="Times New Roman" w:hAnsi="Times New Roman" w:cs="Times New Roman"/>
        </w:rPr>
        <w:t>的碳足迹核算评价方法，常减压装置原材料带入</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排放应为</w:t>
      </w:r>
      <w:r w:rsidRPr="00C10CC6">
        <w:rPr>
          <w:rFonts w:ascii="Times New Roman" w:hAnsi="Times New Roman" w:cs="Times New Roman"/>
        </w:rPr>
        <w:t>0</w:t>
      </w:r>
      <w:r w:rsidRPr="00C10CC6">
        <w:rPr>
          <w:rFonts w:ascii="Times New Roman" w:hAnsi="Times New Roman" w:cs="Times New Roman"/>
        </w:rPr>
        <w:t>。</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B</w:t>
      </w:r>
      <w:r w:rsidRPr="00C10CC6">
        <w:rPr>
          <w:rFonts w:ascii="Times New Roman" w:hAnsi="Times New Roman" w:cs="Times New Roman"/>
        </w:rPr>
        <w:t>、能源消耗排放</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eastAsia="宋体" w:hAnsi="宋体" w:cs="Times New Roman"/>
          <w:szCs w:val="28"/>
        </w:rPr>
        <w:t>Ⅰ</w:t>
      </w:r>
      <w:r w:rsidRPr="00C10CC6">
        <w:rPr>
          <w:rFonts w:ascii="Times New Roman" w:hAnsi="Times New Roman" w:cs="Times New Roman"/>
        </w:rPr>
        <w:t>常减压蒸馏装置排放主要包括常压炉燃烧排放、减压炉燃烧排放和消耗蒸汽、电等产生的能源间接排放，</w:t>
      </w:r>
      <w:r w:rsidRPr="00C10CC6">
        <w:rPr>
          <w:rFonts w:ascii="Times New Roman" w:hAnsi="Times New Roman" w:cs="Times New Roman"/>
        </w:rPr>
        <w:t>2019</w:t>
      </w:r>
      <w:r w:rsidRPr="00C10CC6">
        <w:rPr>
          <w:rFonts w:ascii="Times New Roman" w:hAnsi="Times New Roman" w:cs="Times New Roman"/>
        </w:rPr>
        <w:t>年具体数值如表</w:t>
      </w:r>
      <w:r w:rsidRPr="00C10CC6">
        <w:rPr>
          <w:rFonts w:ascii="Times New Roman" w:hAnsi="Times New Roman" w:cs="Times New Roman"/>
        </w:rPr>
        <w:t>3</w:t>
      </w:r>
      <w:r w:rsidRPr="00C10CC6">
        <w:rPr>
          <w:rFonts w:ascii="Times New Roman" w:hAnsi="Times New Roman" w:cs="Times New Roman"/>
        </w:rPr>
        <w:t>所示，</w:t>
      </w:r>
      <w:r w:rsidR="00447BAA">
        <w:rPr>
          <w:rFonts w:ascii="Times New Roman" w:hAnsi="Times New Roman" w:cs="Times New Roman"/>
        </w:rPr>
        <w:t>2020</w:t>
      </w:r>
      <w:r w:rsidR="00447BAA">
        <w:rPr>
          <w:rFonts w:ascii="Times New Roman" w:hAnsi="Times New Roman" w:cs="Times New Roman"/>
        </w:rPr>
        <w:t>年</w:t>
      </w:r>
      <w:r w:rsidR="00447BAA">
        <w:rPr>
          <w:rFonts w:ascii="Times New Roman" w:hAnsi="Times New Roman" w:cs="Times New Roman"/>
        </w:rPr>
        <w:t>1~6</w:t>
      </w:r>
      <w:r w:rsidR="00447BAA">
        <w:rPr>
          <w:rFonts w:ascii="Times New Roman" w:hAnsi="Times New Roman" w:cs="Times New Roman"/>
        </w:rPr>
        <w:t>月</w:t>
      </w:r>
      <w:r w:rsidRPr="00C10CC6">
        <w:rPr>
          <w:rFonts w:ascii="Times New Roman" w:hAnsi="Times New Roman" w:cs="Times New Roman"/>
        </w:rPr>
        <w:t>份具体数值如表</w:t>
      </w:r>
      <w:r w:rsidRPr="00C10CC6">
        <w:rPr>
          <w:rFonts w:ascii="Times New Roman" w:hAnsi="Times New Roman" w:cs="Times New Roman"/>
        </w:rPr>
        <w:t>4</w:t>
      </w:r>
      <w:r w:rsidRPr="00C10CC6">
        <w:rPr>
          <w:rFonts w:ascii="Times New Roman" w:hAnsi="Times New Roman" w:cs="Times New Roman"/>
        </w:rPr>
        <w:t>所示。</w:t>
      </w:r>
    </w:p>
    <w:p w:rsidR="00013604" w:rsidRPr="00C10CC6" w:rsidRDefault="00013604" w:rsidP="00013604">
      <w:pPr>
        <w:keepNext/>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表</w:t>
      </w:r>
      <w:r w:rsidRPr="00C10CC6">
        <w:rPr>
          <w:rFonts w:ascii="Times New Roman" w:eastAsia="宋体" w:hAnsi="Times New Roman" w:cs="Times New Roman"/>
          <w:sz w:val="21"/>
        </w:rPr>
        <w:t xml:space="preserve">3 </w:t>
      </w:r>
      <w:r w:rsidRPr="00C10CC6">
        <w:rPr>
          <w:rFonts w:ascii="Times New Roman" w:eastAsia="宋体" w:hAnsi="Times New Roman" w:cs="Times New Roman"/>
          <w:sz w:val="21"/>
        </w:rPr>
        <w:tab/>
        <w:t>2019</w:t>
      </w:r>
      <w:r w:rsidRPr="00C10CC6">
        <w:rPr>
          <w:rFonts w:ascii="Times New Roman" w:eastAsia="宋体" w:hAnsi="Times New Roman" w:cs="Times New Roman"/>
          <w:sz w:val="21"/>
        </w:rPr>
        <w:t>年安庆石化</w:t>
      </w:r>
      <w:r w:rsidRPr="00C10CC6">
        <w:rPr>
          <w:rFonts w:ascii="Times New Roman" w:eastAsia="宋体" w:hAnsi="Times New Roman" w:cs="Times New Roman"/>
          <w:sz w:val="21"/>
        </w:rPr>
        <w:t>Ⅰ</w:t>
      </w:r>
      <w:r w:rsidRPr="00C10CC6">
        <w:rPr>
          <w:rFonts w:ascii="Times New Roman" w:eastAsia="宋体" w:hAnsi="Times New Roman" w:cs="Times New Roman"/>
          <w:sz w:val="21"/>
        </w:rPr>
        <w:t>常减压蒸馏装置</w:t>
      </w:r>
      <w:r w:rsidR="00F81F82" w:rsidRPr="00F81F82">
        <w:rPr>
          <w:rFonts w:ascii="Times New Roman" w:eastAsia="宋体" w:hAnsi="Times New Roman" w:cs="Times New Roman"/>
          <w:sz w:val="21"/>
        </w:rPr>
        <w:t>CO</w:t>
      </w:r>
      <w:r w:rsidR="00F81F82" w:rsidRPr="00F81F82">
        <w:rPr>
          <w:rFonts w:ascii="Times New Roman" w:eastAsia="宋体" w:hAnsi="Times New Roman" w:cs="Times New Roman"/>
          <w:sz w:val="21"/>
          <w:vertAlign w:val="subscript"/>
        </w:rPr>
        <w:t>2</w:t>
      </w:r>
      <w:r w:rsidRPr="00C10CC6">
        <w:rPr>
          <w:rFonts w:ascii="Times New Roman" w:eastAsia="宋体" w:hAnsi="Times New Roman" w:cs="Times New Roman"/>
          <w:sz w:val="21"/>
        </w:rPr>
        <w:t>排放量统计表</w:t>
      </w:r>
    </w:p>
    <w:tbl>
      <w:tblPr>
        <w:tblStyle w:val="310"/>
        <w:tblW w:w="8493" w:type="dxa"/>
        <w:tblLook w:val="04A0" w:firstRow="1" w:lastRow="0" w:firstColumn="1" w:lastColumn="0" w:noHBand="0" w:noVBand="1"/>
      </w:tblPr>
      <w:tblGrid>
        <w:gridCol w:w="717"/>
        <w:gridCol w:w="1651"/>
        <w:gridCol w:w="864"/>
        <w:gridCol w:w="1292"/>
        <w:gridCol w:w="1576"/>
        <w:gridCol w:w="1319"/>
        <w:gridCol w:w="1074"/>
      </w:tblGrid>
      <w:tr w:rsidR="00013604" w:rsidRPr="00C10CC6" w:rsidTr="00005096">
        <w:trPr>
          <w:trHeight w:val="770"/>
          <w:tblHeader/>
        </w:trPr>
        <w:tc>
          <w:tcPr>
            <w:tcW w:w="717" w:type="dxa"/>
            <w:tcBorders>
              <w:top w:val="single" w:sz="4" w:space="0" w:color="auto"/>
              <w:bottom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Times New Roman" w:cs="Times New Roman"/>
                <w:b/>
                <w:color w:val="000000"/>
                <w:kern w:val="0"/>
                <w:sz w:val="18"/>
                <w:szCs w:val="18"/>
              </w:rPr>
              <w:t>序号</w:t>
            </w:r>
          </w:p>
        </w:tc>
        <w:tc>
          <w:tcPr>
            <w:tcW w:w="1651"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Times New Roman" w:cs="Times New Roman"/>
                <w:b/>
                <w:color w:val="000000"/>
                <w:kern w:val="0"/>
                <w:sz w:val="18"/>
                <w:szCs w:val="18"/>
              </w:rPr>
              <w:t>能耗工质</w:t>
            </w:r>
          </w:p>
        </w:tc>
        <w:tc>
          <w:tcPr>
            <w:tcW w:w="864"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Times New Roman" w:cs="Times New Roman"/>
                <w:b/>
                <w:color w:val="000000"/>
                <w:kern w:val="0"/>
                <w:sz w:val="18"/>
                <w:szCs w:val="18"/>
              </w:rPr>
              <w:t>单位</w:t>
            </w:r>
          </w:p>
        </w:tc>
        <w:tc>
          <w:tcPr>
            <w:tcW w:w="1292" w:type="dxa"/>
            <w:tcBorders>
              <w:top w:val="single" w:sz="4" w:space="0" w:color="auto"/>
              <w:bottom w:val="single" w:sz="4" w:space="0" w:color="auto"/>
            </w:tcBorders>
            <w:noWrap/>
            <w:hideMark/>
          </w:tcPr>
          <w:p w:rsidR="00013604" w:rsidRPr="00C10CC6" w:rsidRDefault="00F81F82" w:rsidP="00013604">
            <w:pPr>
              <w:spacing w:line="240" w:lineRule="auto"/>
              <w:ind w:firstLineChars="0" w:firstLine="0"/>
              <w:jc w:val="center"/>
              <w:rPr>
                <w:rFonts w:ascii="Times New Roman" w:eastAsia="宋体" w:hAnsi="Times New Roman" w:cs="Times New Roman"/>
                <w:b/>
                <w:color w:val="000000"/>
                <w:sz w:val="18"/>
                <w:szCs w:val="18"/>
              </w:rPr>
            </w:pPr>
            <w:r w:rsidRPr="00F81F82">
              <w:rPr>
                <w:rFonts w:ascii="Times New Roman" w:eastAsia="宋体" w:hAnsi="Times New Roman" w:cs="Times New Roman"/>
                <w:b/>
                <w:color w:val="000000"/>
                <w:sz w:val="18"/>
                <w:szCs w:val="18"/>
              </w:rPr>
              <w:t>CO</w:t>
            </w:r>
            <w:r w:rsidRPr="00F81F82">
              <w:rPr>
                <w:rFonts w:ascii="Times New Roman" w:eastAsia="宋体" w:hAnsi="Times New Roman" w:cs="Times New Roman"/>
                <w:b/>
                <w:color w:val="000000"/>
                <w:sz w:val="18"/>
                <w:szCs w:val="18"/>
                <w:vertAlign w:val="subscript"/>
              </w:rPr>
              <w:t>2</w:t>
            </w:r>
            <w:r w:rsidR="00013604" w:rsidRPr="00C10CC6">
              <w:rPr>
                <w:rFonts w:ascii="Times New Roman" w:eastAsia="宋体" w:hAnsi="Times New Roman" w:cs="Times New Roman"/>
                <w:b/>
                <w:color w:val="000000"/>
                <w:sz w:val="18"/>
                <w:szCs w:val="18"/>
              </w:rPr>
              <w:t>排放因子</w:t>
            </w:r>
          </w:p>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r w:rsidRPr="00C10CC6">
              <w:rPr>
                <w:rFonts w:ascii="Times New Roman" w:eastAsia="宋体" w:hAnsi="Times New Roman" w:cs="Times New Roman"/>
                <w:b/>
                <w:color w:val="000000"/>
                <w:sz w:val="18"/>
                <w:szCs w:val="18"/>
              </w:rPr>
              <w:t>/t</w:t>
            </w:r>
            <w:r w:rsidRPr="00C10CC6">
              <w:rPr>
                <w:rFonts w:ascii="Times New Roman" w:eastAsia="宋体" w:hAnsi="Times New Roman" w:cs="Times New Roman"/>
                <w:b/>
                <w:color w:val="000000"/>
                <w:kern w:val="0"/>
                <w:sz w:val="18"/>
                <w:szCs w:val="18"/>
              </w:rPr>
              <w:t xml:space="preserve"> </w:t>
            </w:r>
          </w:p>
        </w:tc>
        <w:tc>
          <w:tcPr>
            <w:tcW w:w="1576"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Times New Roman" w:cs="Times New Roman"/>
                <w:b/>
                <w:color w:val="000000"/>
                <w:kern w:val="0"/>
                <w:sz w:val="18"/>
                <w:szCs w:val="18"/>
              </w:rPr>
              <w:t>消耗量</w:t>
            </w:r>
          </w:p>
        </w:tc>
        <w:tc>
          <w:tcPr>
            <w:tcW w:w="1319"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Times New Roman" w:cs="Times New Roman"/>
                <w:b/>
                <w:color w:val="000000"/>
                <w:sz w:val="18"/>
                <w:szCs w:val="18"/>
              </w:rPr>
              <w:t>碳排放量</w:t>
            </w: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p>
        </w:tc>
        <w:tc>
          <w:tcPr>
            <w:tcW w:w="1074" w:type="dxa"/>
            <w:tcBorders>
              <w:top w:val="single" w:sz="4" w:space="0" w:color="auto"/>
              <w:bottom w:val="single" w:sz="4" w:space="0" w:color="auto"/>
            </w:tcBorders>
          </w:tcPr>
          <w:p w:rsidR="00013604" w:rsidRPr="00C10CC6" w:rsidRDefault="00013604" w:rsidP="00013604">
            <w:pPr>
              <w:spacing w:line="240" w:lineRule="auto"/>
              <w:ind w:firstLineChars="0" w:firstLine="0"/>
              <w:rPr>
                <w:rFonts w:ascii="Times New Roman" w:eastAsia="宋体" w:hAnsi="Times New Roman" w:cs="Times New Roman"/>
                <w:b/>
                <w:color w:val="000000"/>
                <w:sz w:val="18"/>
                <w:szCs w:val="18"/>
              </w:rPr>
            </w:pPr>
            <w:r w:rsidRPr="00C10CC6">
              <w:rPr>
                <w:rFonts w:ascii="Times New Roman" w:eastAsia="宋体" w:hAnsi="Times New Roman" w:cs="Times New Roman"/>
                <w:b/>
                <w:color w:val="000000"/>
                <w:sz w:val="18"/>
                <w:szCs w:val="18"/>
              </w:rPr>
              <w:t>占比，</w:t>
            </w:r>
            <w:r w:rsidRPr="00C10CC6">
              <w:rPr>
                <w:rFonts w:ascii="Times New Roman" w:eastAsia="宋体" w:hAnsi="Times New Roman" w:cs="Times New Roman"/>
                <w:b/>
                <w:color w:val="000000"/>
                <w:sz w:val="18"/>
                <w:szCs w:val="18"/>
              </w:rPr>
              <w:t>%</w:t>
            </w:r>
          </w:p>
        </w:tc>
      </w:tr>
      <w:tr w:rsidR="00013604" w:rsidRPr="00C10CC6" w:rsidTr="00005096">
        <w:trPr>
          <w:trHeight w:val="384"/>
          <w:tblHeader/>
        </w:trPr>
        <w:tc>
          <w:tcPr>
            <w:tcW w:w="717" w:type="dxa"/>
            <w:tcBorders>
              <w:top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w:t>
            </w:r>
          </w:p>
        </w:tc>
        <w:tc>
          <w:tcPr>
            <w:tcW w:w="1651" w:type="dxa"/>
            <w:tcBorders>
              <w:top w:val="single" w:sz="4" w:space="0" w:color="auto"/>
            </w:tcBorders>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新鲜水</w:t>
            </w:r>
          </w:p>
        </w:tc>
        <w:tc>
          <w:tcPr>
            <w:tcW w:w="864"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吨</w:t>
            </w:r>
          </w:p>
        </w:tc>
        <w:tc>
          <w:tcPr>
            <w:tcW w:w="1292"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0.45</w:t>
            </w:r>
          </w:p>
        </w:tc>
        <w:tc>
          <w:tcPr>
            <w:tcW w:w="1576"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10832</w:t>
            </w:r>
          </w:p>
        </w:tc>
        <w:tc>
          <w:tcPr>
            <w:tcW w:w="1319"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4849</w:t>
            </w:r>
          </w:p>
        </w:tc>
        <w:tc>
          <w:tcPr>
            <w:tcW w:w="1074"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0.005%</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2</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循环水</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0.30</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11431542</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3411767</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3.77%</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3</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除氧水</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27.46</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50158</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1377217</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1.52%</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4</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电</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KWh</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0.84</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21962702</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15450761</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17.10%</w:t>
            </w:r>
          </w:p>
        </w:tc>
      </w:tr>
      <w:tr w:rsidR="00013604" w:rsidRPr="00C10CC6" w:rsidTr="00005096">
        <w:trPr>
          <w:trHeight w:val="411"/>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5</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1.0MPa</w:t>
            </w:r>
            <w:r w:rsidRPr="00C10CC6">
              <w:rPr>
                <w:rFonts w:ascii="Times New Roman" w:eastAsia="宋体" w:hAnsi="Times New Roman" w:cs="Times New Roman"/>
                <w:color w:val="000000"/>
                <w:sz w:val="21"/>
                <w:szCs w:val="21"/>
              </w:rPr>
              <w:t>蒸汽</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226.82</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23485</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5326950</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5.89%</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lastRenderedPageBreak/>
              <w:t>6</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0.35MPa</w:t>
            </w:r>
            <w:r w:rsidRPr="00C10CC6">
              <w:rPr>
                <w:rFonts w:ascii="Times New Roman" w:eastAsia="宋体" w:hAnsi="Times New Roman" w:cs="Times New Roman"/>
                <w:color w:val="000000"/>
                <w:sz w:val="21"/>
                <w:szCs w:val="21"/>
              </w:rPr>
              <w:t>蒸汽</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196.98</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-11501</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-2265448</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-2.51%</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7</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燃料干气</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2649.48</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25314</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67069058</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74.21%</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8</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合计</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90375154</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100.00%</w:t>
            </w:r>
          </w:p>
        </w:tc>
      </w:tr>
    </w:tbl>
    <w:p w:rsidR="00013604" w:rsidRPr="00C10CC6" w:rsidRDefault="00013604" w:rsidP="008F55E6">
      <w:pPr>
        <w:autoSpaceDE w:val="0"/>
        <w:autoSpaceDN w:val="0"/>
        <w:adjustRightInd w:val="0"/>
        <w:spacing w:line="540" w:lineRule="exact"/>
        <w:ind w:firstLine="560"/>
        <w:rPr>
          <w:rFonts w:ascii="Times New Roman" w:hAnsi="Times New Roman" w:cs="Times New Roman"/>
        </w:rPr>
      </w:pPr>
    </w:p>
    <w:p w:rsidR="00013604" w:rsidRPr="00C10CC6" w:rsidRDefault="00013604" w:rsidP="00013604">
      <w:pPr>
        <w:keepNext/>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表</w:t>
      </w:r>
      <w:r w:rsidRPr="00C10CC6">
        <w:rPr>
          <w:rFonts w:ascii="Times New Roman" w:eastAsia="宋体" w:hAnsi="Times New Roman" w:cs="Times New Roman"/>
          <w:sz w:val="21"/>
        </w:rPr>
        <w:t xml:space="preserve">4 </w:t>
      </w:r>
      <w:r w:rsidRPr="00C10CC6">
        <w:rPr>
          <w:rFonts w:ascii="Times New Roman" w:eastAsia="宋体" w:hAnsi="Times New Roman" w:cs="Times New Roman"/>
          <w:sz w:val="21"/>
        </w:rPr>
        <w:tab/>
      </w:r>
      <w:r w:rsidR="00447BAA">
        <w:rPr>
          <w:rFonts w:ascii="Times New Roman" w:eastAsia="宋体" w:hAnsi="Times New Roman" w:cs="Times New Roman"/>
          <w:sz w:val="21"/>
        </w:rPr>
        <w:t>2020</w:t>
      </w:r>
      <w:r w:rsidR="00447BAA">
        <w:rPr>
          <w:rFonts w:ascii="Times New Roman" w:eastAsia="宋体" w:hAnsi="Times New Roman" w:cs="Times New Roman"/>
          <w:sz w:val="21"/>
        </w:rPr>
        <w:t>年</w:t>
      </w:r>
      <w:r w:rsidR="00447BAA">
        <w:rPr>
          <w:rFonts w:ascii="Times New Roman" w:eastAsia="宋体" w:hAnsi="Times New Roman" w:cs="Times New Roman"/>
          <w:sz w:val="21"/>
        </w:rPr>
        <w:t>1~6</w:t>
      </w:r>
      <w:r w:rsidR="00447BAA">
        <w:rPr>
          <w:rFonts w:ascii="Times New Roman" w:eastAsia="宋体" w:hAnsi="Times New Roman" w:cs="Times New Roman"/>
          <w:sz w:val="21"/>
        </w:rPr>
        <w:t>月</w:t>
      </w:r>
      <w:r w:rsidRPr="00C10CC6">
        <w:rPr>
          <w:rFonts w:ascii="Times New Roman" w:eastAsia="宋体" w:hAnsi="Times New Roman" w:cs="Times New Roman"/>
          <w:sz w:val="21"/>
        </w:rPr>
        <w:t>年安庆石化</w:t>
      </w:r>
      <w:r w:rsidRPr="00C10CC6">
        <w:rPr>
          <w:rFonts w:ascii="Times New Roman" w:eastAsia="宋体" w:hAnsi="Times New Roman" w:cs="Times New Roman"/>
          <w:sz w:val="21"/>
        </w:rPr>
        <w:t>Ⅰ</w:t>
      </w:r>
      <w:r w:rsidRPr="00C10CC6">
        <w:rPr>
          <w:rFonts w:ascii="Times New Roman" w:eastAsia="宋体" w:hAnsi="Times New Roman" w:cs="Times New Roman"/>
          <w:sz w:val="21"/>
        </w:rPr>
        <w:t>常减压蒸馏装置</w:t>
      </w:r>
      <w:r w:rsidR="00F81F82" w:rsidRPr="00F81F82">
        <w:rPr>
          <w:rFonts w:ascii="Times New Roman" w:eastAsia="宋体" w:hAnsi="Times New Roman" w:cs="Times New Roman"/>
          <w:sz w:val="21"/>
        </w:rPr>
        <w:t>CO</w:t>
      </w:r>
      <w:r w:rsidR="00F81F82" w:rsidRPr="00F81F82">
        <w:rPr>
          <w:rFonts w:ascii="Times New Roman" w:eastAsia="宋体" w:hAnsi="Times New Roman" w:cs="Times New Roman"/>
          <w:sz w:val="21"/>
          <w:vertAlign w:val="subscript"/>
        </w:rPr>
        <w:t>2</w:t>
      </w:r>
      <w:r w:rsidRPr="00C10CC6">
        <w:rPr>
          <w:rFonts w:ascii="Times New Roman" w:eastAsia="宋体" w:hAnsi="Times New Roman" w:cs="Times New Roman"/>
          <w:sz w:val="21"/>
        </w:rPr>
        <w:t>排放量统计表</w:t>
      </w:r>
    </w:p>
    <w:tbl>
      <w:tblPr>
        <w:tblStyle w:val="310"/>
        <w:tblW w:w="8493" w:type="dxa"/>
        <w:tblLook w:val="04A0" w:firstRow="1" w:lastRow="0" w:firstColumn="1" w:lastColumn="0" w:noHBand="0" w:noVBand="1"/>
      </w:tblPr>
      <w:tblGrid>
        <w:gridCol w:w="717"/>
        <w:gridCol w:w="1651"/>
        <w:gridCol w:w="864"/>
        <w:gridCol w:w="1292"/>
        <w:gridCol w:w="1576"/>
        <w:gridCol w:w="1319"/>
        <w:gridCol w:w="1074"/>
      </w:tblGrid>
      <w:tr w:rsidR="00013604" w:rsidRPr="00C10CC6" w:rsidTr="00005096">
        <w:trPr>
          <w:trHeight w:val="770"/>
          <w:tblHeader/>
        </w:trPr>
        <w:tc>
          <w:tcPr>
            <w:tcW w:w="717" w:type="dxa"/>
            <w:tcBorders>
              <w:top w:val="single" w:sz="4" w:space="0" w:color="auto"/>
              <w:bottom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Times New Roman" w:cs="Times New Roman"/>
                <w:b/>
                <w:color w:val="000000"/>
                <w:kern w:val="0"/>
                <w:sz w:val="18"/>
                <w:szCs w:val="18"/>
              </w:rPr>
              <w:t>序号</w:t>
            </w:r>
          </w:p>
        </w:tc>
        <w:tc>
          <w:tcPr>
            <w:tcW w:w="1651"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Times New Roman" w:cs="Times New Roman"/>
                <w:b/>
                <w:color w:val="000000"/>
                <w:kern w:val="0"/>
                <w:sz w:val="18"/>
                <w:szCs w:val="18"/>
              </w:rPr>
              <w:t>能耗工质</w:t>
            </w:r>
          </w:p>
        </w:tc>
        <w:tc>
          <w:tcPr>
            <w:tcW w:w="864"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Times New Roman" w:cs="Times New Roman"/>
                <w:b/>
                <w:color w:val="000000"/>
                <w:kern w:val="0"/>
                <w:sz w:val="18"/>
                <w:szCs w:val="18"/>
              </w:rPr>
              <w:t>单位</w:t>
            </w:r>
          </w:p>
        </w:tc>
        <w:tc>
          <w:tcPr>
            <w:tcW w:w="1292" w:type="dxa"/>
            <w:tcBorders>
              <w:top w:val="single" w:sz="4" w:space="0" w:color="auto"/>
              <w:bottom w:val="single" w:sz="4" w:space="0" w:color="auto"/>
            </w:tcBorders>
            <w:noWrap/>
            <w:hideMark/>
          </w:tcPr>
          <w:p w:rsidR="00013604" w:rsidRPr="00C10CC6" w:rsidRDefault="00F81F82" w:rsidP="00013604">
            <w:pPr>
              <w:spacing w:line="240" w:lineRule="auto"/>
              <w:ind w:firstLineChars="0" w:firstLine="0"/>
              <w:jc w:val="center"/>
              <w:rPr>
                <w:rFonts w:ascii="Times New Roman" w:eastAsia="宋体" w:hAnsi="Times New Roman" w:cs="Times New Roman"/>
                <w:b/>
                <w:color w:val="000000"/>
                <w:sz w:val="18"/>
                <w:szCs w:val="18"/>
              </w:rPr>
            </w:pPr>
            <w:r w:rsidRPr="00F81F82">
              <w:rPr>
                <w:rFonts w:ascii="Times New Roman" w:eastAsia="宋体" w:hAnsi="Times New Roman" w:cs="Times New Roman"/>
                <w:b/>
                <w:color w:val="000000"/>
                <w:sz w:val="18"/>
                <w:szCs w:val="18"/>
              </w:rPr>
              <w:t>CO</w:t>
            </w:r>
            <w:r w:rsidRPr="00F81F82">
              <w:rPr>
                <w:rFonts w:ascii="Times New Roman" w:eastAsia="宋体" w:hAnsi="Times New Roman" w:cs="Times New Roman"/>
                <w:b/>
                <w:color w:val="000000"/>
                <w:sz w:val="18"/>
                <w:szCs w:val="18"/>
                <w:vertAlign w:val="subscript"/>
              </w:rPr>
              <w:t>2</w:t>
            </w:r>
            <w:r w:rsidR="00013604" w:rsidRPr="00C10CC6">
              <w:rPr>
                <w:rFonts w:ascii="Times New Roman" w:eastAsia="宋体" w:hAnsi="Times New Roman" w:cs="Times New Roman"/>
                <w:b/>
                <w:color w:val="000000"/>
                <w:sz w:val="18"/>
                <w:szCs w:val="18"/>
              </w:rPr>
              <w:t>排放因子</w:t>
            </w:r>
          </w:p>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r w:rsidRPr="00C10CC6">
              <w:rPr>
                <w:rFonts w:ascii="Times New Roman" w:eastAsia="宋体" w:hAnsi="Times New Roman" w:cs="Times New Roman"/>
                <w:b/>
                <w:color w:val="000000"/>
                <w:sz w:val="18"/>
                <w:szCs w:val="18"/>
              </w:rPr>
              <w:t>/t</w:t>
            </w:r>
            <w:r w:rsidRPr="00C10CC6">
              <w:rPr>
                <w:rFonts w:ascii="Times New Roman" w:eastAsia="宋体" w:hAnsi="Times New Roman" w:cs="Times New Roman"/>
                <w:b/>
                <w:color w:val="000000"/>
                <w:kern w:val="0"/>
                <w:sz w:val="18"/>
                <w:szCs w:val="18"/>
              </w:rPr>
              <w:t xml:space="preserve"> </w:t>
            </w:r>
          </w:p>
        </w:tc>
        <w:tc>
          <w:tcPr>
            <w:tcW w:w="1576"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Times New Roman" w:cs="Times New Roman"/>
                <w:b/>
                <w:color w:val="000000"/>
                <w:kern w:val="0"/>
                <w:sz w:val="18"/>
                <w:szCs w:val="18"/>
              </w:rPr>
              <w:t>消耗量</w:t>
            </w:r>
          </w:p>
        </w:tc>
        <w:tc>
          <w:tcPr>
            <w:tcW w:w="1319"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Times New Roman" w:cs="Times New Roman"/>
                <w:b/>
                <w:color w:val="000000"/>
                <w:sz w:val="18"/>
                <w:szCs w:val="18"/>
              </w:rPr>
              <w:t>碳排放量</w:t>
            </w: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p>
        </w:tc>
        <w:tc>
          <w:tcPr>
            <w:tcW w:w="1074" w:type="dxa"/>
            <w:tcBorders>
              <w:top w:val="single" w:sz="4" w:space="0" w:color="auto"/>
              <w:bottom w:val="single" w:sz="4" w:space="0" w:color="auto"/>
            </w:tcBorders>
          </w:tcPr>
          <w:p w:rsidR="00013604" w:rsidRPr="00C10CC6" w:rsidRDefault="00013604" w:rsidP="00013604">
            <w:pPr>
              <w:spacing w:line="240" w:lineRule="auto"/>
              <w:ind w:firstLineChars="0" w:firstLine="0"/>
              <w:rPr>
                <w:rFonts w:ascii="Times New Roman" w:eastAsia="宋体" w:hAnsi="Times New Roman" w:cs="Times New Roman"/>
                <w:b/>
                <w:color w:val="000000"/>
                <w:sz w:val="18"/>
                <w:szCs w:val="18"/>
              </w:rPr>
            </w:pPr>
            <w:r w:rsidRPr="00C10CC6">
              <w:rPr>
                <w:rFonts w:ascii="Times New Roman" w:eastAsia="宋体" w:hAnsi="Times New Roman" w:cs="Times New Roman"/>
                <w:b/>
                <w:color w:val="000000"/>
                <w:sz w:val="18"/>
                <w:szCs w:val="18"/>
              </w:rPr>
              <w:t>占比，</w:t>
            </w:r>
            <w:r w:rsidRPr="00C10CC6">
              <w:rPr>
                <w:rFonts w:ascii="Times New Roman" w:eastAsia="宋体" w:hAnsi="Times New Roman" w:cs="Times New Roman"/>
                <w:b/>
                <w:color w:val="000000"/>
                <w:sz w:val="18"/>
                <w:szCs w:val="18"/>
              </w:rPr>
              <w:t>%</w:t>
            </w:r>
          </w:p>
        </w:tc>
      </w:tr>
      <w:tr w:rsidR="00013604" w:rsidRPr="00C10CC6" w:rsidTr="00005096">
        <w:trPr>
          <w:trHeight w:val="384"/>
          <w:tblHeader/>
        </w:trPr>
        <w:tc>
          <w:tcPr>
            <w:tcW w:w="717" w:type="dxa"/>
            <w:tcBorders>
              <w:top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w:t>
            </w:r>
          </w:p>
        </w:tc>
        <w:tc>
          <w:tcPr>
            <w:tcW w:w="1651" w:type="dxa"/>
            <w:tcBorders>
              <w:top w:val="single" w:sz="4" w:space="0" w:color="auto"/>
            </w:tcBorders>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新鲜水</w:t>
            </w:r>
          </w:p>
        </w:tc>
        <w:tc>
          <w:tcPr>
            <w:tcW w:w="864"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吨</w:t>
            </w:r>
          </w:p>
        </w:tc>
        <w:tc>
          <w:tcPr>
            <w:tcW w:w="1292"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0.45</w:t>
            </w:r>
          </w:p>
        </w:tc>
        <w:tc>
          <w:tcPr>
            <w:tcW w:w="1576"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9182</w:t>
            </w:r>
          </w:p>
        </w:tc>
        <w:tc>
          <w:tcPr>
            <w:tcW w:w="1319"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4111</w:t>
            </w:r>
          </w:p>
        </w:tc>
        <w:tc>
          <w:tcPr>
            <w:tcW w:w="1074"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0.013%</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2</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循环水</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0.30</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2848551</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850156</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2.63%</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3</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除氧水</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27.46</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17509</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480755</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1.49%</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4</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电</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KWh</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0.84</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9461546</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6656198</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20.56%</w:t>
            </w:r>
          </w:p>
        </w:tc>
      </w:tr>
      <w:tr w:rsidR="00013604" w:rsidRPr="00C10CC6" w:rsidTr="00005096">
        <w:trPr>
          <w:trHeight w:val="411"/>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5</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1.0MPa</w:t>
            </w:r>
            <w:r w:rsidRPr="00C10CC6">
              <w:rPr>
                <w:rFonts w:ascii="Times New Roman" w:eastAsia="宋体" w:hAnsi="Times New Roman" w:cs="Times New Roman"/>
                <w:color w:val="000000"/>
                <w:sz w:val="21"/>
                <w:szCs w:val="21"/>
              </w:rPr>
              <w:t>蒸汽</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226.82</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10761</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2440848</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7.54%</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6</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0.35MPa</w:t>
            </w:r>
            <w:r w:rsidRPr="00C10CC6">
              <w:rPr>
                <w:rFonts w:ascii="Times New Roman" w:eastAsia="宋体" w:hAnsi="Times New Roman" w:cs="Times New Roman"/>
                <w:color w:val="000000"/>
                <w:sz w:val="21"/>
                <w:szCs w:val="21"/>
              </w:rPr>
              <w:t>蒸汽</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196.98</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-3153</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-621073</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-1.92%</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7</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燃料干气</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2649.48</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8518</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22568312</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69.70%</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8</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合计</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32379307</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100.00%</w:t>
            </w:r>
          </w:p>
        </w:tc>
      </w:tr>
    </w:tbl>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C</w:t>
      </w:r>
      <w:r w:rsidRPr="00C10CC6">
        <w:rPr>
          <w:rFonts w:ascii="Times New Roman" w:hAnsi="Times New Roman" w:cs="Times New Roman"/>
        </w:rPr>
        <w:t>、</w:t>
      </w:r>
      <w:r w:rsidRPr="00C10CC6">
        <w:rPr>
          <w:rFonts w:ascii="Times New Roman" w:eastAsia="宋体" w:hAnsi="宋体" w:cs="Times New Roman"/>
          <w:szCs w:val="28"/>
        </w:rPr>
        <w:t>Ⅰ</w:t>
      </w:r>
      <w:r w:rsidRPr="00C10CC6">
        <w:rPr>
          <w:rFonts w:ascii="Times New Roman" w:hAnsi="Times New Roman" w:cs="Times New Roman"/>
        </w:rPr>
        <w:t>常减压蒸馏</w:t>
      </w:r>
      <w:r w:rsidRPr="00C10CC6">
        <w:rPr>
          <w:rFonts w:ascii="Times New Roman" w:hAnsi="Times New Roman" w:cs="Times New Roman"/>
          <w:szCs w:val="28"/>
        </w:rPr>
        <w:t>装置</w:t>
      </w:r>
      <w:r w:rsidRPr="00C10CC6">
        <w:rPr>
          <w:rFonts w:ascii="Times New Roman" w:hAnsi="Times New Roman" w:cs="Times New Roman"/>
        </w:rPr>
        <w:t>排放汇总</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由以上过程可汇总得到</w:t>
      </w:r>
      <w:r w:rsidRPr="00C10CC6">
        <w:rPr>
          <w:rFonts w:ascii="Times New Roman" w:eastAsia="宋体" w:hAnsi="宋体" w:cs="Times New Roman"/>
        </w:rPr>
        <w:t>Ⅰ</w:t>
      </w:r>
      <w:r w:rsidRPr="00C10CC6">
        <w:rPr>
          <w:rFonts w:ascii="Times New Roman" w:hAnsi="Times New Roman" w:cs="Times New Roman"/>
        </w:rPr>
        <w:t>常减压装置的</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排放量，</w:t>
      </w:r>
      <w:r w:rsidRPr="00C10CC6">
        <w:rPr>
          <w:rFonts w:ascii="Times New Roman" w:hAnsi="Times New Roman" w:cs="Times New Roman"/>
        </w:rPr>
        <w:t>2019</w:t>
      </w:r>
      <w:r w:rsidRPr="00C10CC6">
        <w:rPr>
          <w:rFonts w:ascii="Times New Roman" w:hAnsi="Times New Roman" w:cs="Times New Roman"/>
        </w:rPr>
        <w:t>年合计排放量为</w:t>
      </w:r>
      <w:r w:rsidRPr="00C10CC6">
        <w:rPr>
          <w:rFonts w:ascii="Times New Roman" w:hAnsi="Times New Roman" w:cs="Times New Roman"/>
        </w:rPr>
        <w:t xml:space="preserve">90375155 </w:t>
      </w:r>
      <w:r w:rsidRPr="00C10CC6">
        <w:rPr>
          <w:rFonts w:ascii="Times New Roman" w:eastAsia="等线" w:hAnsi="Times New Roman" w:cs="Times New Roman"/>
          <w:szCs w:val="21"/>
        </w:rPr>
        <w:t>kg</w:t>
      </w:r>
      <w:r w:rsidR="00F81F82" w:rsidRPr="00F81F82">
        <w:rPr>
          <w:rFonts w:ascii="Times New Roman" w:eastAsia="等线" w:hAnsi="Times New Roman" w:cs="Times New Roman"/>
          <w:szCs w:val="21"/>
        </w:rPr>
        <w:t>CO</w:t>
      </w:r>
      <w:r w:rsidR="00F81F82" w:rsidRPr="00F81F82">
        <w:rPr>
          <w:rFonts w:ascii="Times New Roman" w:eastAsia="等线" w:hAnsi="Times New Roman" w:cs="Times New Roman"/>
          <w:szCs w:val="21"/>
          <w:vertAlign w:val="subscript"/>
        </w:rPr>
        <w:t>2</w:t>
      </w:r>
      <w:r w:rsidRPr="00C10CC6">
        <w:rPr>
          <w:rFonts w:ascii="Times New Roman" w:eastAsia="等线" w:hAnsi="Times New Roman" w:cs="Times New Roman"/>
          <w:szCs w:val="21"/>
        </w:rPr>
        <w:t>。</w:t>
      </w:r>
      <w:r w:rsidRPr="00C10CC6">
        <w:rPr>
          <w:rFonts w:ascii="Times New Roman" w:hAnsi="Times New Roman" w:cs="Times New Roman"/>
        </w:rPr>
        <w:t xml:space="preserve"> </w:t>
      </w:r>
      <w:r w:rsidR="00447BAA">
        <w:rPr>
          <w:rFonts w:ascii="Times New Roman" w:hAnsi="Times New Roman" w:cs="Times New Roman"/>
        </w:rPr>
        <w:t>2020</w:t>
      </w:r>
      <w:r w:rsidR="00447BAA">
        <w:rPr>
          <w:rFonts w:ascii="Times New Roman" w:hAnsi="Times New Roman" w:cs="Times New Roman"/>
        </w:rPr>
        <w:t>年</w:t>
      </w:r>
      <w:r w:rsidR="00447BAA">
        <w:rPr>
          <w:rFonts w:ascii="Times New Roman" w:hAnsi="Times New Roman" w:cs="Times New Roman"/>
        </w:rPr>
        <w:t>1~6</w:t>
      </w:r>
      <w:r w:rsidR="00447BAA">
        <w:rPr>
          <w:rFonts w:ascii="Times New Roman" w:hAnsi="Times New Roman" w:cs="Times New Roman"/>
        </w:rPr>
        <w:t>月</w:t>
      </w:r>
      <w:r w:rsidRPr="00C10CC6">
        <w:rPr>
          <w:rFonts w:ascii="Times New Roman" w:hAnsi="Times New Roman" w:cs="Times New Roman"/>
        </w:rPr>
        <w:t>份合计排放量为</w:t>
      </w:r>
      <w:r w:rsidRPr="00C10CC6">
        <w:rPr>
          <w:rFonts w:ascii="Times New Roman" w:hAnsi="Times New Roman" w:cs="Times New Roman"/>
        </w:rPr>
        <w:t xml:space="preserve">32379307 </w:t>
      </w:r>
      <w:r w:rsidRPr="00C10CC6">
        <w:rPr>
          <w:rFonts w:ascii="Times New Roman" w:eastAsia="等线" w:hAnsi="Times New Roman" w:cs="Times New Roman"/>
          <w:szCs w:val="21"/>
        </w:rPr>
        <w:t>kg</w:t>
      </w:r>
      <w:r w:rsidR="00F81F82" w:rsidRPr="00F81F82">
        <w:rPr>
          <w:rFonts w:ascii="Times New Roman" w:eastAsia="等线" w:hAnsi="Times New Roman" w:cs="Times New Roman"/>
          <w:szCs w:val="21"/>
        </w:rPr>
        <w:t>CO</w:t>
      </w:r>
      <w:r w:rsidR="00F81F82" w:rsidRPr="00F81F82">
        <w:rPr>
          <w:rFonts w:ascii="Times New Roman" w:eastAsia="等线" w:hAnsi="Times New Roman" w:cs="Times New Roman"/>
          <w:szCs w:val="21"/>
          <w:vertAlign w:val="subscript"/>
        </w:rPr>
        <w:t>2</w:t>
      </w:r>
    </w:p>
    <w:p w:rsidR="00013604" w:rsidRPr="00C10CC6" w:rsidRDefault="00013604" w:rsidP="008F55E6">
      <w:pPr>
        <w:numPr>
          <w:ilvl w:val="0"/>
          <w:numId w:val="36"/>
        </w:numPr>
        <w:tabs>
          <w:tab w:val="left" w:pos="993"/>
        </w:tabs>
        <w:spacing w:line="240" w:lineRule="auto"/>
        <w:ind w:left="0" w:firstLine="562"/>
        <w:rPr>
          <w:rFonts w:ascii="Times New Roman" w:hAnsi="Times New Roman" w:cs="Times New Roman"/>
          <w:b/>
        </w:rPr>
      </w:pPr>
      <w:r w:rsidRPr="00C10CC6">
        <w:rPr>
          <w:rFonts w:ascii="Times New Roman" w:hAnsi="Times New Roman" w:cs="Times New Roman"/>
          <w:b/>
        </w:rPr>
        <w:t>排放分配</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eastAsia="宋体" w:hAnsi="Times New Roman" w:cs="Times New Roman"/>
        </w:rPr>
        <w:t>2019</w:t>
      </w:r>
      <w:r w:rsidRPr="00C10CC6">
        <w:rPr>
          <w:rFonts w:ascii="Times New Roman" w:eastAsia="宋体" w:hAnsi="Times New Roman" w:cs="Times New Roman"/>
        </w:rPr>
        <w:t>年</w:t>
      </w:r>
      <w:r w:rsidRPr="00C10CC6">
        <w:rPr>
          <w:rFonts w:ascii="Times New Roman" w:eastAsia="宋体" w:hAnsi="宋体" w:cs="Times New Roman"/>
        </w:rPr>
        <w:t>Ⅰ</w:t>
      </w:r>
      <w:r w:rsidRPr="00C10CC6">
        <w:rPr>
          <w:rFonts w:ascii="Times New Roman" w:hAnsi="Times New Roman" w:cs="Times New Roman"/>
        </w:rPr>
        <w:t>常减压蒸馏装置的碳排放分配可按全装置质量分配法，即：</w:t>
      </w:r>
      <w:r w:rsidRPr="00C10CC6">
        <w:rPr>
          <w:rFonts w:ascii="Times New Roman" w:hAnsi="Times New Roman" w:cs="Times New Roman"/>
        </w:rPr>
        <w:t>90375154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vertAlign w:val="subscript"/>
        </w:rPr>
        <w:t xml:space="preserve"> </w:t>
      </w:r>
      <w:r w:rsidRPr="00C10CC6">
        <w:rPr>
          <w:rFonts w:ascii="Times New Roman" w:hAnsi="Times New Roman" w:cs="Times New Roman"/>
        </w:rPr>
        <w:t>÷ 2937919 t = 30.76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Times New Roman" w:cs="Times New Roman"/>
        </w:rPr>
        <w:t>。</w:t>
      </w:r>
    </w:p>
    <w:p w:rsidR="00013604" w:rsidRPr="00C10CC6" w:rsidRDefault="00447BAA" w:rsidP="008F55E6">
      <w:pPr>
        <w:autoSpaceDE w:val="0"/>
        <w:autoSpaceDN w:val="0"/>
        <w:adjustRightInd w:val="0"/>
        <w:spacing w:line="540" w:lineRule="exact"/>
        <w:ind w:firstLine="560"/>
        <w:rPr>
          <w:rFonts w:ascii="Times New Roman" w:hAnsi="Times New Roman" w:cs="Times New Roman"/>
        </w:rPr>
      </w:pP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1~6</w:t>
      </w:r>
      <w:r>
        <w:rPr>
          <w:rFonts w:ascii="Times New Roman" w:eastAsia="宋体" w:hAnsi="Times New Roman" w:cs="Times New Roman"/>
        </w:rPr>
        <w:t>月</w:t>
      </w:r>
      <w:r w:rsidR="00013604" w:rsidRPr="00C10CC6">
        <w:rPr>
          <w:rFonts w:ascii="Times New Roman" w:eastAsia="宋体" w:hAnsi="宋体" w:cs="Times New Roman"/>
        </w:rPr>
        <w:t>Ⅰ</w:t>
      </w:r>
      <w:r w:rsidR="00013604" w:rsidRPr="00C10CC6">
        <w:rPr>
          <w:rFonts w:ascii="Times New Roman" w:hAnsi="Times New Roman" w:cs="Times New Roman"/>
        </w:rPr>
        <w:t>常减压蒸馏装置的碳排放分配可按全装置质量分配法，即：</w:t>
      </w:r>
      <w:r w:rsidR="00013604" w:rsidRPr="00C10CC6">
        <w:rPr>
          <w:rFonts w:ascii="Times New Roman" w:hAnsi="Times New Roman" w:cs="Times New Roman"/>
        </w:rPr>
        <w:t>32379307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013604" w:rsidRPr="00C10CC6">
        <w:rPr>
          <w:rFonts w:ascii="Times New Roman" w:hAnsi="Times New Roman" w:cs="Times New Roman"/>
          <w:vertAlign w:val="subscript"/>
        </w:rPr>
        <w:t xml:space="preserve"> </w:t>
      </w:r>
      <w:r w:rsidR="00013604" w:rsidRPr="00C10CC6">
        <w:rPr>
          <w:rFonts w:ascii="Times New Roman" w:hAnsi="Times New Roman" w:cs="Times New Roman"/>
        </w:rPr>
        <w:t>÷ 1159193 t = 27.93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013604" w:rsidRPr="00C10CC6">
        <w:rPr>
          <w:rFonts w:ascii="Times New Roman" w:hAnsi="Times New Roman" w:cs="Times New Roman"/>
        </w:rPr>
        <w:t>/t</w:t>
      </w:r>
      <w:r w:rsidR="00013604" w:rsidRPr="00C10CC6">
        <w:rPr>
          <w:rFonts w:ascii="Times New Roman" w:hAnsi="Times New Roman" w:cs="Times New Roman"/>
        </w:rPr>
        <w:t>。</w:t>
      </w:r>
    </w:p>
    <w:p w:rsidR="00013604" w:rsidRPr="00C10CC6" w:rsidRDefault="00013604" w:rsidP="008F55E6">
      <w:pPr>
        <w:keepNext/>
        <w:numPr>
          <w:ilvl w:val="0"/>
          <w:numId w:val="15"/>
        </w:numPr>
        <w:spacing w:before="120" w:after="120" w:line="400" w:lineRule="exact"/>
        <w:ind w:left="0" w:firstLineChars="0" w:firstLine="200"/>
        <w:outlineLvl w:val="1"/>
        <w:rPr>
          <w:rFonts w:ascii="Times New Roman" w:eastAsia="黑体" w:hAnsi="Times New Roman" w:cs="Times New Roman"/>
          <w:bCs/>
          <w:iCs/>
          <w:szCs w:val="28"/>
        </w:rPr>
      </w:pPr>
      <w:r w:rsidRPr="00C10CC6">
        <w:rPr>
          <w:rFonts w:ascii="Times New Roman" w:eastAsia="黑体" w:hAnsi="Times New Roman" w:cs="Times New Roman"/>
          <w:bCs/>
          <w:iCs/>
          <w:szCs w:val="28"/>
        </w:rPr>
        <w:t>Ⅱ</w:t>
      </w:r>
      <w:r w:rsidRPr="00C10CC6">
        <w:rPr>
          <w:rFonts w:ascii="Times New Roman" w:eastAsia="黑体" w:hAnsi="Times New Roman" w:cs="Times New Roman"/>
          <w:bCs/>
          <w:iCs/>
          <w:szCs w:val="28"/>
        </w:rPr>
        <w:t>常减压蒸馏装置</w:t>
      </w:r>
    </w:p>
    <w:p w:rsidR="00013604" w:rsidRPr="00C10CC6" w:rsidRDefault="00013604" w:rsidP="00677D09">
      <w:pPr>
        <w:keepNext/>
        <w:numPr>
          <w:ilvl w:val="0"/>
          <w:numId w:val="34"/>
        </w:numPr>
        <w:tabs>
          <w:tab w:val="left" w:pos="993"/>
        </w:tabs>
        <w:spacing w:line="540" w:lineRule="exact"/>
        <w:ind w:firstLine="560"/>
        <w:outlineLvl w:val="2"/>
        <w:rPr>
          <w:rFonts w:ascii="Times New Roman" w:eastAsia="黑体" w:hAnsi="Times New Roman" w:cs="Times New Roman"/>
          <w:bCs/>
          <w:iCs/>
          <w:szCs w:val="28"/>
        </w:rPr>
      </w:pPr>
      <w:r w:rsidRPr="00C10CC6">
        <w:rPr>
          <w:rFonts w:ascii="Times New Roman" w:eastAsia="黑体" w:hAnsi="Times New Roman" w:cs="Times New Roman"/>
          <w:bCs/>
          <w:iCs/>
          <w:szCs w:val="28"/>
        </w:rPr>
        <w:t>流程说明</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Ⅱ</w:t>
      </w:r>
      <w:r w:rsidRPr="00C10CC6">
        <w:rPr>
          <w:rFonts w:ascii="Times New Roman" w:hAnsi="Times New Roman" w:cs="Times New Roman"/>
        </w:rPr>
        <w:t>常减压蒸馏装置主要由原油电脱盐脱水部分、</w:t>
      </w:r>
      <w:r w:rsidRPr="00C10CC6">
        <w:rPr>
          <w:rFonts w:ascii="Times New Roman" w:hAnsi="Times New Roman" w:cs="Times New Roman"/>
        </w:rPr>
        <w:t>500</w:t>
      </w:r>
      <w:r w:rsidRPr="00C10CC6">
        <w:rPr>
          <w:rFonts w:ascii="Times New Roman" w:hAnsi="Times New Roman" w:cs="Times New Roman"/>
        </w:rPr>
        <w:t>万吨</w:t>
      </w:r>
      <w:r w:rsidRPr="00C10CC6">
        <w:rPr>
          <w:rFonts w:ascii="Times New Roman" w:hAnsi="Times New Roman" w:cs="Times New Roman"/>
        </w:rPr>
        <w:t>/</w:t>
      </w:r>
      <w:r w:rsidRPr="00C10CC6">
        <w:rPr>
          <w:rFonts w:ascii="Times New Roman" w:hAnsi="Times New Roman" w:cs="Times New Roman"/>
        </w:rPr>
        <w:t>年常减</w:t>
      </w:r>
      <w:r w:rsidRPr="00C10CC6">
        <w:rPr>
          <w:rFonts w:ascii="Times New Roman" w:hAnsi="Times New Roman" w:cs="Times New Roman"/>
        </w:rPr>
        <w:lastRenderedPageBreak/>
        <w:t>压蒸馏部分、轻烃回收部分等组成，采用电脱盐</w:t>
      </w:r>
      <w:r w:rsidRPr="00C10CC6">
        <w:rPr>
          <w:rFonts w:ascii="Times New Roman" w:hAnsi="Times New Roman" w:cs="Times New Roman"/>
        </w:rPr>
        <w:t>→</w:t>
      </w:r>
      <w:r w:rsidRPr="00C10CC6">
        <w:rPr>
          <w:rFonts w:ascii="Times New Roman" w:hAnsi="Times New Roman" w:cs="Times New Roman"/>
        </w:rPr>
        <w:t>闪蒸塔</w:t>
      </w:r>
      <w:r w:rsidRPr="00C10CC6">
        <w:rPr>
          <w:rFonts w:ascii="Times New Roman" w:hAnsi="Times New Roman" w:cs="Times New Roman"/>
        </w:rPr>
        <w:t>→</w:t>
      </w:r>
      <w:r w:rsidRPr="00C10CC6">
        <w:rPr>
          <w:rFonts w:ascii="Times New Roman" w:hAnsi="Times New Roman" w:cs="Times New Roman"/>
        </w:rPr>
        <w:t>常压塔</w:t>
      </w:r>
      <w:r w:rsidRPr="00C10CC6">
        <w:rPr>
          <w:rFonts w:ascii="Times New Roman" w:hAnsi="Times New Roman" w:cs="Times New Roman"/>
        </w:rPr>
        <w:t>→</w:t>
      </w:r>
      <w:r w:rsidRPr="00C10CC6">
        <w:rPr>
          <w:rFonts w:ascii="Times New Roman" w:hAnsi="Times New Roman" w:cs="Times New Roman"/>
        </w:rPr>
        <w:t>减压塔的工艺路线；并设有吸收塔、脱吸塔、稳定塔、再吸收塔的四塔吸收</w:t>
      </w:r>
      <w:r w:rsidRPr="00C10CC6">
        <w:rPr>
          <w:rFonts w:ascii="Times New Roman" w:hAnsi="Times New Roman" w:cs="Times New Roman"/>
        </w:rPr>
        <w:t>-</w:t>
      </w:r>
      <w:r w:rsidRPr="00C10CC6">
        <w:rPr>
          <w:rFonts w:ascii="Times New Roman" w:hAnsi="Times New Roman" w:cs="Times New Roman"/>
        </w:rPr>
        <w:t>稳定系统来实现回收轻烃。</w:t>
      </w:r>
    </w:p>
    <w:p w:rsidR="00013604" w:rsidRPr="00C10CC6" w:rsidRDefault="00013604" w:rsidP="00677D09">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原油在本装置内经脱盐脱水、常压蒸馏、减压蒸馏后被分为石脑油、航煤、</w:t>
      </w:r>
      <w:r w:rsidRPr="00C10CC6">
        <w:rPr>
          <w:rFonts w:ascii="Times New Roman" w:hAnsi="Times New Roman" w:cs="Times New Roman"/>
          <w:szCs w:val="24"/>
        </w:rPr>
        <w:t>柴油</w:t>
      </w:r>
      <w:r w:rsidRPr="00C10CC6">
        <w:rPr>
          <w:rFonts w:ascii="Times New Roman" w:hAnsi="Times New Roman" w:cs="Times New Roman"/>
        </w:rPr>
        <w:t>、减压蜡油和减压渣油等满足后续加工装置要求的物料。其中常一线（航煤馏分）设计时适当增加了分馏精度，满足生产航煤的要求。本装置减压部分采用</w:t>
      </w:r>
      <w:r w:rsidRPr="00C10CC6">
        <w:rPr>
          <w:rFonts w:ascii="Times New Roman" w:hAnsi="Times New Roman" w:cs="Times New Roman"/>
        </w:rPr>
        <w:t>SEI</w:t>
      </w:r>
      <w:r w:rsidRPr="00C10CC6">
        <w:rPr>
          <w:rFonts w:ascii="Times New Roman" w:hAnsi="Times New Roman" w:cs="Times New Roman"/>
        </w:rPr>
        <w:t>的减压深拔技术，重质蜡油的原油切割深度为</w:t>
      </w:r>
      <w:r w:rsidRPr="00C10CC6">
        <w:rPr>
          <w:rFonts w:ascii="Times New Roman" w:hAnsi="Times New Roman" w:cs="Times New Roman"/>
        </w:rPr>
        <w:t>580℃</w:t>
      </w:r>
      <w:r w:rsidRPr="00C10CC6">
        <w:rPr>
          <w:rFonts w:ascii="Times New Roman" w:hAnsi="Times New Roman" w:cs="Times New Roman"/>
        </w:rPr>
        <w:t>（</w:t>
      </w:r>
      <w:r w:rsidRPr="00C10CC6">
        <w:rPr>
          <w:rFonts w:ascii="Times New Roman" w:hAnsi="Times New Roman" w:cs="Times New Roman"/>
        </w:rPr>
        <w:t>TBP</w:t>
      </w:r>
      <w:r w:rsidRPr="00C10CC6">
        <w:rPr>
          <w:rFonts w:ascii="Times New Roman" w:hAnsi="Times New Roman" w:cs="Times New Roman"/>
        </w:rPr>
        <w:t>）。</w:t>
      </w:r>
    </w:p>
    <w:p w:rsidR="00013604" w:rsidRPr="00C10CC6" w:rsidRDefault="00013604" w:rsidP="008F55E6">
      <w:pPr>
        <w:autoSpaceDE w:val="0"/>
        <w:autoSpaceDN w:val="0"/>
        <w:adjustRightInd w:val="0"/>
        <w:spacing w:line="540" w:lineRule="exact"/>
        <w:ind w:firstLine="562"/>
        <w:rPr>
          <w:rFonts w:ascii="Times New Roman" w:hAnsi="Times New Roman" w:cs="Times New Roman"/>
          <w:b/>
        </w:rPr>
      </w:pPr>
      <w:r w:rsidRPr="00C10CC6">
        <w:rPr>
          <w:rFonts w:ascii="Times New Roman" w:hAnsi="Times New Roman" w:cs="Times New Roman"/>
          <w:b/>
        </w:rPr>
        <w:t>常压系统</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原油由原油泵提压送入装置，与一定浓度的破乳剂及净化水或二级脱盐排水</w:t>
      </w:r>
      <w:r w:rsidRPr="00C10CC6">
        <w:rPr>
          <w:rFonts w:ascii="Times New Roman" w:hAnsi="Times New Roman" w:cs="Times New Roman"/>
          <w:szCs w:val="24"/>
        </w:rPr>
        <w:t>混合</w:t>
      </w:r>
      <w:r w:rsidRPr="00C10CC6">
        <w:rPr>
          <w:rFonts w:ascii="Times New Roman" w:hAnsi="Times New Roman" w:cs="Times New Roman"/>
        </w:rPr>
        <w:t>后分两路进换热器与常顶油气进行换热；两路原油汇合后再均分为三路与本装置的热油品进行换热。</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电脱盐系统设二级电脱盐，经过脱盐脱水后的原油再次均分为二路进入换热网络，继续与热的油品进行换热，汇合后进入闪蒸塔进行闪蒸。</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闪蒸塔顶气进入常压塔常一中回流的下部（常压塔</w:t>
      </w:r>
      <w:r w:rsidRPr="00C10CC6">
        <w:rPr>
          <w:rFonts w:ascii="Times New Roman" w:hAnsi="Times New Roman" w:cs="Times New Roman"/>
        </w:rPr>
        <w:t>31</w:t>
      </w:r>
      <w:r w:rsidRPr="00C10CC6">
        <w:rPr>
          <w:rFonts w:ascii="Times New Roman" w:hAnsi="Times New Roman" w:cs="Times New Roman"/>
        </w:rPr>
        <w:t>层塔盘）；闪底油由闪底油泵自闪蒸塔底抽出送入换热网络分两路换热，换热后的两路闪底油汇合与减渣线换热；换热终温约</w:t>
      </w:r>
      <w:r w:rsidRPr="00C10CC6">
        <w:rPr>
          <w:rFonts w:ascii="Times New Roman" w:hAnsi="Times New Roman" w:cs="Times New Roman"/>
        </w:rPr>
        <w:t>309</w:t>
      </w:r>
      <w:r w:rsidRPr="00C10CC6">
        <w:rPr>
          <w:rFonts w:ascii="Times New Roman" w:eastAsia="宋体" w:hAnsi="宋体" w:cs="Times New Roman"/>
        </w:rPr>
        <w:t>℃</w:t>
      </w:r>
      <w:r w:rsidRPr="00C10CC6">
        <w:rPr>
          <w:rFonts w:ascii="Times New Roman" w:hAnsi="Times New Roman" w:cs="Times New Roman"/>
        </w:rPr>
        <w:t>，然后进入常压炉。</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换热后的闪底油分</w:t>
      </w:r>
      <w:r w:rsidRPr="00C10CC6">
        <w:rPr>
          <w:rFonts w:ascii="Times New Roman" w:hAnsi="Times New Roman" w:cs="Times New Roman"/>
        </w:rPr>
        <w:t>8</w:t>
      </w:r>
      <w:r w:rsidRPr="00C10CC6">
        <w:rPr>
          <w:rFonts w:ascii="Times New Roman" w:hAnsi="Times New Roman" w:cs="Times New Roman"/>
        </w:rPr>
        <w:t>路进入常压炉，先经过对流室再入辐射室，加热至约</w:t>
      </w:r>
      <w:r w:rsidRPr="00C10CC6">
        <w:rPr>
          <w:rFonts w:ascii="Times New Roman" w:hAnsi="Times New Roman" w:cs="Times New Roman"/>
        </w:rPr>
        <w:t>365</w:t>
      </w:r>
      <w:r w:rsidRPr="00C10CC6">
        <w:rPr>
          <w:rFonts w:ascii="Times New Roman" w:eastAsia="宋体" w:hAnsi="宋体" w:cs="Times New Roman"/>
        </w:rPr>
        <w:t>℃</w:t>
      </w:r>
      <w:r w:rsidRPr="00C10CC6">
        <w:rPr>
          <w:rFonts w:ascii="Times New Roman" w:hAnsi="Times New Roman" w:cs="Times New Roman"/>
        </w:rPr>
        <w:t>送入常压塔第</w:t>
      </w:r>
      <w:r w:rsidRPr="00C10CC6">
        <w:rPr>
          <w:rFonts w:ascii="Times New Roman" w:hAnsi="Times New Roman" w:cs="Times New Roman"/>
        </w:rPr>
        <w:t>6</w:t>
      </w:r>
      <w:r w:rsidRPr="00C10CC6">
        <w:rPr>
          <w:rFonts w:ascii="Times New Roman" w:hAnsi="Times New Roman" w:cs="Times New Roman"/>
        </w:rPr>
        <w:t>层进行分馏。常顶设冷凝冷却系统。常压塔设三条侧线，常一线冷却至</w:t>
      </w:r>
      <w:r w:rsidRPr="00C10CC6">
        <w:rPr>
          <w:rFonts w:ascii="Times New Roman" w:eastAsia="宋体" w:hAnsi="宋体" w:cs="Times New Roman"/>
        </w:rPr>
        <w:t>≯</w:t>
      </w:r>
      <w:r w:rsidRPr="00C10CC6">
        <w:rPr>
          <w:rFonts w:ascii="Times New Roman" w:hAnsi="Times New Roman" w:cs="Times New Roman"/>
        </w:rPr>
        <w:t>45</w:t>
      </w:r>
      <w:r w:rsidRPr="00C10CC6">
        <w:rPr>
          <w:rFonts w:ascii="Times New Roman" w:eastAsia="宋体" w:hAnsi="宋体" w:cs="Times New Roman"/>
        </w:rPr>
        <w:t>℃</w:t>
      </w:r>
      <w:r w:rsidRPr="00C10CC6">
        <w:rPr>
          <w:rFonts w:ascii="Times New Roman" w:hAnsi="Times New Roman" w:cs="Times New Roman"/>
        </w:rPr>
        <w:t>作为航煤料送至航煤加氢精制装置，也可不经冷却直接进入混合柴油线；常二线作为柴油加氢料合并至柴油热出料线出装置；常三线作为混合柴油热出料至柴油加氢装置，也可冷却至</w:t>
      </w:r>
      <w:r w:rsidRPr="00C10CC6">
        <w:rPr>
          <w:rFonts w:ascii="Times New Roman" w:hAnsi="Times New Roman" w:cs="Times New Roman"/>
        </w:rPr>
        <w:t>60</w:t>
      </w:r>
      <w:r w:rsidRPr="00C10CC6">
        <w:rPr>
          <w:rFonts w:ascii="Times New Roman" w:eastAsia="宋体" w:hAnsi="宋体" w:cs="Times New Roman"/>
        </w:rPr>
        <w:t>℃</w:t>
      </w:r>
      <w:r w:rsidRPr="00C10CC6">
        <w:rPr>
          <w:rFonts w:ascii="Times New Roman" w:hAnsi="Times New Roman" w:cs="Times New Roman"/>
        </w:rPr>
        <w:t>至混合柴油罐区。常压塔设两个中段回流和一个</w:t>
      </w:r>
      <w:r w:rsidRPr="00C10CC6">
        <w:rPr>
          <w:rFonts w:ascii="Times New Roman" w:hAnsi="Times New Roman" w:cs="Times New Roman"/>
        </w:rPr>
        <w:lastRenderedPageBreak/>
        <w:t>顶循环回流。常压塔底的常压重油由常底泵抽出去减压炉加热。</w:t>
      </w:r>
    </w:p>
    <w:p w:rsidR="00013604" w:rsidRPr="00C10CC6" w:rsidRDefault="00013604" w:rsidP="008F55E6">
      <w:pPr>
        <w:autoSpaceDE w:val="0"/>
        <w:autoSpaceDN w:val="0"/>
        <w:adjustRightInd w:val="0"/>
        <w:spacing w:line="540" w:lineRule="exact"/>
        <w:ind w:firstLine="562"/>
        <w:rPr>
          <w:rFonts w:ascii="Times New Roman" w:hAnsi="Times New Roman" w:cs="Times New Roman"/>
          <w:b/>
        </w:rPr>
      </w:pPr>
      <w:r w:rsidRPr="00C10CC6">
        <w:rPr>
          <w:rFonts w:ascii="Times New Roman" w:hAnsi="Times New Roman" w:cs="Times New Roman"/>
          <w:b/>
        </w:rPr>
        <w:t>减压系统</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常底重油分</w:t>
      </w:r>
      <w:r w:rsidRPr="00C10CC6">
        <w:rPr>
          <w:rFonts w:ascii="Times New Roman" w:hAnsi="Times New Roman" w:cs="Times New Roman"/>
        </w:rPr>
        <w:t>8</w:t>
      </w:r>
      <w:r w:rsidRPr="00C10CC6">
        <w:rPr>
          <w:rFonts w:ascii="Times New Roman" w:hAnsi="Times New Roman" w:cs="Times New Roman"/>
        </w:rPr>
        <w:t>路进入减压炉，加热至约</w:t>
      </w:r>
      <w:r w:rsidRPr="00C10CC6">
        <w:rPr>
          <w:rFonts w:ascii="Times New Roman" w:hAnsi="Times New Roman" w:cs="Times New Roman"/>
        </w:rPr>
        <w:t>404</w:t>
      </w:r>
      <w:r w:rsidRPr="00C10CC6">
        <w:rPr>
          <w:rFonts w:ascii="Times New Roman" w:eastAsia="宋体" w:hAnsi="宋体" w:cs="Times New Roman"/>
        </w:rPr>
        <w:t>℃</w:t>
      </w:r>
      <w:r w:rsidRPr="00C10CC6">
        <w:rPr>
          <w:rFonts w:ascii="Times New Roman" w:hAnsi="Times New Roman" w:cs="Times New Roman"/>
        </w:rPr>
        <w:t>的常压重油进入减压塔进行分馏。</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三级抽真空排出的减顶不凝气和分水罐的不凝气送至减顶气脱硫塔，脱去硫化氢的减顶气去减顶燃料气分液后，去常压炉作为燃料。</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减顶分液罐内的减顶油抽出送至混合柴油出装置线；罐内含硫污水送至含硫污水出装置总管。</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减压塔设四条侧线：减一线部分作为减顶循环冷回流，余下部分可作为柴油产品去混合柴油线送出装置，也可与减二、减三线混合出装置。减二线一路返回减压塔第</w:t>
      </w:r>
      <w:r w:rsidRPr="00C10CC6">
        <w:rPr>
          <w:rFonts w:ascii="Times New Roman" w:hAnsi="Times New Roman" w:cs="Times New Roman"/>
        </w:rPr>
        <w:t>Ⅲ</w:t>
      </w:r>
      <w:r w:rsidRPr="00C10CC6">
        <w:rPr>
          <w:rFonts w:ascii="Times New Roman" w:hAnsi="Times New Roman" w:cs="Times New Roman"/>
        </w:rPr>
        <w:t>段填料上方，另一路与减三线合并作为蜡油热出料送出装置。减三线一部分作为净洗油打回至第</w:t>
      </w:r>
      <w:r w:rsidRPr="00C10CC6">
        <w:rPr>
          <w:rFonts w:ascii="Times New Roman" w:hAnsi="Times New Roman" w:cs="Times New Roman"/>
        </w:rPr>
        <w:t>Ⅴ</w:t>
      </w:r>
      <w:r w:rsidRPr="00C10CC6">
        <w:rPr>
          <w:rFonts w:ascii="Times New Roman" w:hAnsi="Times New Roman" w:cs="Times New Roman"/>
        </w:rPr>
        <w:t>段填料顶部，，另一部分再分二路：一路作为减二中返回减压塔第</w:t>
      </w:r>
      <w:r w:rsidRPr="00C10CC6">
        <w:rPr>
          <w:rFonts w:ascii="Times New Roman" w:hAnsi="Times New Roman" w:cs="Times New Roman"/>
        </w:rPr>
        <w:t>Ⅳ</w:t>
      </w:r>
      <w:r w:rsidRPr="00C10CC6">
        <w:rPr>
          <w:rFonts w:ascii="Times New Roman" w:hAnsi="Times New Roman" w:cs="Times New Roman"/>
        </w:rPr>
        <w:t>段填料上方；另一路与减一线和减二线混合作为蜡油热出料送至蜡油加氢装置和重油加氢装置。混合蜡油如果不作蜡油加氢、重油加氢原料可去新热蜡罐区，也可冷却后送去老区冷蜡罐。减四线为减压塔过汽化油，一部分作为减四线急冷油返回减压过汽化油罐，另一部分去作重油加氢原料，如果不作重油加氢原料可冷却后去罐区。</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减压渣油一部分作为减渣线急冷油返回减压塔底，另一部分分为两路：一路去</w:t>
      </w:r>
      <w:r w:rsidRPr="00C10CC6">
        <w:rPr>
          <w:rFonts w:ascii="Times New Roman" w:hAnsi="Times New Roman" w:cs="Times New Roman"/>
          <w:szCs w:val="24"/>
        </w:rPr>
        <w:t>重油</w:t>
      </w:r>
      <w:r w:rsidRPr="00C10CC6">
        <w:rPr>
          <w:rFonts w:ascii="Times New Roman" w:hAnsi="Times New Roman" w:cs="Times New Roman"/>
        </w:rPr>
        <w:t>加氢，另一路去焦化装置作原料，如果不作重油加氢、焦化装置的原料，可由本装置改去罐区，或由焦化装置改去罐区。</w:t>
      </w:r>
    </w:p>
    <w:p w:rsidR="00013604" w:rsidRPr="00C10CC6" w:rsidRDefault="00013604" w:rsidP="008F55E6">
      <w:pPr>
        <w:autoSpaceDE w:val="0"/>
        <w:autoSpaceDN w:val="0"/>
        <w:adjustRightInd w:val="0"/>
        <w:spacing w:line="540" w:lineRule="exact"/>
        <w:ind w:firstLine="562"/>
        <w:rPr>
          <w:rFonts w:ascii="Times New Roman" w:hAnsi="Times New Roman" w:cs="Times New Roman"/>
          <w:b/>
        </w:rPr>
      </w:pPr>
      <w:r w:rsidRPr="00C10CC6">
        <w:rPr>
          <w:rFonts w:ascii="Times New Roman" w:hAnsi="Times New Roman" w:cs="Times New Roman"/>
          <w:b/>
        </w:rPr>
        <w:t>轻烃回收单元</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轻烃回收单元加工新区常压蒸馏塔顶气、柴油加氢</w:t>
      </w:r>
      <w:r w:rsidRPr="00C10CC6">
        <w:rPr>
          <w:rFonts w:ascii="Times New Roman" w:hAnsi="Times New Roman" w:cs="Times New Roman"/>
        </w:rPr>
        <w:t>Ⅳ</w:t>
      </w:r>
      <w:r w:rsidRPr="00C10CC6">
        <w:rPr>
          <w:rFonts w:ascii="Times New Roman" w:hAnsi="Times New Roman" w:cs="Times New Roman"/>
        </w:rPr>
        <w:t>塔顶气、重油加氢塔顶气等低压不凝油气共</w:t>
      </w:r>
      <w:r w:rsidRPr="00C10CC6">
        <w:rPr>
          <w:rFonts w:ascii="Times New Roman" w:hAnsi="Times New Roman" w:cs="Times New Roman"/>
        </w:rPr>
        <w:t>6.16</w:t>
      </w:r>
      <w:r w:rsidRPr="00C10CC6">
        <w:rPr>
          <w:rFonts w:ascii="Times New Roman" w:hAnsi="Times New Roman" w:cs="Times New Roman"/>
        </w:rPr>
        <w:t>万吨</w:t>
      </w:r>
      <w:r w:rsidRPr="00C10CC6">
        <w:rPr>
          <w:rFonts w:ascii="Times New Roman" w:hAnsi="Times New Roman" w:cs="Times New Roman"/>
        </w:rPr>
        <w:t>/</w:t>
      </w:r>
      <w:r w:rsidRPr="00C10CC6">
        <w:rPr>
          <w:rFonts w:ascii="Times New Roman" w:hAnsi="Times New Roman" w:cs="Times New Roman"/>
        </w:rPr>
        <w:t>年，加工常顶石脑油、老区来石脑油（常减压</w:t>
      </w:r>
      <w:r w:rsidRPr="00C10CC6">
        <w:rPr>
          <w:rFonts w:ascii="Times New Roman" w:hAnsi="Times New Roman" w:cs="Times New Roman"/>
        </w:rPr>
        <w:t>Ⅰ</w:t>
      </w:r>
      <w:r w:rsidRPr="00C10CC6">
        <w:rPr>
          <w:rFonts w:ascii="Times New Roman" w:hAnsi="Times New Roman" w:cs="Times New Roman"/>
        </w:rPr>
        <w:t>初常顶石脑油、柴油加氢装置的粗石脑油、蜡油</w:t>
      </w:r>
      <w:r w:rsidRPr="00C10CC6">
        <w:rPr>
          <w:rFonts w:ascii="Times New Roman" w:hAnsi="Times New Roman" w:cs="Times New Roman"/>
        </w:rPr>
        <w:lastRenderedPageBreak/>
        <w:t>加氢装置的粗石脑油）、新区重油加氢装置和柴油加氢</w:t>
      </w:r>
      <w:r w:rsidRPr="00C10CC6">
        <w:rPr>
          <w:rFonts w:ascii="Times New Roman" w:hAnsi="Times New Roman" w:cs="Times New Roman"/>
        </w:rPr>
        <w:t>Ⅳ</w:t>
      </w:r>
      <w:r w:rsidRPr="00C10CC6">
        <w:rPr>
          <w:rFonts w:ascii="Times New Roman" w:hAnsi="Times New Roman" w:cs="Times New Roman"/>
        </w:rPr>
        <w:t>装置的分馏塔顶石脑油。低压气经压缩机提压后，采用部分常顶石脑油作为贫吸收油、采用常一中油作为贫再吸收油对其进行吸收，在回收气体中的液化气的同时，使得干气的质量满足干气脱硫装置的要求；富吸收油进入脱吸塔脱吸后，和其余的常顶石脑油、老区来的石脑油（常减压</w:t>
      </w:r>
      <w:r w:rsidRPr="00C10CC6">
        <w:rPr>
          <w:rFonts w:ascii="Times New Roman" w:hAnsi="Times New Roman" w:cs="Times New Roman"/>
        </w:rPr>
        <w:t>Ⅰ</w:t>
      </w:r>
      <w:r w:rsidRPr="00C10CC6">
        <w:rPr>
          <w:rFonts w:ascii="Times New Roman" w:hAnsi="Times New Roman" w:cs="Times New Roman"/>
        </w:rPr>
        <w:t>初常顶石脑油、柴油加氢装置的粗石脑油、蜡油加氢装置的粗石脑油）、新区重油加氢装置石脑油、柴油加氢装置石脑油混合进入稳定塔以生产合格的液化气及石脑油，富再吸收油则返回常压塔进行处理。</w:t>
      </w:r>
    </w:p>
    <w:p w:rsidR="00013604" w:rsidRPr="00C10CC6" w:rsidRDefault="00013604" w:rsidP="00013604">
      <w:pPr>
        <w:keepNext/>
        <w:numPr>
          <w:ilvl w:val="0"/>
          <w:numId w:val="34"/>
        </w:numPr>
        <w:tabs>
          <w:tab w:val="left" w:pos="993"/>
        </w:tabs>
        <w:spacing w:before="240" w:line="360" w:lineRule="exact"/>
        <w:ind w:firstLineChars="0" w:firstLine="560"/>
        <w:outlineLvl w:val="2"/>
        <w:rPr>
          <w:rFonts w:ascii="Times New Roman" w:hAnsi="Times New Roman" w:cs="Times New Roman"/>
          <w:b/>
          <w:bCs/>
          <w:szCs w:val="24"/>
        </w:rPr>
      </w:pPr>
      <w:r w:rsidRPr="00C10CC6">
        <w:rPr>
          <w:rFonts w:ascii="Times New Roman" w:eastAsia="黑体" w:hAnsi="Times New Roman" w:cs="Times New Roman"/>
          <w:bCs/>
          <w:iCs/>
          <w:szCs w:val="28"/>
        </w:rPr>
        <w:t>物料平衡</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2019</w:t>
      </w:r>
      <w:r w:rsidRPr="00C10CC6">
        <w:rPr>
          <w:rFonts w:ascii="Times New Roman" w:hAnsi="Times New Roman" w:cs="Times New Roman"/>
        </w:rPr>
        <w:t>年安庆石化</w:t>
      </w:r>
      <w:r w:rsidRPr="00C10CC6">
        <w:rPr>
          <w:rFonts w:ascii="Times New Roman" w:hAnsi="Times New Roman" w:cs="Times New Roman"/>
        </w:rPr>
        <w:t>Ⅱ</w:t>
      </w:r>
      <w:r w:rsidRPr="00C10CC6">
        <w:rPr>
          <w:rFonts w:ascii="Times New Roman" w:hAnsi="Times New Roman" w:cs="Times New Roman"/>
        </w:rPr>
        <w:t>常减压蒸馏物料平衡如表</w:t>
      </w:r>
      <w:r w:rsidRPr="00C10CC6">
        <w:rPr>
          <w:rFonts w:ascii="Times New Roman" w:hAnsi="Times New Roman" w:cs="Times New Roman"/>
        </w:rPr>
        <w:t>1</w:t>
      </w:r>
      <w:r w:rsidRPr="00C10CC6">
        <w:rPr>
          <w:rFonts w:ascii="Times New Roman" w:hAnsi="Times New Roman" w:cs="Times New Roman"/>
        </w:rPr>
        <w:t>所示。</w:t>
      </w:r>
    </w:p>
    <w:p w:rsidR="00013604" w:rsidRPr="00C10CC6" w:rsidRDefault="00013604" w:rsidP="00013604">
      <w:pPr>
        <w:keepNext/>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表</w:t>
      </w:r>
      <w:r w:rsidRPr="00C10CC6">
        <w:rPr>
          <w:rFonts w:ascii="Times New Roman" w:eastAsia="宋体" w:hAnsi="Times New Roman" w:cs="Times New Roman"/>
          <w:sz w:val="21"/>
        </w:rPr>
        <w:t xml:space="preserve">1 </w:t>
      </w:r>
      <w:r w:rsidRPr="00C10CC6">
        <w:rPr>
          <w:rFonts w:ascii="Times New Roman" w:eastAsia="宋体" w:hAnsi="Times New Roman" w:cs="Times New Roman"/>
          <w:sz w:val="21"/>
        </w:rPr>
        <w:tab/>
        <w:t>2019</w:t>
      </w:r>
      <w:r w:rsidRPr="00C10CC6">
        <w:rPr>
          <w:rFonts w:ascii="Times New Roman" w:eastAsia="宋体" w:hAnsi="Times New Roman" w:cs="Times New Roman"/>
          <w:sz w:val="21"/>
        </w:rPr>
        <w:t>年安庆石化</w:t>
      </w:r>
      <w:r w:rsidRPr="00C10CC6">
        <w:rPr>
          <w:rFonts w:ascii="Times New Roman" w:eastAsia="宋体" w:hAnsi="宋体" w:cs="Times New Roman"/>
          <w:sz w:val="21"/>
        </w:rPr>
        <w:t>Ⅱ</w:t>
      </w:r>
      <w:r w:rsidRPr="00C10CC6">
        <w:rPr>
          <w:rFonts w:ascii="Times New Roman" w:eastAsia="宋体" w:hAnsi="Times New Roman" w:cs="Times New Roman"/>
          <w:sz w:val="21"/>
        </w:rPr>
        <w:t>常减压蒸馏装置物料平衡表</w:t>
      </w:r>
    </w:p>
    <w:tbl>
      <w:tblPr>
        <w:tblStyle w:val="310"/>
        <w:tblW w:w="5000" w:type="pct"/>
        <w:tblLook w:val="04A0" w:firstRow="1" w:lastRow="0" w:firstColumn="1" w:lastColumn="0" w:noHBand="0" w:noVBand="1"/>
      </w:tblPr>
      <w:tblGrid>
        <w:gridCol w:w="1025"/>
        <w:gridCol w:w="2112"/>
        <w:gridCol w:w="1738"/>
        <w:gridCol w:w="1738"/>
        <w:gridCol w:w="1909"/>
      </w:tblGrid>
      <w:tr w:rsidR="00013604" w:rsidRPr="00C10CC6" w:rsidTr="00005096">
        <w:trPr>
          <w:trHeight w:val="459"/>
          <w:tblHeader/>
        </w:trPr>
        <w:tc>
          <w:tcPr>
            <w:tcW w:w="601"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序号</w:t>
            </w:r>
          </w:p>
        </w:tc>
        <w:tc>
          <w:tcPr>
            <w:tcW w:w="1239"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进料</w:t>
            </w:r>
          </w:p>
        </w:tc>
        <w:tc>
          <w:tcPr>
            <w:tcW w:w="102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加工量，</w:t>
            </w:r>
            <w:r w:rsidRPr="00C10CC6">
              <w:rPr>
                <w:rFonts w:ascii="Times New Roman" w:eastAsia="宋体" w:hAnsi="Times New Roman" w:cs="Times New Roman"/>
                <w:b/>
                <w:sz w:val="21"/>
              </w:rPr>
              <w:t>t</w:t>
            </w:r>
          </w:p>
        </w:tc>
        <w:tc>
          <w:tcPr>
            <w:tcW w:w="102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出料</w:t>
            </w:r>
          </w:p>
        </w:tc>
        <w:tc>
          <w:tcPr>
            <w:tcW w:w="112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产量，</w:t>
            </w:r>
            <w:r w:rsidRPr="00C10CC6">
              <w:rPr>
                <w:rFonts w:ascii="Times New Roman" w:eastAsia="宋体" w:hAnsi="Times New Roman" w:cs="Times New Roman"/>
                <w:b/>
                <w:sz w:val="21"/>
              </w:rPr>
              <w:t>t</w:t>
            </w:r>
          </w:p>
        </w:tc>
      </w:tr>
      <w:tr w:rsidR="00013604" w:rsidRPr="00C10CC6" w:rsidTr="00005096">
        <w:trPr>
          <w:trHeight w:val="459"/>
          <w:tblHeader/>
        </w:trPr>
        <w:tc>
          <w:tcPr>
            <w:tcW w:w="601" w:type="pct"/>
            <w:tcBorders>
              <w:top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1</w:t>
            </w:r>
          </w:p>
        </w:tc>
        <w:tc>
          <w:tcPr>
            <w:tcW w:w="1239" w:type="pct"/>
            <w:tcBorders>
              <w:top w:val="single" w:sz="4" w:space="0" w:color="auto"/>
            </w:tcBorders>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原油罐区</w:t>
            </w:r>
          </w:p>
        </w:tc>
        <w:tc>
          <w:tcPr>
            <w:tcW w:w="1020" w:type="pct"/>
            <w:tcBorders>
              <w:top w:val="single" w:sz="4" w:space="0" w:color="auto"/>
            </w:tcBorders>
            <w:noWrap/>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3643412</w:t>
            </w:r>
          </w:p>
        </w:tc>
        <w:tc>
          <w:tcPr>
            <w:tcW w:w="1020" w:type="pct"/>
            <w:tcBorders>
              <w:top w:val="single" w:sz="4" w:space="0" w:color="auto"/>
            </w:tcBorders>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化工轻油</w:t>
            </w:r>
          </w:p>
        </w:tc>
        <w:tc>
          <w:tcPr>
            <w:tcW w:w="1120" w:type="pct"/>
            <w:tcBorders>
              <w:top w:val="single" w:sz="4" w:space="0" w:color="auto"/>
            </w:tcBorders>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568428</w:t>
            </w:r>
          </w:p>
        </w:tc>
      </w:tr>
      <w:tr w:rsidR="00013604" w:rsidRPr="00C10CC6" w:rsidTr="00005096">
        <w:trPr>
          <w:trHeight w:val="459"/>
          <w:tblHeader/>
        </w:trPr>
        <w:tc>
          <w:tcPr>
            <w:tcW w:w="60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2</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常一线航煤料</w:t>
            </w:r>
          </w:p>
        </w:tc>
        <w:tc>
          <w:tcPr>
            <w:tcW w:w="1120"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231209</w:t>
            </w:r>
          </w:p>
        </w:tc>
      </w:tr>
      <w:tr w:rsidR="00013604" w:rsidRPr="00C10CC6" w:rsidTr="00005096">
        <w:trPr>
          <w:trHeight w:val="459"/>
          <w:tblHeader/>
        </w:trPr>
        <w:tc>
          <w:tcPr>
            <w:tcW w:w="60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3</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柴油</w:t>
            </w:r>
          </w:p>
        </w:tc>
        <w:tc>
          <w:tcPr>
            <w:tcW w:w="1120"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788947</w:t>
            </w:r>
          </w:p>
        </w:tc>
      </w:tr>
      <w:tr w:rsidR="00013604" w:rsidRPr="00C10CC6" w:rsidTr="00005096">
        <w:trPr>
          <w:trHeight w:val="459"/>
          <w:tblHeader/>
        </w:trPr>
        <w:tc>
          <w:tcPr>
            <w:tcW w:w="60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4</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蜡油</w:t>
            </w:r>
          </w:p>
        </w:tc>
        <w:tc>
          <w:tcPr>
            <w:tcW w:w="1120"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1041015</w:t>
            </w:r>
          </w:p>
        </w:tc>
      </w:tr>
      <w:tr w:rsidR="00013604" w:rsidRPr="00C10CC6" w:rsidTr="00005096">
        <w:trPr>
          <w:trHeight w:val="459"/>
          <w:tblHeader/>
        </w:trPr>
        <w:tc>
          <w:tcPr>
            <w:tcW w:w="60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5</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渣油</w:t>
            </w:r>
          </w:p>
        </w:tc>
        <w:tc>
          <w:tcPr>
            <w:tcW w:w="1120"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983934</w:t>
            </w:r>
          </w:p>
        </w:tc>
      </w:tr>
      <w:tr w:rsidR="00013604" w:rsidRPr="00C10CC6" w:rsidTr="00005096">
        <w:trPr>
          <w:trHeight w:val="459"/>
          <w:tblHeader/>
        </w:trPr>
        <w:tc>
          <w:tcPr>
            <w:tcW w:w="601" w:type="pct"/>
            <w:noWrap/>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6</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vAlign w:val="to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三顶气</w:t>
            </w:r>
          </w:p>
        </w:tc>
        <w:tc>
          <w:tcPr>
            <w:tcW w:w="1120" w:type="pct"/>
            <w:noWrap/>
            <w:vAlign w:val="to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7153</w:t>
            </w:r>
          </w:p>
        </w:tc>
      </w:tr>
      <w:tr w:rsidR="00013604" w:rsidRPr="00C10CC6" w:rsidTr="00005096">
        <w:trPr>
          <w:trHeight w:val="459"/>
          <w:tblHeader/>
        </w:trPr>
        <w:tc>
          <w:tcPr>
            <w:tcW w:w="601" w:type="pct"/>
            <w:noWrap/>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7</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vAlign w:val="to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污油</w:t>
            </w:r>
          </w:p>
        </w:tc>
        <w:tc>
          <w:tcPr>
            <w:tcW w:w="1120" w:type="pct"/>
            <w:noWrap/>
            <w:vAlign w:val="to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19926</w:t>
            </w:r>
          </w:p>
        </w:tc>
      </w:tr>
      <w:tr w:rsidR="00013604" w:rsidRPr="00C10CC6" w:rsidTr="00005096">
        <w:trPr>
          <w:trHeight w:val="459"/>
          <w:tblHeader/>
        </w:trPr>
        <w:tc>
          <w:tcPr>
            <w:tcW w:w="60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8</w:t>
            </w:r>
          </w:p>
        </w:tc>
        <w:tc>
          <w:tcPr>
            <w:tcW w:w="1239" w:type="pct"/>
            <w:noWra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损失</w:t>
            </w:r>
          </w:p>
        </w:tc>
        <w:tc>
          <w:tcPr>
            <w:tcW w:w="1120"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2799</w:t>
            </w:r>
          </w:p>
        </w:tc>
      </w:tr>
      <w:tr w:rsidR="00013604" w:rsidRPr="00C10CC6" w:rsidTr="00005096">
        <w:trPr>
          <w:trHeight w:val="459"/>
          <w:tblHeader/>
        </w:trPr>
        <w:tc>
          <w:tcPr>
            <w:tcW w:w="60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9</w:t>
            </w:r>
          </w:p>
        </w:tc>
        <w:tc>
          <w:tcPr>
            <w:tcW w:w="1239" w:type="pct"/>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02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3643412</w:t>
            </w:r>
          </w:p>
        </w:tc>
        <w:tc>
          <w:tcPr>
            <w:tcW w:w="1020" w:type="pct"/>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120" w:type="pct"/>
            <w:noWra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3643412</w:t>
            </w:r>
          </w:p>
        </w:tc>
      </w:tr>
    </w:tbl>
    <w:p w:rsidR="00013604" w:rsidRPr="00C10CC6" w:rsidRDefault="00013604" w:rsidP="00013604">
      <w:pPr>
        <w:ind w:firstLineChars="0" w:firstLine="0"/>
        <w:rPr>
          <w:rFonts w:ascii="Times New Roman" w:hAnsi="Times New Roman" w:cs="Times New Roman"/>
          <w:sz w:val="24"/>
          <w:szCs w:val="21"/>
        </w:rPr>
      </w:pPr>
      <w:r w:rsidRPr="00C10CC6">
        <w:rPr>
          <w:rFonts w:ascii="Times New Roman" w:hAnsi="Times New Roman" w:cs="Times New Roman"/>
          <w:sz w:val="24"/>
          <w:szCs w:val="21"/>
        </w:rPr>
        <w:t>注：上表中进料加工量和出料产量数据来源于生产统计。</w:t>
      </w:r>
    </w:p>
    <w:p w:rsidR="00013604" w:rsidRPr="00C10CC6" w:rsidRDefault="00447BAA" w:rsidP="008F55E6">
      <w:pPr>
        <w:autoSpaceDE w:val="0"/>
        <w:autoSpaceDN w:val="0"/>
        <w:adjustRightInd w:val="0"/>
        <w:spacing w:line="540" w:lineRule="exact"/>
        <w:ind w:firstLine="560"/>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1~6</w:t>
      </w:r>
      <w:r>
        <w:rPr>
          <w:rFonts w:ascii="Times New Roman" w:hAnsi="Times New Roman" w:cs="Times New Roman"/>
        </w:rPr>
        <w:t>月</w:t>
      </w:r>
      <w:r w:rsidR="00013604" w:rsidRPr="00C10CC6">
        <w:rPr>
          <w:rFonts w:ascii="Times New Roman" w:hAnsi="Times New Roman" w:cs="Times New Roman"/>
        </w:rPr>
        <w:t>安庆石化</w:t>
      </w:r>
      <w:r w:rsidR="00013604" w:rsidRPr="00C10CC6">
        <w:rPr>
          <w:rFonts w:ascii="Times New Roman" w:hAnsi="Times New Roman" w:cs="Times New Roman"/>
        </w:rPr>
        <w:t>Ⅱ</w:t>
      </w:r>
      <w:r w:rsidR="00013604" w:rsidRPr="00C10CC6">
        <w:rPr>
          <w:rFonts w:ascii="Times New Roman" w:hAnsi="Times New Roman" w:cs="Times New Roman"/>
        </w:rPr>
        <w:t>常减压蒸馏物料平衡如表</w:t>
      </w:r>
      <w:r w:rsidR="00013604" w:rsidRPr="00C10CC6">
        <w:rPr>
          <w:rFonts w:ascii="Times New Roman" w:hAnsi="Times New Roman" w:cs="Times New Roman"/>
        </w:rPr>
        <w:t>2</w:t>
      </w:r>
      <w:r w:rsidR="00013604" w:rsidRPr="00C10CC6">
        <w:rPr>
          <w:rFonts w:ascii="Times New Roman" w:hAnsi="Times New Roman" w:cs="Times New Roman"/>
        </w:rPr>
        <w:t>所示。</w:t>
      </w:r>
    </w:p>
    <w:p w:rsidR="00013604" w:rsidRPr="00C10CC6" w:rsidRDefault="00013604" w:rsidP="00013604">
      <w:pPr>
        <w:keepNext/>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表</w:t>
      </w:r>
      <w:r w:rsidRPr="00C10CC6">
        <w:rPr>
          <w:rFonts w:ascii="Times New Roman" w:eastAsia="宋体" w:hAnsi="Times New Roman" w:cs="Times New Roman"/>
          <w:sz w:val="21"/>
        </w:rPr>
        <w:t xml:space="preserve">2 </w:t>
      </w:r>
      <w:r w:rsidRPr="00C10CC6">
        <w:rPr>
          <w:rFonts w:ascii="Times New Roman" w:eastAsia="宋体" w:hAnsi="Times New Roman" w:cs="Times New Roman"/>
          <w:sz w:val="21"/>
        </w:rPr>
        <w:tab/>
      </w:r>
      <w:r w:rsidR="00447BAA">
        <w:rPr>
          <w:rFonts w:ascii="Times New Roman" w:eastAsia="宋体" w:hAnsi="Times New Roman" w:cs="Times New Roman"/>
          <w:sz w:val="21"/>
        </w:rPr>
        <w:t>2020</w:t>
      </w:r>
      <w:r w:rsidR="00447BAA">
        <w:rPr>
          <w:rFonts w:ascii="Times New Roman" w:eastAsia="宋体" w:hAnsi="Times New Roman" w:cs="Times New Roman"/>
          <w:sz w:val="21"/>
        </w:rPr>
        <w:t>年</w:t>
      </w:r>
      <w:r w:rsidR="00447BAA">
        <w:rPr>
          <w:rFonts w:ascii="Times New Roman" w:eastAsia="宋体" w:hAnsi="Times New Roman" w:cs="Times New Roman"/>
          <w:sz w:val="21"/>
        </w:rPr>
        <w:t>1~6</w:t>
      </w:r>
      <w:r w:rsidR="00447BAA">
        <w:rPr>
          <w:rFonts w:ascii="Times New Roman" w:eastAsia="宋体" w:hAnsi="Times New Roman" w:cs="Times New Roman"/>
          <w:sz w:val="21"/>
        </w:rPr>
        <w:t>月</w:t>
      </w:r>
      <w:r w:rsidRPr="00C10CC6">
        <w:rPr>
          <w:rFonts w:ascii="Times New Roman" w:eastAsia="宋体" w:hAnsi="Times New Roman" w:cs="Times New Roman"/>
          <w:sz w:val="21"/>
        </w:rPr>
        <w:t>安庆石化</w:t>
      </w:r>
      <w:r w:rsidRPr="00C10CC6">
        <w:rPr>
          <w:rFonts w:ascii="Times New Roman" w:eastAsia="宋体" w:hAnsi="宋体" w:cs="Times New Roman"/>
          <w:sz w:val="21"/>
        </w:rPr>
        <w:t>Ⅱ</w:t>
      </w:r>
      <w:r w:rsidRPr="00C10CC6">
        <w:rPr>
          <w:rFonts w:ascii="Times New Roman" w:eastAsia="宋体" w:hAnsi="Times New Roman" w:cs="Times New Roman"/>
          <w:sz w:val="21"/>
        </w:rPr>
        <w:t>常减压蒸馏装置物料平衡表</w:t>
      </w:r>
    </w:p>
    <w:tbl>
      <w:tblPr>
        <w:tblStyle w:val="310"/>
        <w:tblW w:w="5000" w:type="pct"/>
        <w:tblLook w:val="04A0" w:firstRow="1" w:lastRow="0" w:firstColumn="1" w:lastColumn="0" w:noHBand="0" w:noVBand="1"/>
      </w:tblPr>
      <w:tblGrid>
        <w:gridCol w:w="1025"/>
        <w:gridCol w:w="2112"/>
        <w:gridCol w:w="1738"/>
        <w:gridCol w:w="1738"/>
        <w:gridCol w:w="1909"/>
      </w:tblGrid>
      <w:tr w:rsidR="00013604" w:rsidRPr="00C10CC6" w:rsidTr="00005096">
        <w:trPr>
          <w:trHeight w:val="451"/>
          <w:tblHeader/>
        </w:trPr>
        <w:tc>
          <w:tcPr>
            <w:tcW w:w="601"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序号</w:t>
            </w:r>
          </w:p>
        </w:tc>
        <w:tc>
          <w:tcPr>
            <w:tcW w:w="1239"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进料</w:t>
            </w:r>
          </w:p>
        </w:tc>
        <w:tc>
          <w:tcPr>
            <w:tcW w:w="102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加工量，</w:t>
            </w:r>
            <w:r w:rsidRPr="00C10CC6">
              <w:rPr>
                <w:rFonts w:ascii="Times New Roman" w:eastAsia="宋体" w:hAnsi="Times New Roman" w:cs="Times New Roman"/>
                <w:b/>
                <w:sz w:val="21"/>
              </w:rPr>
              <w:t>t</w:t>
            </w:r>
          </w:p>
        </w:tc>
        <w:tc>
          <w:tcPr>
            <w:tcW w:w="102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出料</w:t>
            </w:r>
          </w:p>
        </w:tc>
        <w:tc>
          <w:tcPr>
            <w:tcW w:w="1121"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产量，</w:t>
            </w:r>
            <w:r w:rsidRPr="00C10CC6">
              <w:rPr>
                <w:rFonts w:ascii="Times New Roman" w:eastAsia="宋体" w:hAnsi="Times New Roman" w:cs="Times New Roman"/>
                <w:b/>
                <w:sz w:val="21"/>
              </w:rPr>
              <w:t>t</w:t>
            </w:r>
          </w:p>
        </w:tc>
      </w:tr>
      <w:tr w:rsidR="00013604" w:rsidRPr="00C10CC6" w:rsidTr="00005096">
        <w:trPr>
          <w:trHeight w:val="452"/>
          <w:tblHeader/>
        </w:trPr>
        <w:tc>
          <w:tcPr>
            <w:tcW w:w="601" w:type="pct"/>
            <w:tcBorders>
              <w:top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1</w:t>
            </w:r>
          </w:p>
        </w:tc>
        <w:tc>
          <w:tcPr>
            <w:tcW w:w="1239" w:type="pct"/>
            <w:tcBorders>
              <w:top w:val="single" w:sz="4" w:space="0" w:color="auto"/>
            </w:tcBorders>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原油罐区</w:t>
            </w:r>
          </w:p>
        </w:tc>
        <w:tc>
          <w:tcPr>
            <w:tcW w:w="1020" w:type="pct"/>
            <w:tcBorders>
              <w:top w:val="single" w:sz="4" w:space="0" w:color="auto"/>
            </w:tcBorders>
            <w:noWrap/>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2147889</w:t>
            </w:r>
          </w:p>
        </w:tc>
        <w:tc>
          <w:tcPr>
            <w:tcW w:w="1020" w:type="pct"/>
            <w:tcBorders>
              <w:top w:val="single" w:sz="4" w:space="0" w:color="auto"/>
            </w:tcBorders>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化工轻油</w:t>
            </w:r>
          </w:p>
        </w:tc>
        <w:tc>
          <w:tcPr>
            <w:tcW w:w="1121" w:type="pct"/>
            <w:tcBorders>
              <w:top w:val="single" w:sz="4" w:space="0" w:color="auto"/>
            </w:tcBorders>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335623</w:t>
            </w:r>
          </w:p>
        </w:tc>
      </w:tr>
      <w:tr w:rsidR="00013604" w:rsidRPr="00C10CC6" w:rsidTr="00005096">
        <w:trPr>
          <w:trHeight w:val="452"/>
          <w:tblHeader/>
        </w:trPr>
        <w:tc>
          <w:tcPr>
            <w:tcW w:w="60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2</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常一线航煤料</w:t>
            </w:r>
          </w:p>
        </w:tc>
        <w:tc>
          <w:tcPr>
            <w:tcW w:w="1121"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121915</w:t>
            </w:r>
          </w:p>
        </w:tc>
      </w:tr>
      <w:tr w:rsidR="00013604" w:rsidRPr="00C10CC6" w:rsidTr="00005096">
        <w:trPr>
          <w:trHeight w:val="452"/>
          <w:tblHeader/>
        </w:trPr>
        <w:tc>
          <w:tcPr>
            <w:tcW w:w="60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lastRenderedPageBreak/>
              <w:t>3</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柴油</w:t>
            </w:r>
          </w:p>
        </w:tc>
        <w:tc>
          <w:tcPr>
            <w:tcW w:w="1121"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456297</w:t>
            </w:r>
          </w:p>
        </w:tc>
      </w:tr>
      <w:tr w:rsidR="00013604" w:rsidRPr="00C10CC6" w:rsidTr="00005096">
        <w:trPr>
          <w:trHeight w:val="452"/>
          <w:tblHeader/>
        </w:trPr>
        <w:tc>
          <w:tcPr>
            <w:tcW w:w="60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4</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蜡油</w:t>
            </w:r>
          </w:p>
        </w:tc>
        <w:tc>
          <w:tcPr>
            <w:tcW w:w="1121"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585913</w:t>
            </w:r>
          </w:p>
        </w:tc>
      </w:tr>
      <w:tr w:rsidR="00013604" w:rsidRPr="00C10CC6" w:rsidTr="00005096">
        <w:trPr>
          <w:trHeight w:val="451"/>
          <w:tblHeader/>
        </w:trPr>
        <w:tc>
          <w:tcPr>
            <w:tcW w:w="60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5</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渣油</w:t>
            </w:r>
          </w:p>
        </w:tc>
        <w:tc>
          <w:tcPr>
            <w:tcW w:w="1121"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630457</w:t>
            </w:r>
          </w:p>
        </w:tc>
      </w:tr>
      <w:tr w:rsidR="00013604" w:rsidRPr="00C10CC6" w:rsidTr="00005096">
        <w:trPr>
          <w:trHeight w:val="452"/>
          <w:tblHeader/>
        </w:trPr>
        <w:tc>
          <w:tcPr>
            <w:tcW w:w="601" w:type="pct"/>
            <w:noWrap/>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6</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vAlign w:val="to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三顶气</w:t>
            </w:r>
          </w:p>
        </w:tc>
        <w:tc>
          <w:tcPr>
            <w:tcW w:w="1121" w:type="pct"/>
            <w:noWrap/>
            <w:vAlign w:val="to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4367</w:t>
            </w:r>
          </w:p>
        </w:tc>
      </w:tr>
      <w:tr w:rsidR="00013604" w:rsidRPr="00C10CC6" w:rsidTr="00005096">
        <w:trPr>
          <w:trHeight w:val="452"/>
          <w:tblHeader/>
        </w:trPr>
        <w:tc>
          <w:tcPr>
            <w:tcW w:w="601" w:type="pct"/>
            <w:noWrap/>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7</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vAlign w:val="to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污油</w:t>
            </w:r>
          </w:p>
        </w:tc>
        <w:tc>
          <w:tcPr>
            <w:tcW w:w="1121" w:type="pct"/>
            <w:noWrap/>
            <w:vAlign w:val="to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12100</w:t>
            </w:r>
          </w:p>
        </w:tc>
      </w:tr>
      <w:tr w:rsidR="00013604" w:rsidRPr="00C10CC6" w:rsidTr="00005096">
        <w:trPr>
          <w:trHeight w:val="452"/>
          <w:tblHeader/>
        </w:trPr>
        <w:tc>
          <w:tcPr>
            <w:tcW w:w="60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8</w:t>
            </w:r>
          </w:p>
        </w:tc>
        <w:tc>
          <w:tcPr>
            <w:tcW w:w="1239" w:type="pct"/>
            <w:noWra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p>
        </w:tc>
        <w:tc>
          <w:tcPr>
            <w:tcW w:w="1020"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损失</w:t>
            </w:r>
          </w:p>
        </w:tc>
        <w:tc>
          <w:tcPr>
            <w:tcW w:w="1121" w:type="pct"/>
            <w:noWrap/>
            <w:vAlign w:val="to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1217</w:t>
            </w:r>
          </w:p>
        </w:tc>
      </w:tr>
      <w:tr w:rsidR="00013604" w:rsidRPr="00C10CC6" w:rsidTr="00005096">
        <w:trPr>
          <w:trHeight w:val="452"/>
          <w:tblHeader/>
        </w:trPr>
        <w:tc>
          <w:tcPr>
            <w:tcW w:w="60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9</w:t>
            </w:r>
          </w:p>
        </w:tc>
        <w:tc>
          <w:tcPr>
            <w:tcW w:w="1239" w:type="pct"/>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02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2147889</w:t>
            </w:r>
          </w:p>
        </w:tc>
        <w:tc>
          <w:tcPr>
            <w:tcW w:w="1020" w:type="pct"/>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12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r w:rsidRPr="00C10CC6">
              <w:rPr>
                <w:rFonts w:ascii="Times New Roman" w:eastAsia="等线" w:hAnsi="Times New Roman" w:cs="Times New Roman"/>
                <w:sz w:val="21"/>
              </w:rPr>
              <w:t>2147889</w:t>
            </w:r>
          </w:p>
        </w:tc>
      </w:tr>
    </w:tbl>
    <w:p w:rsidR="00013604" w:rsidRPr="00C10CC6" w:rsidRDefault="00013604" w:rsidP="00013604">
      <w:pPr>
        <w:keepNext/>
        <w:numPr>
          <w:ilvl w:val="0"/>
          <w:numId w:val="34"/>
        </w:numPr>
        <w:tabs>
          <w:tab w:val="left" w:pos="993"/>
        </w:tabs>
        <w:spacing w:before="240" w:line="360" w:lineRule="exact"/>
        <w:ind w:firstLineChars="0" w:firstLine="562"/>
        <w:outlineLvl w:val="2"/>
        <w:rPr>
          <w:rFonts w:ascii="Times New Roman" w:hAnsi="Times New Roman" w:cs="Times New Roman"/>
          <w:b/>
          <w:bCs/>
          <w:szCs w:val="24"/>
        </w:rPr>
      </w:pPr>
      <w:r w:rsidRPr="00C10CC6">
        <w:rPr>
          <w:rFonts w:ascii="Times New Roman" w:hAnsi="Times New Roman" w:cs="Times New Roman"/>
          <w:b/>
          <w:bCs/>
          <w:szCs w:val="24"/>
        </w:rPr>
        <w:t>排放清单</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A</w:t>
      </w:r>
      <w:r w:rsidRPr="00C10CC6">
        <w:rPr>
          <w:rFonts w:ascii="Times New Roman" w:hAnsi="Times New Roman" w:cs="Times New Roman"/>
        </w:rPr>
        <w:t>、原材料带入排放</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对于基于</w:t>
      </w:r>
      <w:r w:rsidRPr="00C10CC6">
        <w:rPr>
          <w:rFonts w:ascii="Times New Roman" w:hAnsi="Times New Roman" w:cs="Times New Roman"/>
        </w:rPr>
        <w:t>B2B</w:t>
      </w:r>
      <w:r w:rsidRPr="00C10CC6">
        <w:rPr>
          <w:rFonts w:ascii="Times New Roman" w:hAnsi="Times New Roman" w:cs="Times New Roman"/>
        </w:rPr>
        <w:t>的碳足迹核算评价方法，常减压装置原材料带入</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排放应为</w:t>
      </w:r>
      <w:r w:rsidRPr="00C10CC6">
        <w:rPr>
          <w:rFonts w:ascii="Times New Roman" w:hAnsi="Times New Roman" w:cs="Times New Roman"/>
        </w:rPr>
        <w:t>0</w:t>
      </w:r>
      <w:r w:rsidRPr="00C10CC6">
        <w:rPr>
          <w:rFonts w:ascii="Times New Roman" w:hAnsi="Times New Roman" w:cs="Times New Roman"/>
        </w:rPr>
        <w:t>。</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B</w:t>
      </w:r>
      <w:r w:rsidRPr="00C10CC6">
        <w:rPr>
          <w:rFonts w:ascii="Times New Roman" w:hAnsi="Times New Roman" w:cs="Times New Roman"/>
        </w:rPr>
        <w:t>、能源消耗排放</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eastAsia="宋体" w:hAnsi="宋体" w:cs="Times New Roman"/>
          <w:szCs w:val="28"/>
        </w:rPr>
        <w:t>Ⅱ</w:t>
      </w:r>
      <w:r w:rsidRPr="00C10CC6">
        <w:rPr>
          <w:rFonts w:ascii="Times New Roman" w:hAnsi="Times New Roman" w:cs="Times New Roman"/>
        </w:rPr>
        <w:t>常减压蒸馏装置排放</w:t>
      </w:r>
      <w:r w:rsidRPr="00C10CC6">
        <w:rPr>
          <w:rFonts w:ascii="Times New Roman" w:hAnsi="Times New Roman" w:cs="Times New Roman"/>
          <w:szCs w:val="24"/>
        </w:rPr>
        <w:t>主要</w:t>
      </w:r>
      <w:r w:rsidRPr="00C10CC6">
        <w:rPr>
          <w:rFonts w:ascii="Times New Roman" w:hAnsi="Times New Roman" w:cs="Times New Roman"/>
        </w:rPr>
        <w:t>包括常压炉燃烧排放、减压炉燃烧排放和消耗蒸汽、电等产生的能源间接排放，</w:t>
      </w:r>
      <w:r w:rsidRPr="00C10CC6">
        <w:rPr>
          <w:rFonts w:ascii="Times New Roman" w:hAnsi="Times New Roman" w:cs="Times New Roman"/>
        </w:rPr>
        <w:t>2019</w:t>
      </w:r>
      <w:r w:rsidRPr="00C10CC6">
        <w:rPr>
          <w:rFonts w:ascii="Times New Roman" w:hAnsi="Times New Roman" w:cs="Times New Roman"/>
        </w:rPr>
        <w:t>年具体数值如表</w:t>
      </w:r>
      <w:r w:rsidRPr="00C10CC6">
        <w:rPr>
          <w:rFonts w:ascii="Times New Roman" w:hAnsi="Times New Roman" w:cs="Times New Roman"/>
        </w:rPr>
        <w:t>3</w:t>
      </w:r>
      <w:r w:rsidRPr="00C10CC6">
        <w:rPr>
          <w:rFonts w:ascii="Times New Roman" w:hAnsi="Times New Roman" w:cs="Times New Roman"/>
        </w:rPr>
        <w:t>所示，</w:t>
      </w:r>
      <w:r w:rsidR="00447BAA">
        <w:rPr>
          <w:rFonts w:ascii="Times New Roman" w:hAnsi="Times New Roman" w:cs="Times New Roman"/>
        </w:rPr>
        <w:t>2020</w:t>
      </w:r>
      <w:r w:rsidR="00447BAA">
        <w:rPr>
          <w:rFonts w:ascii="Times New Roman" w:hAnsi="Times New Roman" w:cs="Times New Roman"/>
        </w:rPr>
        <w:t>年</w:t>
      </w:r>
      <w:r w:rsidR="00447BAA">
        <w:rPr>
          <w:rFonts w:ascii="Times New Roman" w:hAnsi="Times New Roman" w:cs="Times New Roman"/>
        </w:rPr>
        <w:t>1~6</w:t>
      </w:r>
      <w:r w:rsidR="00447BAA">
        <w:rPr>
          <w:rFonts w:ascii="Times New Roman" w:hAnsi="Times New Roman" w:cs="Times New Roman"/>
        </w:rPr>
        <w:t>月</w:t>
      </w:r>
      <w:r w:rsidRPr="00C10CC6">
        <w:rPr>
          <w:rFonts w:ascii="Times New Roman" w:hAnsi="Times New Roman" w:cs="Times New Roman"/>
        </w:rPr>
        <w:t>份具体数值如表</w:t>
      </w:r>
      <w:r w:rsidRPr="00C10CC6">
        <w:rPr>
          <w:rFonts w:ascii="Times New Roman" w:hAnsi="Times New Roman" w:cs="Times New Roman"/>
        </w:rPr>
        <w:t>4</w:t>
      </w:r>
      <w:r w:rsidRPr="00C10CC6">
        <w:rPr>
          <w:rFonts w:ascii="Times New Roman" w:hAnsi="Times New Roman" w:cs="Times New Roman"/>
        </w:rPr>
        <w:t>所示。</w:t>
      </w:r>
    </w:p>
    <w:p w:rsidR="00013604" w:rsidRPr="00C10CC6" w:rsidRDefault="00013604" w:rsidP="00013604">
      <w:pPr>
        <w:keepNext/>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表</w:t>
      </w:r>
      <w:r w:rsidRPr="00C10CC6">
        <w:rPr>
          <w:rFonts w:ascii="Times New Roman" w:eastAsia="宋体" w:hAnsi="Times New Roman" w:cs="Times New Roman"/>
          <w:sz w:val="21"/>
        </w:rPr>
        <w:t xml:space="preserve">3 </w:t>
      </w:r>
      <w:r w:rsidRPr="00C10CC6">
        <w:rPr>
          <w:rFonts w:ascii="Times New Roman" w:eastAsia="宋体" w:hAnsi="Times New Roman" w:cs="Times New Roman"/>
          <w:sz w:val="21"/>
        </w:rPr>
        <w:tab/>
        <w:t>2019</w:t>
      </w:r>
      <w:r w:rsidRPr="00C10CC6">
        <w:rPr>
          <w:rFonts w:ascii="Times New Roman" w:eastAsia="宋体" w:hAnsi="Times New Roman" w:cs="Times New Roman"/>
          <w:sz w:val="21"/>
        </w:rPr>
        <w:t>年安庆石化</w:t>
      </w:r>
      <w:r w:rsidRPr="00C10CC6">
        <w:rPr>
          <w:rFonts w:ascii="Times New Roman" w:eastAsia="宋体" w:hAnsi="Times New Roman" w:cs="Times New Roman"/>
          <w:sz w:val="21"/>
        </w:rPr>
        <w:t>Ⅱ</w:t>
      </w:r>
      <w:r w:rsidRPr="00C10CC6">
        <w:rPr>
          <w:rFonts w:ascii="Times New Roman" w:eastAsia="宋体" w:hAnsi="Times New Roman" w:cs="Times New Roman"/>
          <w:sz w:val="21"/>
        </w:rPr>
        <w:t>常减压蒸馏装置</w:t>
      </w:r>
      <w:r w:rsidR="00F81F82" w:rsidRPr="00F81F82">
        <w:rPr>
          <w:rFonts w:ascii="Times New Roman" w:eastAsia="宋体" w:hAnsi="Times New Roman" w:cs="Times New Roman"/>
          <w:sz w:val="21"/>
        </w:rPr>
        <w:t>CO</w:t>
      </w:r>
      <w:r w:rsidR="00F81F82" w:rsidRPr="00F81F82">
        <w:rPr>
          <w:rFonts w:ascii="Times New Roman" w:eastAsia="宋体" w:hAnsi="Times New Roman" w:cs="Times New Roman"/>
          <w:sz w:val="21"/>
          <w:vertAlign w:val="subscript"/>
        </w:rPr>
        <w:t>2</w:t>
      </w:r>
      <w:r w:rsidRPr="00C10CC6">
        <w:rPr>
          <w:rFonts w:ascii="Times New Roman" w:eastAsia="宋体" w:hAnsi="Times New Roman" w:cs="Times New Roman"/>
          <w:sz w:val="21"/>
        </w:rPr>
        <w:t>排放量统计表</w:t>
      </w:r>
    </w:p>
    <w:tbl>
      <w:tblPr>
        <w:tblStyle w:val="310"/>
        <w:tblW w:w="8493" w:type="dxa"/>
        <w:tblLook w:val="04A0" w:firstRow="1" w:lastRow="0" w:firstColumn="1" w:lastColumn="0" w:noHBand="0" w:noVBand="1"/>
      </w:tblPr>
      <w:tblGrid>
        <w:gridCol w:w="717"/>
        <w:gridCol w:w="1651"/>
        <w:gridCol w:w="864"/>
        <w:gridCol w:w="1292"/>
        <w:gridCol w:w="1576"/>
        <w:gridCol w:w="1319"/>
        <w:gridCol w:w="1074"/>
      </w:tblGrid>
      <w:tr w:rsidR="00013604" w:rsidRPr="00C10CC6" w:rsidTr="00005096">
        <w:trPr>
          <w:trHeight w:val="770"/>
          <w:tblHeader/>
        </w:trPr>
        <w:tc>
          <w:tcPr>
            <w:tcW w:w="717" w:type="dxa"/>
            <w:tcBorders>
              <w:top w:val="single" w:sz="4" w:space="0" w:color="auto"/>
              <w:bottom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序号</w:t>
            </w:r>
          </w:p>
        </w:tc>
        <w:tc>
          <w:tcPr>
            <w:tcW w:w="1651"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能耗工质</w:t>
            </w:r>
          </w:p>
        </w:tc>
        <w:tc>
          <w:tcPr>
            <w:tcW w:w="864"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单位</w:t>
            </w:r>
          </w:p>
        </w:tc>
        <w:tc>
          <w:tcPr>
            <w:tcW w:w="1292" w:type="dxa"/>
            <w:tcBorders>
              <w:top w:val="single" w:sz="4" w:space="0" w:color="auto"/>
              <w:bottom w:val="single" w:sz="4" w:space="0" w:color="auto"/>
            </w:tcBorders>
            <w:noWrap/>
            <w:hideMark/>
          </w:tcPr>
          <w:p w:rsidR="00013604" w:rsidRPr="00C10CC6" w:rsidRDefault="00F81F82" w:rsidP="00013604">
            <w:pPr>
              <w:spacing w:line="240" w:lineRule="auto"/>
              <w:ind w:firstLineChars="0" w:firstLine="0"/>
              <w:jc w:val="center"/>
              <w:rPr>
                <w:rFonts w:ascii="Times New Roman" w:eastAsia="宋体" w:hAnsi="Times New Roman" w:cs="Times New Roman"/>
                <w:b/>
                <w:color w:val="000000"/>
                <w:sz w:val="21"/>
                <w:szCs w:val="21"/>
              </w:rPr>
            </w:pPr>
            <w:r w:rsidRPr="00F81F82">
              <w:rPr>
                <w:rFonts w:ascii="Times New Roman" w:eastAsia="宋体" w:hAnsi="Times New Roman" w:cs="Times New Roman"/>
                <w:b/>
                <w:color w:val="000000"/>
                <w:sz w:val="21"/>
                <w:szCs w:val="21"/>
              </w:rPr>
              <w:t>CO</w:t>
            </w:r>
            <w:r w:rsidRPr="00F81F82">
              <w:rPr>
                <w:rFonts w:ascii="Times New Roman" w:eastAsia="宋体" w:hAnsi="Times New Roman" w:cs="Times New Roman"/>
                <w:b/>
                <w:color w:val="000000"/>
                <w:sz w:val="21"/>
                <w:szCs w:val="21"/>
                <w:vertAlign w:val="subscript"/>
              </w:rPr>
              <w:t>2</w:t>
            </w:r>
            <w:r w:rsidR="00013604" w:rsidRPr="00C10CC6">
              <w:rPr>
                <w:rFonts w:ascii="Times New Roman" w:eastAsia="宋体" w:hAnsi="Times New Roman" w:cs="Times New Roman"/>
                <w:b/>
                <w:color w:val="000000"/>
                <w:sz w:val="21"/>
                <w:szCs w:val="21"/>
              </w:rPr>
              <w:t>排放因子</w:t>
            </w:r>
          </w:p>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sz w:val="21"/>
                <w:szCs w:val="21"/>
              </w:rPr>
              <w:t>kg</w:t>
            </w:r>
            <w:r w:rsidR="00F81F82" w:rsidRPr="00F81F82">
              <w:rPr>
                <w:rFonts w:ascii="Times New Roman" w:eastAsia="宋体" w:hAnsi="Times New Roman" w:cs="Times New Roman"/>
                <w:b/>
                <w:color w:val="000000"/>
                <w:sz w:val="21"/>
                <w:szCs w:val="21"/>
              </w:rPr>
              <w:t>CO</w:t>
            </w:r>
            <w:r w:rsidR="00F81F82" w:rsidRPr="00F81F82">
              <w:rPr>
                <w:rFonts w:ascii="Times New Roman" w:eastAsia="宋体" w:hAnsi="Times New Roman" w:cs="Times New Roman"/>
                <w:b/>
                <w:color w:val="000000"/>
                <w:sz w:val="21"/>
                <w:szCs w:val="21"/>
                <w:vertAlign w:val="subscript"/>
              </w:rPr>
              <w:t>2</w:t>
            </w:r>
            <w:r w:rsidRPr="00C10CC6">
              <w:rPr>
                <w:rFonts w:ascii="Times New Roman" w:eastAsia="宋体" w:hAnsi="Times New Roman" w:cs="Times New Roman"/>
                <w:b/>
                <w:color w:val="000000"/>
                <w:sz w:val="21"/>
                <w:szCs w:val="21"/>
              </w:rPr>
              <w:t>/t</w:t>
            </w:r>
            <w:r w:rsidRPr="00C10CC6">
              <w:rPr>
                <w:rFonts w:ascii="Times New Roman" w:eastAsia="宋体" w:hAnsi="Times New Roman" w:cs="Times New Roman"/>
                <w:b/>
                <w:color w:val="000000"/>
                <w:kern w:val="0"/>
                <w:sz w:val="21"/>
                <w:szCs w:val="21"/>
              </w:rPr>
              <w:t xml:space="preserve"> </w:t>
            </w:r>
          </w:p>
        </w:tc>
        <w:tc>
          <w:tcPr>
            <w:tcW w:w="1576"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21"/>
                <w:szCs w:val="21"/>
              </w:rPr>
            </w:pPr>
            <w:r w:rsidRPr="00C10CC6">
              <w:rPr>
                <w:rFonts w:ascii="Times New Roman" w:eastAsia="宋体" w:hAnsi="Times New Roman" w:cs="Times New Roman"/>
                <w:b/>
                <w:color w:val="000000"/>
                <w:kern w:val="0"/>
                <w:sz w:val="21"/>
                <w:szCs w:val="21"/>
              </w:rPr>
              <w:t>消耗量</w:t>
            </w:r>
          </w:p>
        </w:tc>
        <w:tc>
          <w:tcPr>
            <w:tcW w:w="1319"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21"/>
                <w:szCs w:val="21"/>
              </w:rPr>
            </w:pPr>
            <w:r w:rsidRPr="00C10CC6">
              <w:rPr>
                <w:rFonts w:ascii="Times New Roman" w:eastAsia="宋体" w:hAnsi="Times New Roman" w:cs="Times New Roman"/>
                <w:b/>
                <w:color w:val="000000"/>
                <w:sz w:val="21"/>
                <w:szCs w:val="21"/>
              </w:rPr>
              <w:t>碳排放量</w:t>
            </w:r>
            <w:r w:rsidRPr="00C10CC6">
              <w:rPr>
                <w:rFonts w:ascii="Times New Roman" w:eastAsia="宋体" w:hAnsi="Times New Roman" w:cs="Times New Roman"/>
                <w:b/>
                <w:color w:val="000000"/>
                <w:sz w:val="21"/>
                <w:szCs w:val="21"/>
              </w:rPr>
              <w:t>kg</w:t>
            </w:r>
            <w:r w:rsidR="00F81F82" w:rsidRPr="00F81F82">
              <w:rPr>
                <w:rFonts w:ascii="Times New Roman" w:eastAsia="宋体" w:hAnsi="Times New Roman" w:cs="Times New Roman"/>
                <w:b/>
                <w:color w:val="000000"/>
                <w:sz w:val="21"/>
                <w:szCs w:val="21"/>
              </w:rPr>
              <w:t>CO</w:t>
            </w:r>
            <w:r w:rsidR="00F81F82" w:rsidRPr="00F81F82">
              <w:rPr>
                <w:rFonts w:ascii="Times New Roman" w:eastAsia="宋体" w:hAnsi="Times New Roman" w:cs="Times New Roman"/>
                <w:b/>
                <w:color w:val="000000"/>
                <w:sz w:val="21"/>
                <w:szCs w:val="21"/>
                <w:vertAlign w:val="subscript"/>
              </w:rPr>
              <w:t>2</w:t>
            </w:r>
          </w:p>
        </w:tc>
        <w:tc>
          <w:tcPr>
            <w:tcW w:w="1074" w:type="dxa"/>
            <w:tcBorders>
              <w:top w:val="single" w:sz="4" w:space="0" w:color="auto"/>
              <w:bottom w:val="single" w:sz="4" w:space="0" w:color="auto"/>
            </w:tcBorders>
          </w:tcPr>
          <w:p w:rsidR="00013604" w:rsidRPr="00C10CC6" w:rsidRDefault="00013604" w:rsidP="00013604">
            <w:pPr>
              <w:spacing w:line="240" w:lineRule="auto"/>
              <w:ind w:firstLineChars="0" w:firstLine="0"/>
              <w:rPr>
                <w:rFonts w:ascii="Times New Roman" w:eastAsia="宋体" w:hAnsi="Times New Roman" w:cs="Times New Roman"/>
                <w:b/>
                <w:color w:val="000000"/>
                <w:sz w:val="21"/>
                <w:szCs w:val="21"/>
              </w:rPr>
            </w:pPr>
            <w:r w:rsidRPr="00C10CC6">
              <w:rPr>
                <w:rFonts w:ascii="Times New Roman" w:eastAsia="宋体" w:hAnsi="Times New Roman" w:cs="Times New Roman"/>
                <w:b/>
                <w:color w:val="000000"/>
                <w:sz w:val="21"/>
                <w:szCs w:val="21"/>
              </w:rPr>
              <w:t>占比，</w:t>
            </w:r>
            <w:r w:rsidRPr="00C10CC6">
              <w:rPr>
                <w:rFonts w:ascii="Times New Roman" w:eastAsia="宋体" w:hAnsi="Times New Roman" w:cs="Times New Roman"/>
                <w:b/>
                <w:color w:val="000000"/>
                <w:sz w:val="21"/>
                <w:szCs w:val="21"/>
              </w:rPr>
              <w:t>%</w:t>
            </w:r>
          </w:p>
        </w:tc>
      </w:tr>
      <w:tr w:rsidR="009A7072" w:rsidRPr="00C10CC6" w:rsidTr="00005096">
        <w:trPr>
          <w:trHeight w:val="384"/>
          <w:tblHeader/>
        </w:trPr>
        <w:tc>
          <w:tcPr>
            <w:tcW w:w="717" w:type="dxa"/>
            <w:tcBorders>
              <w:top w:val="single" w:sz="4" w:space="0" w:color="auto"/>
            </w:tcBorders>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w:t>
            </w:r>
          </w:p>
        </w:tc>
        <w:tc>
          <w:tcPr>
            <w:tcW w:w="1651" w:type="dxa"/>
            <w:tcBorders>
              <w:top w:val="single" w:sz="4" w:space="0" w:color="auto"/>
            </w:tcBorders>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新鲜水</w:t>
            </w:r>
          </w:p>
        </w:tc>
        <w:tc>
          <w:tcPr>
            <w:tcW w:w="864" w:type="dxa"/>
            <w:tcBorders>
              <w:top w:val="single" w:sz="4" w:space="0" w:color="auto"/>
            </w:tcBorders>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吨</w:t>
            </w:r>
          </w:p>
        </w:tc>
        <w:tc>
          <w:tcPr>
            <w:tcW w:w="1292" w:type="dxa"/>
            <w:tcBorders>
              <w:top w:val="single" w:sz="4" w:space="0" w:color="auto"/>
            </w:tcBorders>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0.45</w:t>
            </w:r>
          </w:p>
        </w:tc>
        <w:tc>
          <w:tcPr>
            <w:tcW w:w="1576" w:type="dxa"/>
            <w:tcBorders>
              <w:top w:val="single" w:sz="4" w:space="0" w:color="auto"/>
            </w:tcBorders>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2792</w:t>
            </w:r>
          </w:p>
        </w:tc>
        <w:tc>
          <w:tcPr>
            <w:tcW w:w="1319" w:type="dxa"/>
            <w:tcBorders>
              <w:top w:val="single" w:sz="4" w:space="0" w:color="auto"/>
            </w:tcBorders>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1250</w:t>
            </w:r>
          </w:p>
        </w:tc>
        <w:tc>
          <w:tcPr>
            <w:tcW w:w="1074" w:type="dxa"/>
            <w:tcBorders>
              <w:top w:val="single" w:sz="4" w:space="0" w:color="auto"/>
            </w:tcBorders>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0.001%</w:t>
            </w:r>
          </w:p>
        </w:tc>
      </w:tr>
      <w:tr w:rsidR="009A7072" w:rsidRPr="00C10CC6" w:rsidTr="00005096">
        <w:trPr>
          <w:trHeight w:val="384"/>
          <w:tblHeader/>
        </w:trPr>
        <w:tc>
          <w:tcPr>
            <w:tcW w:w="717"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w:t>
            </w:r>
          </w:p>
        </w:tc>
        <w:tc>
          <w:tcPr>
            <w:tcW w:w="1651"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循环水</w:t>
            </w:r>
          </w:p>
        </w:tc>
        <w:tc>
          <w:tcPr>
            <w:tcW w:w="864"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吨</w:t>
            </w:r>
          </w:p>
        </w:tc>
        <w:tc>
          <w:tcPr>
            <w:tcW w:w="1292"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0.30</w:t>
            </w:r>
          </w:p>
        </w:tc>
        <w:tc>
          <w:tcPr>
            <w:tcW w:w="1576"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10601120</w:t>
            </w:r>
          </w:p>
        </w:tc>
        <w:tc>
          <w:tcPr>
            <w:tcW w:w="1319"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3163925</w:t>
            </w:r>
          </w:p>
        </w:tc>
        <w:tc>
          <w:tcPr>
            <w:tcW w:w="1074" w:type="dxa"/>
          </w:tcPr>
          <w:p w:rsidR="009A7072" w:rsidRPr="00C10CC6" w:rsidRDefault="009A7072" w:rsidP="009A7072">
            <w:pPr>
              <w:widowControl/>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2.81%</w:t>
            </w:r>
          </w:p>
        </w:tc>
      </w:tr>
      <w:tr w:rsidR="009A7072" w:rsidRPr="00C10CC6" w:rsidTr="00005096">
        <w:trPr>
          <w:trHeight w:val="384"/>
          <w:tblHeader/>
        </w:trPr>
        <w:tc>
          <w:tcPr>
            <w:tcW w:w="717"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3</w:t>
            </w:r>
          </w:p>
        </w:tc>
        <w:tc>
          <w:tcPr>
            <w:tcW w:w="1651"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除盐水</w:t>
            </w:r>
          </w:p>
        </w:tc>
        <w:tc>
          <w:tcPr>
            <w:tcW w:w="864"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吨</w:t>
            </w:r>
          </w:p>
        </w:tc>
        <w:tc>
          <w:tcPr>
            <w:tcW w:w="1292"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6.86</w:t>
            </w:r>
          </w:p>
        </w:tc>
        <w:tc>
          <w:tcPr>
            <w:tcW w:w="1576"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104959</w:t>
            </w:r>
          </w:p>
        </w:tc>
        <w:tc>
          <w:tcPr>
            <w:tcW w:w="1319"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720480</w:t>
            </w:r>
          </w:p>
        </w:tc>
        <w:tc>
          <w:tcPr>
            <w:tcW w:w="107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0.64%</w:t>
            </w:r>
          </w:p>
        </w:tc>
      </w:tr>
      <w:tr w:rsidR="009A7072" w:rsidRPr="00C10CC6" w:rsidTr="00005096">
        <w:trPr>
          <w:trHeight w:val="384"/>
          <w:tblHeader/>
        </w:trPr>
        <w:tc>
          <w:tcPr>
            <w:tcW w:w="717"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4</w:t>
            </w:r>
          </w:p>
        </w:tc>
        <w:tc>
          <w:tcPr>
            <w:tcW w:w="1651"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除氧水</w:t>
            </w:r>
          </w:p>
        </w:tc>
        <w:tc>
          <w:tcPr>
            <w:tcW w:w="864"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吨</w:t>
            </w:r>
          </w:p>
        </w:tc>
        <w:tc>
          <w:tcPr>
            <w:tcW w:w="1292"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27.46</w:t>
            </w:r>
          </w:p>
        </w:tc>
        <w:tc>
          <w:tcPr>
            <w:tcW w:w="1576"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21108</w:t>
            </w:r>
          </w:p>
        </w:tc>
        <w:tc>
          <w:tcPr>
            <w:tcW w:w="1319"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579575</w:t>
            </w:r>
          </w:p>
        </w:tc>
        <w:tc>
          <w:tcPr>
            <w:tcW w:w="107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0.51%</w:t>
            </w:r>
          </w:p>
        </w:tc>
      </w:tr>
      <w:tr w:rsidR="009A7072" w:rsidRPr="00C10CC6" w:rsidTr="00005096">
        <w:trPr>
          <w:trHeight w:val="411"/>
          <w:tblHeader/>
        </w:trPr>
        <w:tc>
          <w:tcPr>
            <w:tcW w:w="717"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5</w:t>
            </w:r>
          </w:p>
        </w:tc>
        <w:tc>
          <w:tcPr>
            <w:tcW w:w="1651"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凝结水</w:t>
            </w:r>
          </w:p>
        </w:tc>
        <w:tc>
          <w:tcPr>
            <w:tcW w:w="864"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吨</w:t>
            </w:r>
          </w:p>
        </w:tc>
        <w:tc>
          <w:tcPr>
            <w:tcW w:w="1292"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10.89</w:t>
            </w:r>
          </w:p>
        </w:tc>
        <w:tc>
          <w:tcPr>
            <w:tcW w:w="1576"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-22268</w:t>
            </w:r>
          </w:p>
        </w:tc>
        <w:tc>
          <w:tcPr>
            <w:tcW w:w="1319"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-242576</w:t>
            </w:r>
          </w:p>
        </w:tc>
        <w:tc>
          <w:tcPr>
            <w:tcW w:w="107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-0.22%</w:t>
            </w:r>
          </w:p>
        </w:tc>
      </w:tr>
      <w:tr w:rsidR="009A7072" w:rsidRPr="00C10CC6" w:rsidTr="00005096">
        <w:trPr>
          <w:trHeight w:val="384"/>
          <w:tblHeader/>
        </w:trPr>
        <w:tc>
          <w:tcPr>
            <w:tcW w:w="717"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6</w:t>
            </w:r>
          </w:p>
        </w:tc>
        <w:tc>
          <w:tcPr>
            <w:tcW w:w="1651"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电</w:t>
            </w:r>
          </w:p>
        </w:tc>
        <w:tc>
          <w:tcPr>
            <w:tcW w:w="864"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KWh</w:t>
            </w:r>
          </w:p>
        </w:tc>
        <w:tc>
          <w:tcPr>
            <w:tcW w:w="1292"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0.70</w:t>
            </w:r>
          </w:p>
        </w:tc>
        <w:tc>
          <w:tcPr>
            <w:tcW w:w="1576"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23802647</w:t>
            </w:r>
          </w:p>
        </w:tc>
        <w:tc>
          <w:tcPr>
            <w:tcW w:w="1319"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16745162</w:t>
            </w:r>
          </w:p>
        </w:tc>
        <w:tc>
          <w:tcPr>
            <w:tcW w:w="107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14.86%</w:t>
            </w:r>
          </w:p>
        </w:tc>
      </w:tr>
      <w:tr w:rsidR="009A7072" w:rsidRPr="00C10CC6" w:rsidTr="00005096">
        <w:trPr>
          <w:trHeight w:val="384"/>
          <w:tblHeader/>
        </w:trPr>
        <w:tc>
          <w:tcPr>
            <w:tcW w:w="717"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7</w:t>
            </w:r>
          </w:p>
        </w:tc>
        <w:tc>
          <w:tcPr>
            <w:tcW w:w="1651"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1.0MPa</w:t>
            </w:r>
            <w:r w:rsidRPr="00C10CC6">
              <w:rPr>
                <w:rFonts w:ascii="Times New Roman" w:eastAsia="等线" w:hAnsi="Times New Roman" w:cs="Times New Roman"/>
                <w:sz w:val="21"/>
                <w:szCs w:val="21"/>
              </w:rPr>
              <w:t>蒸汽</w:t>
            </w:r>
          </w:p>
        </w:tc>
        <w:tc>
          <w:tcPr>
            <w:tcW w:w="86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吨</w:t>
            </w:r>
          </w:p>
        </w:tc>
        <w:tc>
          <w:tcPr>
            <w:tcW w:w="1292"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226.82</w:t>
            </w:r>
          </w:p>
        </w:tc>
        <w:tc>
          <w:tcPr>
            <w:tcW w:w="1576"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66103</w:t>
            </w:r>
          </w:p>
        </w:tc>
        <w:tc>
          <w:tcPr>
            <w:tcW w:w="1319"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14993715</w:t>
            </w:r>
          </w:p>
        </w:tc>
        <w:tc>
          <w:tcPr>
            <w:tcW w:w="107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13.30%</w:t>
            </w:r>
          </w:p>
        </w:tc>
      </w:tr>
      <w:tr w:rsidR="009A7072" w:rsidRPr="00C10CC6" w:rsidTr="00005096">
        <w:trPr>
          <w:trHeight w:val="384"/>
          <w:tblHeader/>
        </w:trPr>
        <w:tc>
          <w:tcPr>
            <w:tcW w:w="717"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8</w:t>
            </w:r>
          </w:p>
        </w:tc>
        <w:tc>
          <w:tcPr>
            <w:tcW w:w="1651"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0.35MPa</w:t>
            </w:r>
            <w:r w:rsidRPr="00C10CC6">
              <w:rPr>
                <w:rFonts w:ascii="Times New Roman" w:eastAsia="等线" w:hAnsi="Times New Roman" w:cs="Times New Roman"/>
                <w:sz w:val="21"/>
                <w:szCs w:val="21"/>
              </w:rPr>
              <w:t>蒸汽</w:t>
            </w:r>
          </w:p>
        </w:tc>
        <w:tc>
          <w:tcPr>
            <w:tcW w:w="86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吨</w:t>
            </w:r>
          </w:p>
        </w:tc>
        <w:tc>
          <w:tcPr>
            <w:tcW w:w="1292"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196.98</w:t>
            </w:r>
          </w:p>
        </w:tc>
        <w:tc>
          <w:tcPr>
            <w:tcW w:w="1576"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25690</w:t>
            </w:r>
          </w:p>
        </w:tc>
        <w:tc>
          <w:tcPr>
            <w:tcW w:w="1319"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5060373</w:t>
            </w:r>
          </w:p>
        </w:tc>
        <w:tc>
          <w:tcPr>
            <w:tcW w:w="107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4.49%</w:t>
            </w:r>
          </w:p>
        </w:tc>
      </w:tr>
      <w:tr w:rsidR="009A7072" w:rsidRPr="00C10CC6" w:rsidTr="00005096">
        <w:trPr>
          <w:trHeight w:val="384"/>
          <w:tblHeader/>
        </w:trPr>
        <w:tc>
          <w:tcPr>
            <w:tcW w:w="717"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9</w:t>
            </w:r>
          </w:p>
        </w:tc>
        <w:tc>
          <w:tcPr>
            <w:tcW w:w="1651"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净化风</w:t>
            </w:r>
          </w:p>
        </w:tc>
        <w:tc>
          <w:tcPr>
            <w:tcW w:w="86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NM3</w:t>
            </w:r>
          </w:p>
        </w:tc>
        <w:tc>
          <w:tcPr>
            <w:tcW w:w="1292"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0.11</w:t>
            </w:r>
          </w:p>
        </w:tc>
        <w:tc>
          <w:tcPr>
            <w:tcW w:w="1576"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807658</w:t>
            </w:r>
          </w:p>
        </w:tc>
        <w:tc>
          <w:tcPr>
            <w:tcW w:w="1319"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91598</w:t>
            </w:r>
          </w:p>
        </w:tc>
        <w:tc>
          <w:tcPr>
            <w:tcW w:w="107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0.08%</w:t>
            </w:r>
          </w:p>
        </w:tc>
      </w:tr>
      <w:tr w:rsidR="009A7072" w:rsidRPr="00C10CC6" w:rsidTr="00005096">
        <w:trPr>
          <w:trHeight w:val="384"/>
          <w:tblHeader/>
        </w:trPr>
        <w:tc>
          <w:tcPr>
            <w:tcW w:w="717"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10</w:t>
            </w:r>
          </w:p>
        </w:tc>
        <w:tc>
          <w:tcPr>
            <w:tcW w:w="1651"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非净化风</w:t>
            </w:r>
          </w:p>
        </w:tc>
        <w:tc>
          <w:tcPr>
            <w:tcW w:w="86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NM3</w:t>
            </w:r>
          </w:p>
        </w:tc>
        <w:tc>
          <w:tcPr>
            <w:tcW w:w="1292"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0.08</w:t>
            </w:r>
          </w:p>
        </w:tc>
        <w:tc>
          <w:tcPr>
            <w:tcW w:w="1576"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702017</w:t>
            </w:r>
          </w:p>
        </w:tc>
        <w:tc>
          <w:tcPr>
            <w:tcW w:w="1319"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58665</w:t>
            </w:r>
          </w:p>
        </w:tc>
        <w:tc>
          <w:tcPr>
            <w:tcW w:w="107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0.05%</w:t>
            </w:r>
          </w:p>
        </w:tc>
      </w:tr>
      <w:tr w:rsidR="009A7072" w:rsidRPr="00C10CC6" w:rsidTr="00005096">
        <w:trPr>
          <w:trHeight w:val="384"/>
          <w:tblHeader/>
        </w:trPr>
        <w:tc>
          <w:tcPr>
            <w:tcW w:w="717"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11</w:t>
            </w:r>
          </w:p>
        </w:tc>
        <w:tc>
          <w:tcPr>
            <w:tcW w:w="1651"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氮气</w:t>
            </w:r>
          </w:p>
        </w:tc>
        <w:tc>
          <w:tcPr>
            <w:tcW w:w="86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NM3</w:t>
            </w:r>
          </w:p>
        </w:tc>
        <w:tc>
          <w:tcPr>
            <w:tcW w:w="1292"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0.45</w:t>
            </w:r>
          </w:p>
        </w:tc>
        <w:tc>
          <w:tcPr>
            <w:tcW w:w="1576" w:type="dxa"/>
          </w:tcPr>
          <w:p w:rsidR="009A7072" w:rsidRPr="00C10CC6" w:rsidRDefault="009A7072" w:rsidP="009A7072">
            <w:pPr>
              <w:ind w:firstLine="42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886573</w:t>
            </w:r>
          </w:p>
        </w:tc>
        <w:tc>
          <w:tcPr>
            <w:tcW w:w="1319" w:type="dxa"/>
          </w:tcPr>
          <w:p w:rsidR="009A7072" w:rsidRPr="00C10CC6" w:rsidRDefault="009A7072" w:rsidP="009A7072">
            <w:pPr>
              <w:ind w:firstLine="42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396899</w:t>
            </w:r>
          </w:p>
        </w:tc>
        <w:tc>
          <w:tcPr>
            <w:tcW w:w="107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0.35%</w:t>
            </w:r>
          </w:p>
        </w:tc>
      </w:tr>
      <w:tr w:rsidR="009A7072" w:rsidRPr="00C10CC6" w:rsidTr="00005096">
        <w:trPr>
          <w:trHeight w:val="384"/>
          <w:tblHeader/>
        </w:trPr>
        <w:tc>
          <w:tcPr>
            <w:tcW w:w="717"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12</w:t>
            </w:r>
          </w:p>
        </w:tc>
        <w:tc>
          <w:tcPr>
            <w:tcW w:w="1651"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干气</w:t>
            </w:r>
          </w:p>
        </w:tc>
        <w:tc>
          <w:tcPr>
            <w:tcW w:w="864"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吨</w:t>
            </w:r>
          </w:p>
        </w:tc>
        <w:tc>
          <w:tcPr>
            <w:tcW w:w="1292"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2649.48</w:t>
            </w:r>
          </w:p>
        </w:tc>
        <w:tc>
          <w:tcPr>
            <w:tcW w:w="1576"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26852</w:t>
            </w:r>
          </w:p>
        </w:tc>
        <w:tc>
          <w:tcPr>
            <w:tcW w:w="1319"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71143966</w:t>
            </w:r>
          </w:p>
        </w:tc>
        <w:tc>
          <w:tcPr>
            <w:tcW w:w="107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63.12%</w:t>
            </w:r>
          </w:p>
        </w:tc>
      </w:tr>
      <w:tr w:rsidR="009A7072" w:rsidRPr="00C10CC6" w:rsidTr="00005096">
        <w:trPr>
          <w:trHeight w:val="384"/>
          <w:tblHeader/>
        </w:trPr>
        <w:tc>
          <w:tcPr>
            <w:tcW w:w="717"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lastRenderedPageBreak/>
              <w:t>13</w:t>
            </w:r>
          </w:p>
        </w:tc>
        <w:tc>
          <w:tcPr>
            <w:tcW w:w="1651"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合计</w:t>
            </w:r>
          </w:p>
        </w:tc>
        <w:tc>
          <w:tcPr>
            <w:tcW w:w="864"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p>
        </w:tc>
        <w:tc>
          <w:tcPr>
            <w:tcW w:w="1292" w:type="dxa"/>
            <w:hideMark/>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p>
        </w:tc>
        <w:tc>
          <w:tcPr>
            <w:tcW w:w="1576"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p>
        </w:tc>
        <w:tc>
          <w:tcPr>
            <w:tcW w:w="1319"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112713032</w:t>
            </w:r>
          </w:p>
        </w:tc>
        <w:tc>
          <w:tcPr>
            <w:tcW w:w="1074" w:type="dxa"/>
          </w:tcPr>
          <w:p w:rsidR="009A7072" w:rsidRPr="00C10CC6" w:rsidRDefault="009A7072" w:rsidP="009A7072">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100.00%</w:t>
            </w:r>
          </w:p>
        </w:tc>
      </w:tr>
    </w:tbl>
    <w:p w:rsidR="00A116FA" w:rsidRPr="00C10CC6" w:rsidRDefault="00013604" w:rsidP="00A116FA">
      <w:pPr>
        <w:keepNext/>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表</w:t>
      </w:r>
      <w:r w:rsidRPr="00C10CC6">
        <w:rPr>
          <w:rFonts w:ascii="Times New Roman" w:eastAsia="宋体" w:hAnsi="Times New Roman" w:cs="Times New Roman"/>
          <w:sz w:val="21"/>
        </w:rPr>
        <w:t xml:space="preserve">4 </w:t>
      </w:r>
      <w:r w:rsidRPr="00C10CC6">
        <w:rPr>
          <w:rFonts w:ascii="Times New Roman" w:eastAsia="宋体" w:hAnsi="Times New Roman" w:cs="Times New Roman"/>
          <w:sz w:val="21"/>
        </w:rPr>
        <w:tab/>
      </w:r>
      <w:r w:rsidR="00447BAA">
        <w:rPr>
          <w:rFonts w:ascii="Times New Roman" w:eastAsia="宋体" w:hAnsi="Times New Roman" w:cs="Times New Roman"/>
          <w:sz w:val="21"/>
        </w:rPr>
        <w:t>2020</w:t>
      </w:r>
      <w:r w:rsidR="00447BAA">
        <w:rPr>
          <w:rFonts w:ascii="Times New Roman" w:eastAsia="宋体" w:hAnsi="Times New Roman" w:cs="Times New Roman"/>
          <w:sz w:val="21"/>
        </w:rPr>
        <w:t>年</w:t>
      </w:r>
      <w:r w:rsidR="00447BAA">
        <w:rPr>
          <w:rFonts w:ascii="Times New Roman" w:eastAsia="宋体" w:hAnsi="Times New Roman" w:cs="Times New Roman"/>
          <w:sz w:val="21"/>
        </w:rPr>
        <w:t>1~6</w:t>
      </w:r>
      <w:r w:rsidR="00447BAA">
        <w:rPr>
          <w:rFonts w:ascii="Times New Roman" w:eastAsia="宋体" w:hAnsi="Times New Roman" w:cs="Times New Roman"/>
          <w:sz w:val="21"/>
        </w:rPr>
        <w:t>月</w:t>
      </w:r>
      <w:r w:rsidRPr="00C10CC6">
        <w:rPr>
          <w:rFonts w:ascii="Times New Roman" w:eastAsia="宋体" w:hAnsi="Times New Roman" w:cs="Times New Roman"/>
          <w:sz w:val="21"/>
        </w:rPr>
        <w:t>年安庆石化</w:t>
      </w:r>
      <w:r w:rsidRPr="00C10CC6">
        <w:rPr>
          <w:rFonts w:ascii="Times New Roman" w:eastAsia="宋体" w:hAnsi="Times New Roman" w:cs="Times New Roman"/>
          <w:sz w:val="21"/>
        </w:rPr>
        <w:t>Ⅱ</w:t>
      </w:r>
      <w:r w:rsidRPr="00C10CC6">
        <w:rPr>
          <w:rFonts w:ascii="Times New Roman" w:eastAsia="宋体" w:hAnsi="Times New Roman" w:cs="Times New Roman"/>
          <w:sz w:val="21"/>
        </w:rPr>
        <w:t>常减压蒸馏装置</w:t>
      </w:r>
      <w:r w:rsidR="00F81F82" w:rsidRPr="00F81F82">
        <w:rPr>
          <w:rFonts w:ascii="Times New Roman" w:eastAsia="宋体" w:hAnsi="Times New Roman" w:cs="Times New Roman"/>
          <w:sz w:val="21"/>
        </w:rPr>
        <w:t>CO</w:t>
      </w:r>
      <w:r w:rsidR="00F81F82" w:rsidRPr="00F81F82">
        <w:rPr>
          <w:rFonts w:ascii="Times New Roman" w:eastAsia="宋体" w:hAnsi="Times New Roman" w:cs="Times New Roman"/>
          <w:sz w:val="21"/>
          <w:vertAlign w:val="subscript"/>
        </w:rPr>
        <w:t>2</w:t>
      </w:r>
      <w:r w:rsidRPr="00C10CC6">
        <w:rPr>
          <w:rFonts w:ascii="Times New Roman" w:eastAsia="宋体" w:hAnsi="Times New Roman" w:cs="Times New Roman"/>
          <w:sz w:val="21"/>
        </w:rPr>
        <w:t>排放量统计表</w:t>
      </w:r>
    </w:p>
    <w:tbl>
      <w:tblPr>
        <w:tblStyle w:val="310"/>
        <w:tblW w:w="8493" w:type="dxa"/>
        <w:tblLook w:val="04A0" w:firstRow="1" w:lastRow="0" w:firstColumn="1" w:lastColumn="0" w:noHBand="0" w:noVBand="1"/>
      </w:tblPr>
      <w:tblGrid>
        <w:gridCol w:w="717"/>
        <w:gridCol w:w="1651"/>
        <w:gridCol w:w="864"/>
        <w:gridCol w:w="1292"/>
        <w:gridCol w:w="1576"/>
        <w:gridCol w:w="1319"/>
        <w:gridCol w:w="1074"/>
      </w:tblGrid>
      <w:tr w:rsidR="00A116FA" w:rsidRPr="00C10CC6" w:rsidTr="0005549C">
        <w:trPr>
          <w:trHeight w:val="770"/>
          <w:tblHeader/>
        </w:trPr>
        <w:tc>
          <w:tcPr>
            <w:tcW w:w="717" w:type="dxa"/>
            <w:tcBorders>
              <w:top w:val="single" w:sz="4" w:space="0" w:color="auto"/>
              <w:bottom w:val="single" w:sz="4" w:space="0" w:color="auto"/>
            </w:tcBorders>
          </w:tcPr>
          <w:p w:rsidR="00A116FA" w:rsidRPr="00C10CC6" w:rsidRDefault="00A116FA" w:rsidP="0005549C">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序号</w:t>
            </w:r>
          </w:p>
        </w:tc>
        <w:tc>
          <w:tcPr>
            <w:tcW w:w="1651" w:type="dxa"/>
            <w:tcBorders>
              <w:top w:val="single" w:sz="4" w:space="0" w:color="auto"/>
              <w:bottom w:val="single" w:sz="4" w:space="0" w:color="auto"/>
            </w:tcBorders>
            <w:noWrap/>
            <w:hideMark/>
          </w:tcPr>
          <w:p w:rsidR="00A116FA" w:rsidRPr="00C10CC6" w:rsidRDefault="00A116FA" w:rsidP="0005549C">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能耗工质</w:t>
            </w:r>
          </w:p>
        </w:tc>
        <w:tc>
          <w:tcPr>
            <w:tcW w:w="864" w:type="dxa"/>
            <w:tcBorders>
              <w:top w:val="single" w:sz="4" w:space="0" w:color="auto"/>
              <w:bottom w:val="single" w:sz="4" w:space="0" w:color="auto"/>
            </w:tcBorders>
            <w:noWrap/>
            <w:hideMark/>
          </w:tcPr>
          <w:p w:rsidR="00A116FA" w:rsidRPr="00C10CC6" w:rsidRDefault="00A116FA" w:rsidP="0005549C">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单位</w:t>
            </w:r>
          </w:p>
        </w:tc>
        <w:tc>
          <w:tcPr>
            <w:tcW w:w="1292" w:type="dxa"/>
            <w:tcBorders>
              <w:top w:val="single" w:sz="4" w:space="0" w:color="auto"/>
              <w:bottom w:val="single" w:sz="4" w:space="0" w:color="auto"/>
            </w:tcBorders>
            <w:noWrap/>
            <w:hideMark/>
          </w:tcPr>
          <w:p w:rsidR="00A116FA" w:rsidRPr="00C10CC6" w:rsidRDefault="00F81F82" w:rsidP="0005549C">
            <w:pPr>
              <w:spacing w:line="240" w:lineRule="auto"/>
              <w:ind w:firstLineChars="0" w:firstLine="0"/>
              <w:jc w:val="center"/>
              <w:rPr>
                <w:rFonts w:ascii="Times New Roman" w:eastAsia="宋体" w:hAnsi="Times New Roman" w:cs="Times New Roman"/>
                <w:b/>
                <w:color w:val="000000"/>
                <w:sz w:val="21"/>
                <w:szCs w:val="21"/>
              </w:rPr>
            </w:pPr>
            <w:r w:rsidRPr="00F81F82">
              <w:rPr>
                <w:rFonts w:ascii="Times New Roman" w:eastAsia="宋体" w:hAnsi="Times New Roman" w:cs="Times New Roman"/>
                <w:b/>
                <w:color w:val="000000"/>
                <w:sz w:val="21"/>
                <w:szCs w:val="21"/>
              </w:rPr>
              <w:t>CO</w:t>
            </w:r>
            <w:r w:rsidRPr="00F81F82">
              <w:rPr>
                <w:rFonts w:ascii="Times New Roman" w:eastAsia="宋体" w:hAnsi="Times New Roman" w:cs="Times New Roman"/>
                <w:b/>
                <w:color w:val="000000"/>
                <w:sz w:val="21"/>
                <w:szCs w:val="21"/>
                <w:vertAlign w:val="subscript"/>
              </w:rPr>
              <w:t>2</w:t>
            </w:r>
            <w:r w:rsidR="00A116FA" w:rsidRPr="00C10CC6">
              <w:rPr>
                <w:rFonts w:ascii="Times New Roman" w:eastAsia="宋体" w:hAnsi="Times New Roman" w:cs="Times New Roman"/>
                <w:b/>
                <w:color w:val="000000"/>
                <w:sz w:val="21"/>
                <w:szCs w:val="21"/>
              </w:rPr>
              <w:t>排放因子</w:t>
            </w:r>
          </w:p>
          <w:p w:rsidR="00A116FA" w:rsidRPr="00C10CC6" w:rsidRDefault="00A116FA" w:rsidP="0005549C">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sz w:val="21"/>
                <w:szCs w:val="21"/>
              </w:rPr>
              <w:t>kg</w:t>
            </w:r>
            <w:r w:rsidR="00F81F82" w:rsidRPr="00F81F82">
              <w:rPr>
                <w:rFonts w:ascii="Times New Roman" w:eastAsia="宋体" w:hAnsi="Times New Roman" w:cs="Times New Roman"/>
                <w:b/>
                <w:color w:val="000000"/>
                <w:sz w:val="21"/>
                <w:szCs w:val="21"/>
              </w:rPr>
              <w:t>CO</w:t>
            </w:r>
            <w:r w:rsidR="00F81F82" w:rsidRPr="00F81F82">
              <w:rPr>
                <w:rFonts w:ascii="Times New Roman" w:eastAsia="宋体" w:hAnsi="Times New Roman" w:cs="Times New Roman"/>
                <w:b/>
                <w:color w:val="000000"/>
                <w:sz w:val="21"/>
                <w:szCs w:val="21"/>
                <w:vertAlign w:val="subscript"/>
              </w:rPr>
              <w:t>2</w:t>
            </w:r>
            <w:r w:rsidRPr="00C10CC6">
              <w:rPr>
                <w:rFonts w:ascii="Times New Roman" w:eastAsia="宋体" w:hAnsi="Times New Roman" w:cs="Times New Roman"/>
                <w:b/>
                <w:color w:val="000000"/>
                <w:sz w:val="21"/>
                <w:szCs w:val="21"/>
              </w:rPr>
              <w:t>/t</w:t>
            </w:r>
            <w:r w:rsidRPr="00C10CC6">
              <w:rPr>
                <w:rFonts w:ascii="Times New Roman" w:eastAsia="宋体" w:hAnsi="Times New Roman" w:cs="Times New Roman"/>
                <w:b/>
                <w:color w:val="000000"/>
                <w:kern w:val="0"/>
                <w:sz w:val="21"/>
                <w:szCs w:val="21"/>
              </w:rPr>
              <w:t xml:space="preserve"> </w:t>
            </w:r>
          </w:p>
        </w:tc>
        <w:tc>
          <w:tcPr>
            <w:tcW w:w="1576" w:type="dxa"/>
            <w:tcBorders>
              <w:top w:val="single" w:sz="4" w:space="0" w:color="auto"/>
              <w:bottom w:val="single" w:sz="4" w:space="0" w:color="auto"/>
            </w:tcBorders>
          </w:tcPr>
          <w:p w:rsidR="00A116FA" w:rsidRPr="00C10CC6" w:rsidRDefault="00A116FA" w:rsidP="0005549C">
            <w:pPr>
              <w:spacing w:line="240" w:lineRule="auto"/>
              <w:ind w:firstLineChars="0" w:firstLine="0"/>
              <w:jc w:val="center"/>
              <w:rPr>
                <w:rFonts w:ascii="Times New Roman" w:eastAsia="宋体" w:hAnsi="Times New Roman" w:cs="Times New Roman"/>
                <w:b/>
                <w:color w:val="000000"/>
                <w:sz w:val="21"/>
                <w:szCs w:val="21"/>
              </w:rPr>
            </w:pPr>
            <w:r w:rsidRPr="00C10CC6">
              <w:rPr>
                <w:rFonts w:ascii="Times New Roman" w:eastAsia="宋体" w:hAnsi="Times New Roman" w:cs="Times New Roman"/>
                <w:b/>
                <w:color w:val="000000"/>
                <w:kern w:val="0"/>
                <w:sz w:val="21"/>
                <w:szCs w:val="21"/>
              </w:rPr>
              <w:t>消耗量</w:t>
            </w:r>
          </w:p>
        </w:tc>
        <w:tc>
          <w:tcPr>
            <w:tcW w:w="1319" w:type="dxa"/>
            <w:tcBorders>
              <w:top w:val="single" w:sz="4" w:space="0" w:color="auto"/>
              <w:bottom w:val="single" w:sz="4" w:space="0" w:color="auto"/>
            </w:tcBorders>
          </w:tcPr>
          <w:p w:rsidR="00A116FA" w:rsidRPr="00C10CC6" w:rsidRDefault="00A116FA" w:rsidP="0005549C">
            <w:pPr>
              <w:spacing w:line="240" w:lineRule="auto"/>
              <w:ind w:firstLineChars="0" w:firstLine="0"/>
              <w:jc w:val="center"/>
              <w:rPr>
                <w:rFonts w:ascii="Times New Roman" w:eastAsia="宋体" w:hAnsi="Times New Roman" w:cs="Times New Roman"/>
                <w:b/>
                <w:color w:val="000000"/>
                <w:sz w:val="21"/>
                <w:szCs w:val="21"/>
              </w:rPr>
            </w:pPr>
            <w:r w:rsidRPr="00C10CC6">
              <w:rPr>
                <w:rFonts w:ascii="Times New Roman" w:eastAsia="宋体" w:hAnsi="Times New Roman" w:cs="Times New Roman"/>
                <w:b/>
                <w:color w:val="000000"/>
                <w:sz w:val="21"/>
                <w:szCs w:val="21"/>
              </w:rPr>
              <w:t>碳排放量</w:t>
            </w:r>
            <w:r w:rsidRPr="00C10CC6">
              <w:rPr>
                <w:rFonts w:ascii="Times New Roman" w:eastAsia="宋体" w:hAnsi="Times New Roman" w:cs="Times New Roman"/>
                <w:b/>
                <w:color w:val="000000"/>
                <w:sz w:val="21"/>
                <w:szCs w:val="21"/>
              </w:rPr>
              <w:t>kg</w:t>
            </w:r>
            <w:r w:rsidR="00F81F82" w:rsidRPr="00F81F82">
              <w:rPr>
                <w:rFonts w:ascii="Times New Roman" w:eastAsia="宋体" w:hAnsi="Times New Roman" w:cs="Times New Roman"/>
                <w:b/>
                <w:color w:val="000000"/>
                <w:sz w:val="21"/>
                <w:szCs w:val="21"/>
              </w:rPr>
              <w:t>CO</w:t>
            </w:r>
            <w:r w:rsidR="00F81F82" w:rsidRPr="00F81F82">
              <w:rPr>
                <w:rFonts w:ascii="Times New Roman" w:eastAsia="宋体" w:hAnsi="Times New Roman" w:cs="Times New Roman"/>
                <w:b/>
                <w:color w:val="000000"/>
                <w:sz w:val="21"/>
                <w:szCs w:val="21"/>
                <w:vertAlign w:val="subscript"/>
              </w:rPr>
              <w:t>2</w:t>
            </w:r>
          </w:p>
        </w:tc>
        <w:tc>
          <w:tcPr>
            <w:tcW w:w="1074" w:type="dxa"/>
            <w:tcBorders>
              <w:top w:val="single" w:sz="4" w:space="0" w:color="auto"/>
              <w:bottom w:val="single" w:sz="4" w:space="0" w:color="auto"/>
            </w:tcBorders>
          </w:tcPr>
          <w:p w:rsidR="00A116FA" w:rsidRPr="00C10CC6" w:rsidRDefault="00A116FA" w:rsidP="0005549C">
            <w:pPr>
              <w:spacing w:line="240" w:lineRule="auto"/>
              <w:ind w:firstLineChars="0" w:firstLine="0"/>
              <w:rPr>
                <w:rFonts w:ascii="Times New Roman" w:eastAsia="宋体" w:hAnsi="Times New Roman" w:cs="Times New Roman"/>
                <w:b/>
                <w:color w:val="000000"/>
                <w:sz w:val="21"/>
                <w:szCs w:val="21"/>
              </w:rPr>
            </w:pPr>
            <w:r w:rsidRPr="00C10CC6">
              <w:rPr>
                <w:rFonts w:ascii="Times New Roman" w:eastAsia="宋体" w:hAnsi="Times New Roman" w:cs="Times New Roman"/>
                <w:b/>
                <w:color w:val="000000"/>
                <w:sz w:val="21"/>
                <w:szCs w:val="21"/>
              </w:rPr>
              <w:t>占比，</w:t>
            </w:r>
            <w:r w:rsidRPr="00C10CC6">
              <w:rPr>
                <w:rFonts w:ascii="Times New Roman" w:eastAsia="宋体" w:hAnsi="Times New Roman" w:cs="Times New Roman"/>
                <w:b/>
                <w:color w:val="000000"/>
                <w:sz w:val="21"/>
                <w:szCs w:val="21"/>
              </w:rPr>
              <w:t>%</w:t>
            </w:r>
          </w:p>
        </w:tc>
      </w:tr>
      <w:tr w:rsidR="002C0499" w:rsidRPr="00C10CC6" w:rsidTr="0005549C">
        <w:trPr>
          <w:trHeight w:val="384"/>
          <w:tblHeader/>
        </w:trPr>
        <w:tc>
          <w:tcPr>
            <w:tcW w:w="717" w:type="dxa"/>
            <w:tcBorders>
              <w:top w:val="single" w:sz="4" w:space="0" w:color="auto"/>
            </w:tcBorders>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w:t>
            </w:r>
          </w:p>
        </w:tc>
        <w:tc>
          <w:tcPr>
            <w:tcW w:w="1651" w:type="dxa"/>
            <w:tcBorders>
              <w:top w:val="single" w:sz="4" w:space="0" w:color="auto"/>
            </w:tcBorders>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新鲜水</w:t>
            </w:r>
          </w:p>
        </w:tc>
        <w:tc>
          <w:tcPr>
            <w:tcW w:w="864" w:type="dxa"/>
            <w:tcBorders>
              <w:top w:val="single" w:sz="4" w:space="0" w:color="auto"/>
            </w:tcBorders>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吨</w:t>
            </w:r>
          </w:p>
        </w:tc>
        <w:tc>
          <w:tcPr>
            <w:tcW w:w="1292" w:type="dxa"/>
            <w:tcBorders>
              <w:top w:val="single" w:sz="4" w:space="0" w:color="auto"/>
            </w:tcBorders>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0.45</w:t>
            </w:r>
          </w:p>
        </w:tc>
        <w:tc>
          <w:tcPr>
            <w:tcW w:w="1576" w:type="dxa"/>
            <w:tcBorders>
              <w:top w:val="single" w:sz="4" w:space="0" w:color="auto"/>
            </w:tcBorders>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1586</w:t>
            </w:r>
          </w:p>
        </w:tc>
        <w:tc>
          <w:tcPr>
            <w:tcW w:w="1319" w:type="dxa"/>
            <w:tcBorders>
              <w:top w:val="single" w:sz="4" w:space="0" w:color="auto"/>
            </w:tcBorders>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710</w:t>
            </w:r>
          </w:p>
        </w:tc>
        <w:tc>
          <w:tcPr>
            <w:tcW w:w="1074" w:type="dxa"/>
            <w:tcBorders>
              <w:top w:val="single" w:sz="4" w:space="0" w:color="auto"/>
            </w:tcBorders>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0.001%</w:t>
            </w:r>
          </w:p>
        </w:tc>
      </w:tr>
      <w:tr w:rsidR="002C0499" w:rsidRPr="00C10CC6" w:rsidTr="0005549C">
        <w:trPr>
          <w:trHeight w:val="384"/>
          <w:tblHeader/>
        </w:trPr>
        <w:tc>
          <w:tcPr>
            <w:tcW w:w="717"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w:t>
            </w:r>
          </w:p>
        </w:tc>
        <w:tc>
          <w:tcPr>
            <w:tcW w:w="1651"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循环水</w:t>
            </w:r>
          </w:p>
        </w:tc>
        <w:tc>
          <w:tcPr>
            <w:tcW w:w="864"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吨</w:t>
            </w:r>
          </w:p>
        </w:tc>
        <w:tc>
          <w:tcPr>
            <w:tcW w:w="1292"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0.30</w:t>
            </w:r>
          </w:p>
        </w:tc>
        <w:tc>
          <w:tcPr>
            <w:tcW w:w="1576"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5309289</w:t>
            </w:r>
          </w:p>
        </w:tc>
        <w:tc>
          <w:tcPr>
            <w:tcW w:w="1319"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1584568</w:t>
            </w:r>
          </w:p>
        </w:tc>
        <w:tc>
          <w:tcPr>
            <w:tcW w:w="1074"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2.10%</w:t>
            </w:r>
          </w:p>
        </w:tc>
      </w:tr>
      <w:tr w:rsidR="002C0499" w:rsidRPr="00C10CC6" w:rsidTr="0005549C">
        <w:trPr>
          <w:trHeight w:val="384"/>
          <w:tblHeader/>
        </w:trPr>
        <w:tc>
          <w:tcPr>
            <w:tcW w:w="717"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3</w:t>
            </w:r>
          </w:p>
        </w:tc>
        <w:tc>
          <w:tcPr>
            <w:tcW w:w="1651"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Calibri" w:cs="Times New Roman"/>
                <w:sz w:val="21"/>
                <w:szCs w:val="21"/>
              </w:rPr>
              <w:t>除盐水</w:t>
            </w:r>
          </w:p>
        </w:tc>
        <w:tc>
          <w:tcPr>
            <w:tcW w:w="864"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Calibri" w:cs="Times New Roman"/>
                <w:sz w:val="21"/>
                <w:szCs w:val="21"/>
              </w:rPr>
              <w:t>吨</w:t>
            </w:r>
          </w:p>
        </w:tc>
        <w:tc>
          <w:tcPr>
            <w:tcW w:w="1292"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6.86</w:t>
            </w:r>
          </w:p>
        </w:tc>
        <w:tc>
          <w:tcPr>
            <w:tcW w:w="1576"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41395</w:t>
            </w:r>
          </w:p>
        </w:tc>
        <w:tc>
          <w:tcPr>
            <w:tcW w:w="1319"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284152</w:t>
            </w:r>
          </w:p>
        </w:tc>
        <w:tc>
          <w:tcPr>
            <w:tcW w:w="1074"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0.38%</w:t>
            </w:r>
          </w:p>
        </w:tc>
      </w:tr>
      <w:tr w:rsidR="002C0499" w:rsidRPr="00C10CC6" w:rsidTr="0005549C">
        <w:trPr>
          <w:trHeight w:val="384"/>
          <w:tblHeader/>
        </w:trPr>
        <w:tc>
          <w:tcPr>
            <w:tcW w:w="717"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4</w:t>
            </w:r>
          </w:p>
        </w:tc>
        <w:tc>
          <w:tcPr>
            <w:tcW w:w="1651"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Calibri" w:cs="Times New Roman"/>
                <w:sz w:val="21"/>
                <w:szCs w:val="21"/>
              </w:rPr>
              <w:t>除氧水</w:t>
            </w:r>
          </w:p>
        </w:tc>
        <w:tc>
          <w:tcPr>
            <w:tcW w:w="864"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Calibri" w:cs="Times New Roman"/>
                <w:sz w:val="21"/>
                <w:szCs w:val="21"/>
              </w:rPr>
              <w:t>吨</w:t>
            </w:r>
          </w:p>
        </w:tc>
        <w:tc>
          <w:tcPr>
            <w:tcW w:w="1292"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27.46</w:t>
            </w:r>
          </w:p>
        </w:tc>
        <w:tc>
          <w:tcPr>
            <w:tcW w:w="1576"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3971</w:t>
            </w:r>
          </w:p>
        </w:tc>
        <w:tc>
          <w:tcPr>
            <w:tcW w:w="1319"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109034</w:t>
            </w:r>
          </w:p>
        </w:tc>
        <w:tc>
          <w:tcPr>
            <w:tcW w:w="1074"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0.14%</w:t>
            </w:r>
          </w:p>
        </w:tc>
      </w:tr>
      <w:tr w:rsidR="002C0499" w:rsidRPr="00C10CC6" w:rsidTr="0005549C">
        <w:trPr>
          <w:trHeight w:val="411"/>
          <w:tblHeader/>
        </w:trPr>
        <w:tc>
          <w:tcPr>
            <w:tcW w:w="717"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5</w:t>
            </w:r>
          </w:p>
        </w:tc>
        <w:tc>
          <w:tcPr>
            <w:tcW w:w="1651"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Calibri" w:cs="Times New Roman"/>
                <w:sz w:val="21"/>
                <w:szCs w:val="21"/>
              </w:rPr>
              <w:t>凝结水</w:t>
            </w:r>
          </w:p>
        </w:tc>
        <w:tc>
          <w:tcPr>
            <w:tcW w:w="864"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Calibri" w:cs="Times New Roman"/>
                <w:sz w:val="21"/>
                <w:szCs w:val="21"/>
              </w:rPr>
              <w:t>吨</w:t>
            </w:r>
          </w:p>
        </w:tc>
        <w:tc>
          <w:tcPr>
            <w:tcW w:w="1292"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10.89</w:t>
            </w:r>
          </w:p>
        </w:tc>
        <w:tc>
          <w:tcPr>
            <w:tcW w:w="1576"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-13104</w:t>
            </w:r>
          </w:p>
        </w:tc>
        <w:tc>
          <w:tcPr>
            <w:tcW w:w="1319"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-142748</w:t>
            </w:r>
          </w:p>
        </w:tc>
        <w:tc>
          <w:tcPr>
            <w:tcW w:w="1074"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-0.19%</w:t>
            </w:r>
          </w:p>
        </w:tc>
      </w:tr>
      <w:tr w:rsidR="002C0499" w:rsidRPr="00C10CC6" w:rsidTr="0005549C">
        <w:trPr>
          <w:trHeight w:val="384"/>
          <w:tblHeader/>
        </w:trPr>
        <w:tc>
          <w:tcPr>
            <w:tcW w:w="717"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6</w:t>
            </w:r>
          </w:p>
        </w:tc>
        <w:tc>
          <w:tcPr>
            <w:tcW w:w="1651"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Calibri" w:cs="Times New Roman"/>
                <w:sz w:val="21"/>
                <w:szCs w:val="21"/>
              </w:rPr>
              <w:t>电</w:t>
            </w:r>
          </w:p>
        </w:tc>
        <w:tc>
          <w:tcPr>
            <w:tcW w:w="864" w:type="dxa"/>
            <w:hideMark/>
          </w:tcPr>
          <w:p w:rsidR="002C0499" w:rsidRPr="00C10CC6" w:rsidRDefault="00945E70"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k</w:t>
            </w:r>
            <w:r w:rsidR="002C0499" w:rsidRPr="00C10CC6">
              <w:rPr>
                <w:rFonts w:ascii="Times New Roman" w:eastAsia="等线" w:hAnsi="Times New Roman" w:cs="Times New Roman"/>
                <w:sz w:val="21"/>
                <w:szCs w:val="21"/>
              </w:rPr>
              <w:t>Wh</w:t>
            </w:r>
          </w:p>
        </w:tc>
        <w:tc>
          <w:tcPr>
            <w:tcW w:w="1292"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0.70</w:t>
            </w:r>
          </w:p>
        </w:tc>
        <w:tc>
          <w:tcPr>
            <w:tcW w:w="1576"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13913198</w:t>
            </w:r>
          </w:p>
        </w:tc>
        <w:tc>
          <w:tcPr>
            <w:tcW w:w="1319"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9787935</w:t>
            </w:r>
          </w:p>
        </w:tc>
        <w:tc>
          <w:tcPr>
            <w:tcW w:w="1074"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13.00%</w:t>
            </w:r>
          </w:p>
        </w:tc>
      </w:tr>
      <w:tr w:rsidR="002C0499" w:rsidRPr="00C10CC6" w:rsidTr="0005549C">
        <w:trPr>
          <w:trHeight w:val="384"/>
          <w:tblHeader/>
        </w:trPr>
        <w:tc>
          <w:tcPr>
            <w:tcW w:w="717"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7</w:t>
            </w:r>
          </w:p>
        </w:tc>
        <w:tc>
          <w:tcPr>
            <w:tcW w:w="1651"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1.0MPa</w:t>
            </w:r>
            <w:r w:rsidRPr="00C10CC6">
              <w:rPr>
                <w:rFonts w:ascii="Times New Roman" w:eastAsia="等线" w:hAnsi="Calibri" w:cs="Times New Roman"/>
                <w:sz w:val="21"/>
                <w:szCs w:val="21"/>
              </w:rPr>
              <w:t>蒸汽</w:t>
            </w:r>
          </w:p>
        </w:tc>
        <w:tc>
          <w:tcPr>
            <w:tcW w:w="864"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Calibri" w:cs="Times New Roman"/>
                <w:sz w:val="21"/>
                <w:szCs w:val="21"/>
              </w:rPr>
              <w:t>吨</w:t>
            </w:r>
          </w:p>
        </w:tc>
        <w:tc>
          <w:tcPr>
            <w:tcW w:w="1292"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226.82</w:t>
            </w:r>
          </w:p>
        </w:tc>
        <w:tc>
          <w:tcPr>
            <w:tcW w:w="1576"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43392</w:t>
            </w:r>
          </w:p>
        </w:tc>
        <w:tc>
          <w:tcPr>
            <w:tcW w:w="1319"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9842326</w:t>
            </w:r>
          </w:p>
        </w:tc>
        <w:tc>
          <w:tcPr>
            <w:tcW w:w="1074"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13.07%</w:t>
            </w:r>
          </w:p>
        </w:tc>
      </w:tr>
      <w:tr w:rsidR="002C0499" w:rsidRPr="00C10CC6" w:rsidTr="0005549C">
        <w:trPr>
          <w:trHeight w:val="384"/>
          <w:tblHeader/>
        </w:trPr>
        <w:tc>
          <w:tcPr>
            <w:tcW w:w="717"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8</w:t>
            </w:r>
          </w:p>
        </w:tc>
        <w:tc>
          <w:tcPr>
            <w:tcW w:w="1651"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0.35MPa</w:t>
            </w:r>
            <w:r w:rsidRPr="00C10CC6">
              <w:rPr>
                <w:rFonts w:ascii="Times New Roman" w:eastAsia="等线" w:hAnsi="Calibri" w:cs="Times New Roman"/>
                <w:sz w:val="21"/>
                <w:szCs w:val="21"/>
              </w:rPr>
              <w:t>蒸汽</w:t>
            </w:r>
          </w:p>
        </w:tc>
        <w:tc>
          <w:tcPr>
            <w:tcW w:w="864"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Calibri" w:cs="Times New Roman"/>
                <w:sz w:val="21"/>
                <w:szCs w:val="21"/>
              </w:rPr>
              <w:t>吨</w:t>
            </w:r>
          </w:p>
        </w:tc>
        <w:tc>
          <w:tcPr>
            <w:tcW w:w="1292"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196.98</w:t>
            </w:r>
          </w:p>
        </w:tc>
        <w:tc>
          <w:tcPr>
            <w:tcW w:w="1576"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21851</w:t>
            </w:r>
          </w:p>
        </w:tc>
        <w:tc>
          <w:tcPr>
            <w:tcW w:w="1319"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4304173</w:t>
            </w:r>
          </w:p>
        </w:tc>
        <w:tc>
          <w:tcPr>
            <w:tcW w:w="1074"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5.72%</w:t>
            </w:r>
          </w:p>
        </w:tc>
      </w:tr>
      <w:tr w:rsidR="002C0499" w:rsidRPr="00C10CC6" w:rsidTr="0005549C">
        <w:trPr>
          <w:trHeight w:val="384"/>
          <w:tblHeader/>
        </w:trPr>
        <w:tc>
          <w:tcPr>
            <w:tcW w:w="717"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9</w:t>
            </w:r>
          </w:p>
        </w:tc>
        <w:tc>
          <w:tcPr>
            <w:tcW w:w="1651"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Calibri" w:cs="Times New Roman"/>
                <w:sz w:val="21"/>
                <w:szCs w:val="21"/>
              </w:rPr>
              <w:t>净化风</w:t>
            </w:r>
          </w:p>
        </w:tc>
        <w:tc>
          <w:tcPr>
            <w:tcW w:w="864"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NM3</w:t>
            </w:r>
          </w:p>
        </w:tc>
        <w:tc>
          <w:tcPr>
            <w:tcW w:w="1292"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0.11</w:t>
            </w:r>
          </w:p>
        </w:tc>
        <w:tc>
          <w:tcPr>
            <w:tcW w:w="1576"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719206</w:t>
            </w:r>
          </w:p>
        </w:tc>
        <w:tc>
          <w:tcPr>
            <w:tcW w:w="1319"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81566</w:t>
            </w:r>
          </w:p>
        </w:tc>
        <w:tc>
          <w:tcPr>
            <w:tcW w:w="1074"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0.11%</w:t>
            </w:r>
          </w:p>
        </w:tc>
      </w:tr>
      <w:tr w:rsidR="002C0499" w:rsidRPr="00C10CC6" w:rsidTr="0005549C">
        <w:trPr>
          <w:trHeight w:val="384"/>
          <w:tblHeader/>
        </w:trPr>
        <w:tc>
          <w:tcPr>
            <w:tcW w:w="717"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10</w:t>
            </w:r>
          </w:p>
        </w:tc>
        <w:tc>
          <w:tcPr>
            <w:tcW w:w="1651"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Calibri" w:cs="Times New Roman"/>
                <w:sz w:val="21"/>
                <w:szCs w:val="21"/>
              </w:rPr>
              <w:t>非净化风</w:t>
            </w:r>
          </w:p>
        </w:tc>
        <w:tc>
          <w:tcPr>
            <w:tcW w:w="864"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NM3</w:t>
            </w:r>
          </w:p>
        </w:tc>
        <w:tc>
          <w:tcPr>
            <w:tcW w:w="1292"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0.08</w:t>
            </w:r>
          </w:p>
        </w:tc>
        <w:tc>
          <w:tcPr>
            <w:tcW w:w="1576"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39114</w:t>
            </w:r>
          </w:p>
        </w:tc>
        <w:tc>
          <w:tcPr>
            <w:tcW w:w="1319"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3269</w:t>
            </w:r>
          </w:p>
        </w:tc>
        <w:tc>
          <w:tcPr>
            <w:tcW w:w="1074"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0.00%</w:t>
            </w:r>
          </w:p>
        </w:tc>
      </w:tr>
      <w:tr w:rsidR="002C0499" w:rsidRPr="00C10CC6" w:rsidTr="0005549C">
        <w:trPr>
          <w:trHeight w:val="384"/>
          <w:tblHeader/>
        </w:trPr>
        <w:tc>
          <w:tcPr>
            <w:tcW w:w="717"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11</w:t>
            </w:r>
          </w:p>
        </w:tc>
        <w:tc>
          <w:tcPr>
            <w:tcW w:w="1651"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Calibri" w:cs="Times New Roman"/>
                <w:sz w:val="21"/>
                <w:szCs w:val="21"/>
              </w:rPr>
              <w:t>氮气</w:t>
            </w:r>
          </w:p>
        </w:tc>
        <w:tc>
          <w:tcPr>
            <w:tcW w:w="864"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NM3</w:t>
            </w:r>
          </w:p>
        </w:tc>
        <w:tc>
          <w:tcPr>
            <w:tcW w:w="1292"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0.45</w:t>
            </w:r>
          </w:p>
        </w:tc>
        <w:tc>
          <w:tcPr>
            <w:tcW w:w="1576"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309093</w:t>
            </w:r>
          </w:p>
        </w:tc>
        <w:tc>
          <w:tcPr>
            <w:tcW w:w="1319"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138374</w:t>
            </w:r>
          </w:p>
        </w:tc>
        <w:tc>
          <w:tcPr>
            <w:tcW w:w="1074"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0.18%</w:t>
            </w:r>
          </w:p>
        </w:tc>
      </w:tr>
      <w:tr w:rsidR="002C0499" w:rsidRPr="00C10CC6" w:rsidTr="0005549C">
        <w:trPr>
          <w:trHeight w:val="384"/>
          <w:tblHeader/>
        </w:trPr>
        <w:tc>
          <w:tcPr>
            <w:tcW w:w="717"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12</w:t>
            </w:r>
          </w:p>
        </w:tc>
        <w:tc>
          <w:tcPr>
            <w:tcW w:w="1651"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Calibri" w:cs="Times New Roman"/>
                <w:sz w:val="21"/>
                <w:szCs w:val="21"/>
              </w:rPr>
              <w:t>干气</w:t>
            </w:r>
          </w:p>
        </w:tc>
        <w:tc>
          <w:tcPr>
            <w:tcW w:w="864"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Calibri" w:cs="Times New Roman"/>
                <w:sz w:val="21"/>
                <w:szCs w:val="21"/>
              </w:rPr>
              <w:t>吨</w:t>
            </w:r>
          </w:p>
        </w:tc>
        <w:tc>
          <w:tcPr>
            <w:tcW w:w="1292"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2649.48</w:t>
            </w:r>
          </w:p>
        </w:tc>
        <w:tc>
          <w:tcPr>
            <w:tcW w:w="1576"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18601</w:t>
            </w:r>
          </w:p>
        </w:tc>
        <w:tc>
          <w:tcPr>
            <w:tcW w:w="1319"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49283067</w:t>
            </w:r>
          </w:p>
        </w:tc>
        <w:tc>
          <w:tcPr>
            <w:tcW w:w="1074"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65.47%</w:t>
            </w:r>
          </w:p>
        </w:tc>
      </w:tr>
      <w:tr w:rsidR="002C0499" w:rsidRPr="00C10CC6" w:rsidTr="0005549C">
        <w:trPr>
          <w:trHeight w:val="384"/>
          <w:tblHeader/>
        </w:trPr>
        <w:tc>
          <w:tcPr>
            <w:tcW w:w="717"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13</w:t>
            </w:r>
          </w:p>
        </w:tc>
        <w:tc>
          <w:tcPr>
            <w:tcW w:w="1651"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Calibri" w:cs="Times New Roman"/>
                <w:sz w:val="21"/>
                <w:szCs w:val="21"/>
              </w:rPr>
              <w:t>合计</w:t>
            </w:r>
          </w:p>
        </w:tc>
        <w:tc>
          <w:tcPr>
            <w:tcW w:w="864"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p>
        </w:tc>
        <w:tc>
          <w:tcPr>
            <w:tcW w:w="1292" w:type="dxa"/>
            <w:hideMark/>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p>
        </w:tc>
        <w:tc>
          <w:tcPr>
            <w:tcW w:w="1576"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p>
        </w:tc>
        <w:tc>
          <w:tcPr>
            <w:tcW w:w="1319" w:type="dxa"/>
            <w:vAlign w:val="top"/>
          </w:tcPr>
          <w:p w:rsidR="002C0499" w:rsidRPr="00C10CC6" w:rsidRDefault="002C0499" w:rsidP="002C0499">
            <w:pPr>
              <w:autoSpaceDE w:val="0"/>
              <w:autoSpaceDN w:val="0"/>
              <w:adjustRightInd w:val="0"/>
              <w:spacing w:line="240" w:lineRule="auto"/>
              <w:ind w:firstLineChars="0" w:firstLine="0"/>
              <w:jc w:val="right"/>
              <w:rPr>
                <w:rFonts w:ascii="Times New Roman" w:eastAsia="等线" w:hAnsi="Times New Roman" w:cs="Times New Roman"/>
                <w:color w:val="000000"/>
                <w:kern w:val="0"/>
                <w:sz w:val="21"/>
                <w:szCs w:val="21"/>
              </w:rPr>
            </w:pPr>
            <w:r w:rsidRPr="00C10CC6">
              <w:rPr>
                <w:rFonts w:ascii="Times New Roman" w:eastAsia="等线" w:hAnsi="Times New Roman" w:cs="Times New Roman"/>
                <w:color w:val="000000"/>
                <w:kern w:val="0"/>
                <w:sz w:val="21"/>
                <w:szCs w:val="21"/>
              </w:rPr>
              <w:t>75276425</w:t>
            </w:r>
          </w:p>
        </w:tc>
        <w:tc>
          <w:tcPr>
            <w:tcW w:w="1074" w:type="dxa"/>
          </w:tcPr>
          <w:p w:rsidR="002C0499" w:rsidRPr="00C10CC6" w:rsidRDefault="002C0499" w:rsidP="002C0499">
            <w:pPr>
              <w:spacing w:line="240" w:lineRule="auto"/>
              <w:ind w:firstLineChars="0" w:firstLine="0"/>
              <w:jc w:val="right"/>
              <w:rPr>
                <w:rFonts w:ascii="Times New Roman" w:eastAsia="等线" w:hAnsi="Times New Roman" w:cs="Times New Roman"/>
                <w:sz w:val="21"/>
                <w:szCs w:val="21"/>
              </w:rPr>
            </w:pPr>
            <w:r w:rsidRPr="00C10CC6">
              <w:rPr>
                <w:rFonts w:ascii="Times New Roman" w:eastAsia="等线" w:hAnsi="Times New Roman" w:cs="Times New Roman"/>
                <w:sz w:val="21"/>
                <w:szCs w:val="21"/>
              </w:rPr>
              <w:t>100.00%</w:t>
            </w:r>
          </w:p>
        </w:tc>
      </w:tr>
    </w:tbl>
    <w:p w:rsidR="00013604" w:rsidRPr="00C10CC6" w:rsidRDefault="00013604" w:rsidP="00E4247E">
      <w:pPr>
        <w:spacing w:beforeLines="50" w:before="156"/>
        <w:ind w:firstLineChars="0" w:firstLine="0"/>
        <w:outlineLvl w:val="3"/>
        <w:rPr>
          <w:rFonts w:ascii="Times New Roman" w:hAnsi="Times New Roman" w:cs="Times New Roman"/>
        </w:rPr>
      </w:pPr>
      <w:r w:rsidRPr="00C10CC6">
        <w:rPr>
          <w:rFonts w:ascii="Times New Roman" w:hAnsi="Times New Roman" w:cs="Times New Roman"/>
        </w:rPr>
        <w:t>C</w:t>
      </w:r>
      <w:r w:rsidRPr="00C10CC6">
        <w:rPr>
          <w:rFonts w:ascii="Times New Roman" w:hAnsi="Calibri" w:cs="Times New Roman"/>
        </w:rPr>
        <w:t>、</w:t>
      </w:r>
      <w:r w:rsidRPr="00C10CC6">
        <w:rPr>
          <w:rFonts w:ascii="Times New Roman" w:eastAsia="宋体" w:hAnsi="宋体" w:cs="Times New Roman"/>
          <w:szCs w:val="28"/>
        </w:rPr>
        <w:t>Ⅱ</w:t>
      </w:r>
      <w:r w:rsidRPr="00C10CC6">
        <w:rPr>
          <w:rFonts w:ascii="Times New Roman" w:hAnsi="Calibri" w:cs="Times New Roman"/>
        </w:rPr>
        <w:t>常减压蒸馏</w:t>
      </w:r>
      <w:r w:rsidRPr="00C10CC6">
        <w:rPr>
          <w:rFonts w:ascii="Times New Roman" w:hAnsi="Calibri" w:cs="Times New Roman"/>
          <w:szCs w:val="28"/>
        </w:rPr>
        <w:t>装置</w:t>
      </w:r>
      <w:r w:rsidRPr="00C10CC6">
        <w:rPr>
          <w:rFonts w:ascii="Times New Roman" w:hAnsi="Calibri" w:cs="Times New Roman"/>
        </w:rPr>
        <w:t>排放汇总</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由以上过程可汇总得到</w:t>
      </w:r>
      <w:r w:rsidRPr="00C10CC6">
        <w:rPr>
          <w:rFonts w:ascii="Times New Roman" w:eastAsia="宋体" w:hAnsi="宋体" w:cs="Times New Roman"/>
        </w:rPr>
        <w:t>Ⅱ</w:t>
      </w:r>
      <w:r w:rsidRPr="00C10CC6">
        <w:rPr>
          <w:rFonts w:ascii="Times New Roman" w:hAnsi="Calibri" w:cs="Times New Roman"/>
        </w:rPr>
        <w:t>常减压装置的</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Calibri" w:cs="Times New Roman"/>
        </w:rPr>
        <w:t>排放量，</w:t>
      </w:r>
      <w:r w:rsidRPr="00C10CC6">
        <w:rPr>
          <w:rFonts w:ascii="Times New Roman" w:hAnsi="Times New Roman" w:cs="Times New Roman"/>
        </w:rPr>
        <w:t>2019</w:t>
      </w:r>
      <w:r w:rsidRPr="00C10CC6">
        <w:rPr>
          <w:rFonts w:ascii="Times New Roman" w:hAnsi="Calibri" w:cs="Times New Roman"/>
        </w:rPr>
        <w:t>年合计排放量为</w:t>
      </w:r>
      <w:r w:rsidR="00794496" w:rsidRPr="00C10CC6">
        <w:rPr>
          <w:rFonts w:ascii="Times New Roman" w:hAnsi="Times New Roman" w:cs="Times New Roman"/>
        </w:rPr>
        <w:t>112713032</w:t>
      </w:r>
      <w:r w:rsidRPr="00C10CC6">
        <w:rPr>
          <w:rFonts w:ascii="Times New Roman" w:hAnsi="Times New Roman" w:cs="Times New Roman"/>
        </w:rPr>
        <w:t xml:space="preserve"> </w:t>
      </w:r>
      <w:r w:rsidRPr="00C10CC6">
        <w:rPr>
          <w:rFonts w:ascii="Times New Roman" w:eastAsia="等线" w:hAnsi="Times New Roman" w:cs="Times New Roman"/>
          <w:szCs w:val="21"/>
        </w:rPr>
        <w:t>kg</w:t>
      </w:r>
      <w:r w:rsidR="00F81F82" w:rsidRPr="00F81F82">
        <w:rPr>
          <w:rFonts w:ascii="Times New Roman" w:eastAsia="等线" w:hAnsi="Times New Roman" w:cs="Times New Roman"/>
          <w:szCs w:val="21"/>
        </w:rPr>
        <w:t>CO</w:t>
      </w:r>
      <w:r w:rsidR="00F81F82" w:rsidRPr="00F81F82">
        <w:rPr>
          <w:rFonts w:ascii="Times New Roman" w:eastAsia="等线" w:hAnsi="Times New Roman" w:cs="Times New Roman"/>
          <w:szCs w:val="21"/>
          <w:vertAlign w:val="subscript"/>
        </w:rPr>
        <w:t>2</w:t>
      </w:r>
      <w:r w:rsidRPr="00C10CC6">
        <w:rPr>
          <w:rFonts w:ascii="Times New Roman" w:eastAsia="等线" w:hAnsi="Calibri" w:cs="Times New Roman"/>
          <w:szCs w:val="21"/>
        </w:rPr>
        <w:t>。</w:t>
      </w:r>
      <w:r w:rsidRPr="00C10CC6">
        <w:rPr>
          <w:rFonts w:ascii="Times New Roman" w:hAnsi="Times New Roman" w:cs="Times New Roman"/>
        </w:rPr>
        <w:t xml:space="preserve"> </w:t>
      </w:r>
      <w:r w:rsidR="00447BAA">
        <w:rPr>
          <w:rFonts w:ascii="Times New Roman" w:hAnsi="Times New Roman" w:cs="Times New Roman"/>
        </w:rPr>
        <w:t>2020</w:t>
      </w:r>
      <w:r w:rsidR="00447BAA">
        <w:rPr>
          <w:rFonts w:ascii="Times New Roman" w:hAnsi="Times New Roman" w:cs="Times New Roman"/>
        </w:rPr>
        <w:t>年</w:t>
      </w:r>
      <w:r w:rsidR="00447BAA">
        <w:rPr>
          <w:rFonts w:ascii="Times New Roman" w:hAnsi="Times New Roman" w:cs="Times New Roman"/>
        </w:rPr>
        <w:t>1~6</w:t>
      </w:r>
      <w:r w:rsidR="00447BAA">
        <w:rPr>
          <w:rFonts w:ascii="Times New Roman" w:hAnsi="Times New Roman" w:cs="Times New Roman"/>
        </w:rPr>
        <w:t>月</w:t>
      </w:r>
      <w:r w:rsidRPr="00C10CC6">
        <w:rPr>
          <w:rFonts w:ascii="Times New Roman" w:hAnsi="Calibri" w:cs="Times New Roman"/>
        </w:rPr>
        <w:t>份合计排放量为</w:t>
      </w:r>
      <w:r w:rsidR="00794496" w:rsidRPr="00C10CC6">
        <w:rPr>
          <w:rFonts w:ascii="Times New Roman" w:hAnsi="Times New Roman" w:cs="Times New Roman"/>
        </w:rPr>
        <w:t>75276425</w:t>
      </w:r>
      <w:r w:rsidRPr="00C10CC6">
        <w:rPr>
          <w:rFonts w:ascii="Times New Roman" w:hAnsi="Times New Roman" w:cs="Times New Roman"/>
        </w:rPr>
        <w:t xml:space="preserve"> </w:t>
      </w:r>
      <w:r w:rsidRPr="00C10CC6">
        <w:rPr>
          <w:rFonts w:ascii="Times New Roman" w:eastAsia="等线" w:hAnsi="Times New Roman" w:cs="Times New Roman"/>
          <w:szCs w:val="21"/>
        </w:rPr>
        <w:t>kg</w:t>
      </w:r>
      <w:r w:rsidR="00F81F82" w:rsidRPr="00F81F82">
        <w:rPr>
          <w:rFonts w:ascii="Times New Roman" w:eastAsia="等线" w:hAnsi="Times New Roman" w:cs="Times New Roman"/>
          <w:szCs w:val="21"/>
        </w:rPr>
        <w:t>CO</w:t>
      </w:r>
      <w:r w:rsidR="00F81F82" w:rsidRPr="00F81F82">
        <w:rPr>
          <w:rFonts w:ascii="Times New Roman" w:eastAsia="等线" w:hAnsi="Times New Roman" w:cs="Times New Roman"/>
          <w:szCs w:val="21"/>
          <w:vertAlign w:val="subscript"/>
        </w:rPr>
        <w:t>2</w:t>
      </w:r>
    </w:p>
    <w:p w:rsidR="00013604" w:rsidRPr="00C10CC6" w:rsidRDefault="00013604" w:rsidP="00013604">
      <w:pPr>
        <w:keepNext/>
        <w:numPr>
          <w:ilvl w:val="0"/>
          <w:numId w:val="34"/>
        </w:numPr>
        <w:tabs>
          <w:tab w:val="left" w:pos="993"/>
        </w:tabs>
        <w:spacing w:before="240" w:line="360" w:lineRule="exact"/>
        <w:ind w:firstLineChars="0" w:firstLine="562"/>
        <w:outlineLvl w:val="2"/>
        <w:rPr>
          <w:rFonts w:ascii="Times New Roman" w:hAnsi="Times New Roman" w:cs="Times New Roman"/>
          <w:b/>
        </w:rPr>
      </w:pPr>
      <w:r w:rsidRPr="00C10CC6">
        <w:rPr>
          <w:rFonts w:ascii="Times New Roman" w:hAnsi="Calibri" w:cs="Times New Roman"/>
          <w:b/>
          <w:bCs/>
          <w:szCs w:val="24"/>
        </w:rPr>
        <w:t>排放</w:t>
      </w:r>
      <w:r w:rsidRPr="00C10CC6">
        <w:rPr>
          <w:rFonts w:ascii="Times New Roman" w:hAnsi="Calibri" w:cs="Times New Roman"/>
          <w:b/>
        </w:rPr>
        <w:t>分配</w:t>
      </w:r>
    </w:p>
    <w:p w:rsidR="00013604" w:rsidRPr="00C10CC6" w:rsidRDefault="00013604" w:rsidP="008F55E6">
      <w:pPr>
        <w:autoSpaceDE w:val="0"/>
        <w:autoSpaceDN w:val="0"/>
        <w:adjustRightInd w:val="0"/>
        <w:spacing w:line="540" w:lineRule="exact"/>
        <w:ind w:firstLine="560"/>
        <w:rPr>
          <w:rFonts w:ascii="Times New Roman" w:hAnsi="Times New Roman" w:cs="Times New Roman"/>
        </w:rPr>
      </w:pPr>
      <w:r w:rsidRPr="00C10CC6">
        <w:rPr>
          <w:rFonts w:ascii="Times New Roman" w:eastAsia="宋体" w:hAnsi="Times New Roman" w:cs="Times New Roman"/>
        </w:rPr>
        <w:t>2019</w:t>
      </w:r>
      <w:r w:rsidRPr="00C10CC6">
        <w:rPr>
          <w:rFonts w:ascii="Times New Roman" w:eastAsia="宋体" w:hAnsi="Calibri" w:cs="Times New Roman"/>
        </w:rPr>
        <w:t>年</w:t>
      </w:r>
      <w:r w:rsidRPr="00C10CC6">
        <w:rPr>
          <w:rFonts w:ascii="Times New Roman" w:eastAsia="宋体" w:hAnsi="宋体" w:cs="Times New Roman"/>
        </w:rPr>
        <w:t>Ⅱ</w:t>
      </w:r>
      <w:r w:rsidRPr="00C10CC6">
        <w:rPr>
          <w:rFonts w:ascii="Times New Roman" w:hAnsi="Calibri" w:cs="Times New Roman"/>
        </w:rPr>
        <w:t>常减压蒸馏装置的碳排放分配可按全装置质量分配法，即：</w:t>
      </w:r>
      <w:r w:rsidR="00794496" w:rsidRPr="00C10CC6">
        <w:rPr>
          <w:rFonts w:ascii="Times New Roman" w:hAnsi="Times New Roman" w:cs="Times New Roman"/>
        </w:rPr>
        <w:t>112713032</w:t>
      </w:r>
      <w:r w:rsidRPr="00C10CC6">
        <w:rPr>
          <w:rFonts w:ascii="Times New Roman" w:hAnsi="Times New Roman" w:cs="Times New Roman"/>
        </w:rPr>
        <w:t xml:space="preserve">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vertAlign w:val="subscript"/>
        </w:rPr>
        <w:t xml:space="preserve"> </w:t>
      </w:r>
      <w:r w:rsidRPr="00C10CC6">
        <w:rPr>
          <w:rFonts w:ascii="Times New Roman" w:hAnsi="Times New Roman" w:cs="Times New Roman"/>
        </w:rPr>
        <w:t xml:space="preserve">÷ </w:t>
      </w:r>
      <w:r w:rsidR="00794496" w:rsidRPr="00C10CC6">
        <w:rPr>
          <w:rFonts w:ascii="Times New Roman" w:hAnsi="Times New Roman" w:cs="Times New Roman"/>
        </w:rPr>
        <w:t>3643412</w:t>
      </w:r>
      <w:r w:rsidRPr="00C10CC6">
        <w:rPr>
          <w:rFonts w:ascii="Times New Roman" w:hAnsi="Times New Roman" w:cs="Times New Roman"/>
        </w:rPr>
        <w:t xml:space="preserve"> t = 30.</w:t>
      </w:r>
      <w:r w:rsidR="00794496" w:rsidRPr="00C10CC6">
        <w:rPr>
          <w:rFonts w:ascii="Times New Roman" w:hAnsi="Times New Roman" w:cs="Times New Roman"/>
        </w:rPr>
        <w:t>94</w:t>
      </w:r>
      <w:r w:rsidRPr="00C10CC6">
        <w:rPr>
          <w:rFonts w:ascii="Times New Roman" w:hAnsi="Times New Roman" w:cs="Times New Roman"/>
        </w:rPr>
        <w:t>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Calibri" w:cs="Times New Roman"/>
        </w:rPr>
        <w:t>。</w:t>
      </w:r>
    </w:p>
    <w:p w:rsidR="00013604" w:rsidRPr="00C10CC6" w:rsidRDefault="00447BAA" w:rsidP="008F55E6">
      <w:pPr>
        <w:autoSpaceDE w:val="0"/>
        <w:autoSpaceDN w:val="0"/>
        <w:adjustRightInd w:val="0"/>
        <w:spacing w:line="540" w:lineRule="exact"/>
        <w:ind w:firstLine="560"/>
        <w:rPr>
          <w:rFonts w:ascii="Times New Roman" w:hAnsi="Times New Roman" w:cs="Times New Roman"/>
        </w:rPr>
      </w:pP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1~6</w:t>
      </w:r>
      <w:r>
        <w:rPr>
          <w:rFonts w:ascii="Times New Roman" w:eastAsia="宋体" w:hAnsi="Times New Roman" w:cs="Times New Roman"/>
        </w:rPr>
        <w:t>月</w:t>
      </w:r>
      <w:r w:rsidR="00013604" w:rsidRPr="00C10CC6">
        <w:rPr>
          <w:rFonts w:ascii="Times New Roman" w:eastAsia="宋体" w:hAnsi="宋体" w:cs="Times New Roman"/>
        </w:rPr>
        <w:t>Ⅱ</w:t>
      </w:r>
      <w:r w:rsidR="00013604" w:rsidRPr="00C10CC6">
        <w:rPr>
          <w:rFonts w:ascii="Times New Roman" w:hAnsi="Calibri" w:cs="Times New Roman"/>
        </w:rPr>
        <w:t>常减压蒸馏装置的碳排放分配可按全装置质量分配法，即：</w:t>
      </w:r>
      <w:r w:rsidR="00794496" w:rsidRPr="00C10CC6">
        <w:rPr>
          <w:rFonts w:ascii="Times New Roman" w:hAnsi="Times New Roman" w:cs="Times New Roman"/>
        </w:rPr>
        <w:t>75276425</w:t>
      </w:r>
      <w:r w:rsidR="00013604" w:rsidRPr="00C10CC6">
        <w:rPr>
          <w:rFonts w:ascii="Times New Roman" w:hAnsi="Times New Roman" w:cs="Times New Roman"/>
        </w:rPr>
        <w:t xml:space="preserve">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013604" w:rsidRPr="00C10CC6">
        <w:rPr>
          <w:rFonts w:ascii="Times New Roman" w:hAnsi="Times New Roman" w:cs="Times New Roman"/>
          <w:vertAlign w:val="subscript"/>
        </w:rPr>
        <w:t xml:space="preserve"> </w:t>
      </w:r>
      <w:r w:rsidR="00013604" w:rsidRPr="00C10CC6">
        <w:rPr>
          <w:rFonts w:ascii="Times New Roman" w:hAnsi="Times New Roman" w:cs="Times New Roman"/>
        </w:rPr>
        <w:t xml:space="preserve">÷ </w:t>
      </w:r>
      <w:r w:rsidR="00794496" w:rsidRPr="00C10CC6">
        <w:rPr>
          <w:rFonts w:ascii="Times New Roman" w:hAnsi="Times New Roman" w:cs="Times New Roman"/>
        </w:rPr>
        <w:t>2147889</w:t>
      </w:r>
      <w:r w:rsidR="00013604" w:rsidRPr="00C10CC6">
        <w:rPr>
          <w:rFonts w:ascii="Times New Roman" w:hAnsi="Times New Roman" w:cs="Times New Roman"/>
        </w:rPr>
        <w:t xml:space="preserve"> t = </w:t>
      </w:r>
      <w:r w:rsidR="00794496" w:rsidRPr="00C10CC6">
        <w:rPr>
          <w:rFonts w:ascii="Times New Roman" w:hAnsi="Times New Roman" w:cs="Times New Roman"/>
        </w:rPr>
        <w:t>35.05</w:t>
      </w:r>
      <w:r w:rsidR="00013604" w:rsidRPr="00C10CC6">
        <w:rPr>
          <w:rFonts w:ascii="Times New Roman" w:hAnsi="Times New Roman" w:cs="Times New Roman"/>
        </w:rPr>
        <w:t xml:space="preserve">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013604" w:rsidRPr="00C10CC6">
        <w:rPr>
          <w:rFonts w:ascii="Times New Roman" w:hAnsi="Times New Roman" w:cs="Times New Roman"/>
        </w:rPr>
        <w:t>/t</w:t>
      </w:r>
      <w:r w:rsidR="00013604" w:rsidRPr="00C10CC6">
        <w:rPr>
          <w:rFonts w:ascii="Times New Roman" w:hAnsi="Calibri" w:cs="Times New Roman"/>
        </w:rPr>
        <w:t>。</w:t>
      </w:r>
    </w:p>
    <w:p w:rsidR="00013604" w:rsidRPr="00C10CC6" w:rsidRDefault="00013604" w:rsidP="00013604">
      <w:pPr>
        <w:keepNext/>
        <w:numPr>
          <w:ilvl w:val="0"/>
          <w:numId w:val="15"/>
        </w:numPr>
        <w:spacing w:before="120" w:after="120" w:line="400" w:lineRule="exact"/>
        <w:ind w:left="0" w:firstLineChars="0" w:firstLine="560"/>
        <w:outlineLvl w:val="1"/>
        <w:rPr>
          <w:rFonts w:ascii="Times New Roman" w:eastAsia="黑体" w:hAnsi="Times New Roman" w:cs="Times New Roman"/>
          <w:bCs/>
          <w:iCs/>
          <w:szCs w:val="28"/>
        </w:rPr>
      </w:pPr>
      <w:r w:rsidRPr="00C10CC6">
        <w:rPr>
          <w:rFonts w:ascii="Times New Roman" w:eastAsia="黑体" w:hAnsi="Calibri" w:cs="Times New Roman"/>
          <w:bCs/>
          <w:iCs/>
          <w:szCs w:val="28"/>
        </w:rPr>
        <w:t>储运系统</w:t>
      </w:r>
    </w:p>
    <w:p w:rsidR="00013604" w:rsidRPr="00C10CC6" w:rsidRDefault="00013604" w:rsidP="00013604">
      <w:pPr>
        <w:keepNext/>
        <w:numPr>
          <w:ilvl w:val="0"/>
          <w:numId w:val="37"/>
        </w:numPr>
        <w:tabs>
          <w:tab w:val="left" w:pos="993"/>
        </w:tabs>
        <w:spacing w:before="240" w:line="360" w:lineRule="exact"/>
        <w:ind w:firstLineChars="0" w:firstLine="565"/>
        <w:outlineLvl w:val="2"/>
        <w:rPr>
          <w:rFonts w:ascii="Times New Roman" w:hAnsi="Times New Roman" w:cs="Times New Roman"/>
          <w:b/>
          <w:bCs/>
          <w:szCs w:val="24"/>
        </w:rPr>
      </w:pPr>
      <w:r w:rsidRPr="00C10CC6">
        <w:rPr>
          <w:rFonts w:ascii="Times New Roman" w:hAnsi="Calibri" w:cs="Times New Roman"/>
          <w:b/>
          <w:bCs/>
          <w:szCs w:val="24"/>
        </w:rPr>
        <w:t>流程说明</w:t>
      </w:r>
    </w:p>
    <w:p w:rsidR="00013604" w:rsidRPr="00C10CC6" w:rsidRDefault="00013604" w:rsidP="00013604">
      <w:pPr>
        <w:numPr>
          <w:ilvl w:val="0"/>
          <w:numId w:val="35"/>
        </w:numPr>
        <w:spacing w:line="240" w:lineRule="auto"/>
        <w:ind w:firstLineChars="0"/>
        <w:rPr>
          <w:rFonts w:ascii="Times New Roman" w:hAnsi="Times New Roman" w:cs="Times New Roman"/>
          <w:b/>
        </w:rPr>
      </w:pPr>
      <w:r w:rsidRPr="00C10CC6">
        <w:rPr>
          <w:rFonts w:ascii="Times New Roman" w:hAnsi="Calibri" w:cs="Times New Roman"/>
          <w:b/>
        </w:rPr>
        <w:t>原油储运</w:t>
      </w:r>
    </w:p>
    <w:p w:rsidR="00013604" w:rsidRPr="00C10CC6" w:rsidRDefault="00013604" w:rsidP="0005549C">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lastRenderedPageBreak/>
        <w:t>原油罐区现有原油储罐</w:t>
      </w:r>
      <w:r w:rsidRPr="00C10CC6">
        <w:rPr>
          <w:rFonts w:ascii="Times New Roman" w:hAnsi="Times New Roman" w:cs="Times New Roman"/>
        </w:rPr>
        <w:t>7</w:t>
      </w:r>
      <w:r w:rsidRPr="00C10CC6">
        <w:rPr>
          <w:rFonts w:ascii="Times New Roman" w:hAnsi="Calibri" w:cs="Times New Roman"/>
        </w:rPr>
        <w:t>台，总罐容</w:t>
      </w:r>
      <w:r w:rsidRPr="00C10CC6">
        <w:rPr>
          <w:rFonts w:ascii="Times New Roman" w:hAnsi="Times New Roman" w:cs="Times New Roman"/>
        </w:rPr>
        <w:t>31</w:t>
      </w:r>
      <w:r w:rsidRPr="00C10CC6">
        <w:rPr>
          <w:rFonts w:ascii="Times New Roman" w:hAnsi="Calibri" w:cs="Times New Roman"/>
        </w:rPr>
        <w:t>万</w:t>
      </w:r>
      <w:r w:rsidRPr="00C10CC6">
        <w:rPr>
          <w:rFonts w:ascii="Times New Roman" w:hAnsi="Times New Roman" w:cs="Times New Roman"/>
        </w:rPr>
        <w:t>m</w:t>
      </w:r>
      <w:r w:rsidRPr="00C10CC6">
        <w:rPr>
          <w:rFonts w:ascii="Times New Roman" w:hAnsi="Times New Roman" w:cs="Times New Roman"/>
          <w:vertAlign w:val="superscript"/>
        </w:rPr>
        <w:t>3</w:t>
      </w:r>
      <w:r w:rsidRPr="00C10CC6">
        <w:rPr>
          <w:rFonts w:ascii="Times New Roman" w:hAnsi="Calibri" w:cs="Times New Roman"/>
        </w:rPr>
        <w:t>。罐区配套机泵</w:t>
      </w:r>
      <w:r w:rsidRPr="00C10CC6">
        <w:rPr>
          <w:rFonts w:ascii="Times New Roman" w:hAnsi="Times New Roman" w:cs="Times New Roman"/>
        </w:rPr>
        <w:t>7</w:t>
      </w:r>
      <w:r w:rsidRPr="00C10CC6">
        <w:rPr>
          <w:rFonts w:ascii="Times New Roman" w:hAnsi="Calibri" w:cs="Times New Roman"/>
        </w:rPr>
        <w:t>台，用于原油调和及向常减压装置</w:t>
      </w:r>
      <w:r w:rsidRPr="00C10CC6">
        <w:rPr>
          <w:rFonts w:ascii="Times New Roman" w:hAnsi="Calibri" w:cs="Times New Roman"/>
          <w:szCs w:val="24"/>
        </w:rPr>
        <w:t>供料</w:t>
      </w:r>
      <w:r w:rsidRPr="00C10CC6">
        <w:rPr>
          <w:rFonts w:ascii="Times New Roman" w:hAnsi="Calibri" w:cs="Times New Roman"/>
        </w:rPr>
        <w:t>。</w:t>
      </w:r>
    </w:p>
    <w:p w:rsidR="00013604" w:rsidRPr="00C10CC6" w:rsidRDefault="00013604" w:rsidP="0005549C">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原油进厂有管输及水路两种方式。原油管输主要由原油末站通过</w:t>
      </w:r>
      <w:r w:rsidRPr="00C10CC6">
        <w:rPr>
          <w:rFonts w:ascii="Times New Roman" w:hAnsi="Times New Roman" w:cs="Times New Roman"/>
        </w:rPr>
        <w:t>2</w:t>
      </w:r>
      <w:r w:rsidRPr="00C10CC6">
        <w:rPr>
          <w:rFonts w:ascii="Times New Roman" w:hAnsi="Calibri" w:cs="Times New Roman"/>
        </w:rPr>
        <w:t>条管输线输送进入原油罐区。原油水路进厂主要由油轮自沙默洲码头自</w:t>
      </w:r>
      <w:r w:rsidRPr="00C10CC6">
        <w:rPr>
          <w:rFonts w:ascii="Times New Roman" w:hAnsi="Times New Roman" w:cs="Times New Roman"/>
        </w:rPr>
        <w:t>1</w:t>
      </w:r>
      <w:r w:rsidRPr="00C10CC6">
        <w:rPr>
          <w:rFonts w:ascii="Times New Roman" w:hAnsi="Calibri" w:cs="Times New Roman"/>
        </w:rPr>
        <w:t>条原油水路进厂线输送。</w:t>
      </w:r>
    </w:p>
    <w:p w:rsidR="00013604" w:rsidRPr="00C10CC6" w:rsidRDefault="00013604" w:rsidP="0005549C">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存储于原油罐区的原油供应</w:t>
      </w:r>
      <w:r w:rsidRPr="00C10CC6">
        <w:rPr>
          <w:rFonts w:ascii="Times New Roman" w:hAnsi="Times New Roman" w:cs="Times New Roman"/>
        </w:rPr>
        <w:t>2</w:t>
      </w:r>
      <w:r w:rsidRPr="00C10CC6">
        <w:rPr>
          <w:rFonts w:ascii="Times New Roman" w:hAnsi="Calibri" w:cs="Times New Roman"/>
        </w:rPr>
        <w:t>套常减压装置生产。原油向</w:t>
      </w:r>
      <w:r w:rsidRPr="00C10CC6">
        <w:rPr>
          <w:rFonts w:ascii="Times New Roman" w:eastAsia="宋体" w:hAnsi="宋体" w:cs="Times New Roman"/>
        </w:rPr>
        <w:t>Ⅰ</w:t>
      </w:r>
      <w:r w:rsidRPr="00C10CC6">
        <w:rPr>
          <w:rFonts w:ascii="Times New Roman" w:hAnsi="Calibri" w:cs="Times New Roman"/>
        </w:rPr>
        <w:t>套常减压装置通过高度差自压方式供料，向</w:t>
      </w:r>
      <w:r w:rsidRPr="00C10CC6">
        <w:rPr>
          <w:rFonts w:ascii="Times New Roman" w:eastAsia="宋体" w:hAnsi="宋体" w:cs="Times New Roman"/>
        </w:rPr>
        <w:t>Ⅱ</w:t>
      </w:r>
      <w:r w:rsidRPr="00C10CC6">
        <w:rPr>
          <w:rFonts w:ascii="Times New Roman" w:hAnsi="Calibri" w:cs="Times New Roman"/>
        </w:rPr>
        <w:t>套常减压装置通过机泵输送供料。</w:t>
      </w:r>
    </w:p>
    <w:p w:rsidR="00013604" w:rsidRPr="00C10CC6" w:rsidRDefault="00013604" w:rsidP="00013604">
      <w:pPr>
        <w:numPr>
          <w:ilvl w:val="0"/>
          <w:numId w:val="35"/>
        </w:numPr>
        <w:spacing w:line="240" w:lineRule="auto"/>
        <w:ind w:firstLineChars="0"/>
        <w:rPr>
          <w:rFonts w:ascii="Times New Roman" w:hAnsi="Times New Roman" w:cs="Times New Roman"/>
          <w:b/>
        </w:rPr>
      </w:pPr>
      <w:r w:rsidRPr="00C10CC6">
        <w:rPr>
          <w:rFonts w:ascii="Times New Roman" w:hAnsi="Calibri" w:cs="Times New Roman"/>
          <w:b/>
        </w:rPr>
        <w:t>航煤原料油储运</w:t>
      </w:r>
    </w:p>
    <w:p w:rsidR="00013604" w:rsidRPr="00C10CC6" w:rsidRDefault="00013604" w:rsidP="0005549C">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罐区设有</w:t>
      </w:r>
      <w:r w:rsidRPr="00C10CC6">
        <w:rPr>
          <w:rFonts w:ascii="Times New Roman" w:hAnsi="Times New Roman" w:cs="Times New Roman"/>
        </w:rPr>
        <w:t>1</w:t>
      </w:r>
      <w:r w:rsidRPr="00C10CC6">
        <w:rPr>
          <w:rFonts w:ascii="Times New Roman" w:hAnsi="Calibri" w:cs="Times New Roman"/>
        </w:rPr>
        <w:t>台航煤原料油罐，主要收储</w:t>
      </w:r>
      <w:r w:rsidRPr="00C10CC6">
        <w:rPr>
          <w:rFonts w:ascii="Times New Roman" w:eastAsia="宋体" w:hAnsi="宋体" w:cs="Times New Roman"/>
        </w:rPr>
        <w:t>Ⅰ</w:t>
      </w:r>
      <w:r w:rsidRPr="00C10CC6">
        <w:rPr>
          <w:rFonts w:ascii="Times New Roman" w:hAnsi="Calibri" w:cs="Times New Roman"/>
        </w:rPr>
        <w:t>套常减压装置的常一线油。在异常情况下，</w:t>
      </w:r>
      <w:r w:rsidRPr="00C10CC6">
        <w:rPr>
          <w:rFonts w:ascii="Times New Roman" w:eastAsia="宋体" w:hAnsi="宋体" w:cs="Times New Roman"/>
        </w:rPr>
        <w:t>Ⅱ</w:t>
      </w:r>
      <w:r w:rsidRPr="00C10CC6">
        <w:rPr>
          <w:rFonts w:ascii="Times New Roman" w:hAnsi="Calibri" w:cs="Times New Roman"/>
        </w:rPr>
        <w:t>套常减压装置的常一线可以在航煤加氢装置内通过不合格航煤线转送至航煤原料</w:t>
      </w:r>
      <w:r w:rsidRPr="00C10CC6">
        <w:rPr>
          <w:rFonts w:ascii="Times New Roman" w:hAnsi="Calibri" w:cs="Times New Roman"/>
          <w:szCs w:val="24"/>
        </w:rPr>
        <w:t>油罐</w:t>
      </w:r>
      <w:r w:rsidRPr="00C10CC6">
        <w:rPr>
          <w:rFonts w:ascii="Times New Roman" w:hAnsi="Calibri" w:cs="Times New Roman"/>
        </w:rPr>
        <w:t>。</w:t>
      </w:r>
    </w:p>
    <w:p w:rsidR="00013604" w:rsidRPr="00C10CC6" w:rsidRDefault="00013604" w:rsidP="0005549C">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航煤原料油罐的油品通过配套的</w:t>
      </w:r>
      <w:r w:rsidRPr="00C10CC6">
        <w:rPr>
          <w:rFonts w:ascii="Times New Roman" w:hAnsi="Times New Roman" w:cs="Times New Roman"/>
        </w:rPr>
        <w:t>2</w:t>
      </w:r>
      <w:r w:rsidRPr="00C10CC6">
        <w:rPr>
          <w:rFonts w:ascii="Times New Roman" w:hAnsi="Calibri" w:cs="Times New Roman"/>
        </w:rPr>
        <w:t>台原料泵向航煤加氢装置供料。根据生产变化，原料油的供应量会相应调整，甚至停止供料。</w:t>
      </w:r>
    </w:p>
    <w:p w:rsidR="00013604" w:rsidRPr="00C10CC6" w:rsidRDefault="00013604" w:rsidP="00013604">
      <w:pPr>
        <w:numPr>
          <w:ilvl w:val="0"/>
          <w:numId w:val="35"/>
        </w:numPr>
        <w:spacing w:line="240" w:lineRule="auto"/>
        <w:ind w:firstLineChars="0"/>
        <w:rPr>
          <w:rFonts w:ascii="Times New Roman" w:hAnsi="Times New Roman" w:cs="Times New Roman"/>
          <w:b/>
        </w:rPr>
      </w:pPr>
      <w:r w:rsidRPr="00C10CC6">
        <w:rPr>
          <w:rFonts w:ascii="Times New Roman" w:hAnsi="Calibri" w:cs="Times New Roman"/>
          <w:b/>
        </w:rPr>
        <w:t>成品航煤储运</w:t>
      </w:r>
    </w:p>
    <w:p w:rsidR="00013604" w:rsidRPr="00C10CC6" w:rsidRDefault="00013604" w:rsidP="0005549C">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成品航煤储罐现有</w:t>
      </w:r>
      <w:r w:rsidRPr="00C10CC6">
        <w:rPr>
          <w:rFonts w:ascii="Times New Roman" w:hAnsi="Times New Roman" w:cs="Times New Roman"/>
        </w:rPr>
        <w:t>7</w:t>
      </w:r>
      <w:r w:rsidRPr="00C10CC6">
        <w:rPr>
          <w:rFonts w:ascii="Times New Roman" w:hAnsi="Calibri" w:cs="Times New Roman"/>
        </w:rPr>
        <w:t>台，总罐容</w:t>
      </w:r>
      <w:r w:rsidRPr="00C10CC6">
        <w:rPr>
          <w:rFonts w:ascii="Times New Roman" w:hAnsi="Times New Roman" w:cs="Times New Roman"/>
        </w:rPr>
        <w:t>4.3</w:t>
      </w:r>
      <w:r w:rsidRPr="00C10CC6">
        <w:rPr>
          <w:rFonts w:ascii="Times New Roman" w:hAnsi="Calibri" w:cs="Times New Roman"/>
        </w:rPr>
        <w:t>万</w:t>
      </w:r>
      <w:r w:rsidRPr="00C10CC6">
        <w:rPr>
          <w:rFonts w:ascii="Times New Roman" w:hAnsi="Times New Roman" w:cs="Times New Roman"/>
        </w:rPr>
        <w:t>m</w:t>
      </w:r>
      <w:r w:rsidRPr="00C10CC6">
        <w:rPr>
          <w:rFonts w:ascii="Times New Roman" w:hAnsi="Times New Roman" w:cs="Times New Roman"/>
          <w:vertAlign w:val="superscript"/>
        </w:rPr>
        <w:t>3</w:t>
      </w:r>
      <w:r w:rsidRPr="00C10CC6">
        <w:rPr>
          <w:rFonts w:ascii="Times New Roman" w:hAnsi="Calibri" w:cs="Times New Roman"/>
        </w:rPr>
        <w:t>，用于收储航煤加氢装置的成品航煤。成品航煤主要通过管输、水路、公路及铁路方式出厂，航煤罐区通过配套的出厂泵将成品航煤输送至对应的收油方。</w:t>
      </w:r>
    </w:p>
    <w:p w:rsidR="00013604" w:rsidRPr="00C10CC6" w:rsidRDefault="00013604" w:rsidP="00013604">
      <w:pPr>
        <w:keepNext/>
        <w:numPr>
          <w:ilvl w:val="0"/>
          <w:numId w:val="37"/>
        </w:numPr>
        <w:tabs>
          <w:tab w:val="left" w:pos="993"/>
        </w:tabs>
        <w:spacing w:before="240" w:line="360" w:lineRule="exact"/>
        <w:ind w:firstLineChars="0" w:firstLine="565"/>
        <w:outlineLvl w:val="2"/>
        <w:rPr>
          <w:rFonts w:ascii="Times New Roman" w:hAnsi="Times New Roman" w:cs="Times New Roman"/>
        </w:rPr>
      </w:pPr>
      <w:r w:rsidRPr="00C10CC6">
        <w:rPr>
          <w:rFonts w:ascii="Times New Roman" w:hAnsi="Calibri" w:cs="Times New Roman"/>
          <w:b/>
          <w:bCs/>
          <w:szCs w:val="24"/>
        </w:rPr>
        <w:t>物料平衡</w:t>
      </w:r>
    </w:p>
    <w:p w:rsidR="00013604" w:rsidRPr="00C10CC6" w:rsidRDefault="00013604" w:rsidP="0005549C">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2019</w:t>
      </w:r>
      <w:r w:rsidRPr="00C10CC6">
        <w:rPr>
          <w:rFonts w:ascii="Times New Roman" w:hAnsi="Calibri" w:cs="Times New Roman"/>
        </w:rPr>
        <w:t>年储运系统相关物料平衡如</w:t>
      </w:r>
      <w:r w:rsidRPr="00C10CC6">
        <w:rPr>
          <w:rFonts w:ascii="Times New Roman" w:eastAsia="等线" w:hAnsi="Calibri" w:cs="Times New Roman"/>
          <w:sz w:val="21"/>
        </w:rPr>
        <w:t>表</w:t>
      </w:r>
      <w:r w:rsidRPr="00C10CC6">
        <w:rPr>
          <w:rFonts w:ascii="Times New Roman" w:eastAsia="等线" w:hAnsi="Times New Roman" w:cs="Times New Roman"/>
          <w:sz w:val="21"/>
        </w:rPr>
        <w:t>1</w:t>
      </w:r>
      <w:r w:rsidRPr="00C10CC6">
        <w:rPr>
          <w:rFonts w:ascii="Times New Roman" w:hAnsi="Calibri" w:cs="Times New Roman"/>
        </w:rPr>
        <w:t>所示。</w:t>
      </w:r>
      <w:bookmarkStart w:id="12" w:name="_Ref17980867"/>
      <w:bookmarkStart w:id="13" w:name="_Toc17896588"/>
      <w:bookmarkStart w:id="14" w:name="_Toc18252706"/>
    </w:p>
    <w:p w:rsidR="00013604" w:rsidRPr="00C10CC6" w:rsidRDefault="00013604" w:rsidP="00013604">
      <w:pPr>
        <w:ind w:firstLineChars="0" w:firstLine="0"/>
        <w:jc w:val="center"/>
        <w:rPr>
          <w:rFonts w:ascii="Times New Roman" w:hAnsi="Times New Roman" w:cs="Times New Roman"/>
        </w:rPr>
      </w:pPr>
      <w:r w:rsidRPr="00C10CC6">
        <w:rPr>
          <w:rFonts w:ascii="Times New Roman" w:eastAsia="宋体" w:hAnsi="Calibri" w:cs="Times New Roman"/>
          <w:sz w:val="21"/>
        </w:rPr>
        <w:t>表</w:t>
      </w:r>
      <w:bookmarkEnd w:id="12"/>
      <w:r w:rsidRPr="00C10CC6">
        <w:rPr>
          <w:rFonts w:ascii="Times New Roman" w:eastAsia="宋体" w:hAnsi="Times New Roman" w:cs="Times New Roman"/>
          <w:sz w:val="21"/>
        </w:rPr>
        <w:t>1  2019</w:t>
      </w:r>
      <w:r w:rsidRPr="00C10CC6">
        <w:rPr>
          <w:rFonts w:ascii="Times New Roman" w:eastAsia="宋体" w:hAnsi="Calibri" w:cs="Times New Roman"/>
          <w:sz w:val="21"/>
        </w:rPr>
        <w:t>年储运系统物料平衡表</w:t>
      </w:r>
      <w:bookmarkEnd w:id="13"/>
      <w:bookmarkEnd w:id="14"/>
    </w:p>
    <w:tbl>
      <w:tblPr>
        <w:tblStyle w:val="310"/>
        <w:tblW w:w="4707" w:type="pct"/>
        <w:tblLook w:val="04A0" w:firstRow="1" w:lastRow="0" w:firstColumn="1" w:lastColumn="0" w:noHBand="0" w:noVBand="1"/>
      </w:tblPr>
      <w:tblGrid>
        <w:gridCol w:w="950"/>
        <w:gridCol w:w="1975"/>
        <w:gridCol w:w="1625"/>
        <w:gridCol w:w="1686"/>
        <w:gridCol w:w="1787"/>
      </w:tblGrid>
      <w:tr w:rsidR="00013604" w:rsidRPr="00C10CC6" w:rsidTr="00005096">
        <w:trPr>
          <w:trHeight w:val="491"/>
          <w:tblHeader/>
        </w:trPr>
        <w:tc>
          <w:tcPr>
            <w:tcW w:w="60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hAnsi="Times New Roman" w:cs="Times New Roman"/>
                <w:b/>
                <w:sz w:val="21"/>
              </w:rPr>
            </w:pPr>
            <w:r w:rsidRPr="00C10CC6">
              <w:rPr>
                <w:rFonts w:ascii="Times New Roman" w:hAnsi="Calibri" w:cs="Times New Roman"/>
                <w:b/>
                <w:sz w:val="21"/>
              </w:rPr>
              <w:t>序号</w:t>
            </w:r>
          </w:p>
        </w:tc>
        <w:tc>
          <w:tcPr>
            <w:tcW w:w="1239"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hAnsi="Times New Roman" w:cs="Times New Roman"/>
                <w:b/>
                <w:sz w:val="21"/>
              </w:rPr>
            </w:pPr>
            <w:r w:rsidRPr="00C10CC6">
              <w:rPr>
                <w:rFonts w:ascii="Times New Roman" w:hAnsi="Calibri" w:cs="Times New Roman"/>
                <w:b/>
                <w:sz w:val="21"/>
              </w:rPr>
              <w:t>进料</w:t>
            </w:r>
          </w:p>
        </w:tc>
        <w:tc>
          <w:tcPr>
            <w:tcW w:w="102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hAnsi="Times New Roman" w:cs="Times New Roman"/>
                <w:b/>
                <w:sz w:val="21"/>
              </w:rPr>
            </w:pPr>
            <w:r w:rsidRPr="00C10CC6">
              <w:rPr>
                <w:rFonts w:ascii="Times New Roman" w:hAnsi="Calibri" w:cs="Times New Roman"/>
                <w:b/>
                <w:sz w:val="21"/>
              </w:rPr>
              <w:t>入库量，</w:t>
            </w:r>
            <w:r w:rsidRPr="00C10CC6">
              <w:rPr>
                <w:rFonts w:ascii="Times New Roman" w:hAnsi="Times New Roman" w:cs="Times New Roman"/>
                <w:b/>
                <w:sz w:val="21"/>
              </w:rPr>
              <w:t>t</w:t>
            </w:r>
          </w:p>
        </w:tc>
        <w:tc>
          <w:tcPr>
            <w:tcW w:w="102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hAnsi="Times New Roman" w:cs="Times New Roman"/>
                <w:b/>
                <w:sz w:val="21"/>
              </w:rPr>
            </w:pPr>
            <w:r w:rsidRPr="00C10CC6">
              <w:rPr>
                <w:rFonts w:ascii="Times New Roman" w:hAnsi="Calibri" w:cs="Times New Roman"/>
                <w:b/>
                <w:sz w:val="21"/>
              </w:rPr>
              <w:t>出料</w:t>
            </w:r>
          </w:p>
        </w:tc>
        <w:tc>
          <w:tcPr>
            <w:tcW w:w="1121"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hAnsi="Times New Roman" w:cs="Times New Roman"/>
                <w:b/>
                <w:sz w:val="21"/>
              </w:rPr>
            </w:pPr>
            <w:r w:rsidRPr="00C10CC6">
              <w:rPr>
                <w:rFonts w:ascii="Times New Roman" w:hAnsi="Calibri" w:cs="Times New Roman"/>
                <w:b/>
                <w:sz w:val="21"/>
              </w:rPr>
              <w:t>出库量，</w:t>
            </w:r>
            <w:r w:rsidRPr="00C10CC6">
              <w:rPr>
                <w:rFonts w:ascii="Times New Roman" w:hAnsi="Times New Roman" w:cs="Times New Roman"/>
                <w:b/>
                <w:sz w:val="21"/>
              </w:rPr>
              <w:t>t</w:t>
            </w:r>
          </w:p>
        </w:tc>
      </w:tr>
      <w:tr w:rsidR="00013604" w:rsidRPr="00C10CC6" w:rsidTr="00005096">
        <w:trPr>
          <w:trHeight w:val="491"/>
          <w:tblHeader/>
        </w:trPr>
        <w:tc>
          <w:tcPr>
            <w:tcW w:w="600" w:type="pct"/>
            <w:tcBorders>
              <w:top w:val="single" w:sz="4" w:space="0" w:color="auto"/>
            </w:tcBorders>
            <w:noWrap/>
            <w:hideMark/>
          </w:tcPr>
          <w:p w:rsidR="00013604" w:rsidRPr="00C10CC6" w:rsidRDefault="00013604" w:rsidP="00013604">
            <w:pPr>
              <w:spacing w:line="240" w:lineRule="auto"/>
              <w:ind w:firstLineChars="0" w:firstLine="0"/>
              <w:jc w:val="center"/>
              <w:rPr>
                <w:rFonts w:ascii="Times New Roman" w:hAnsi="Times New Roman" w:cs="Times New Roman"/>
                <w:sz w:val="21"/>
              </w:rPr>
            </w:pPr>
            <w:r w:rsidRPr="00C10CC6">
              <w:rPr>
                <w:rFonts w:ascii="Times New Roman" w:hAnsi="Times New Roman" w:cs="Times New Roman"/>
                <w:sz w:val="21"/>
              </w:rPr>
              <w:t>1</w:t>
            </w:r>
          </w:p>
        </w:tc>
        <w:tc>
          <w:tcPr>
            <w:tcW w:w="1239" w:type="pct"/>
            <w:tcBorders>
              <w:top w:val="single" w:sz="4" w:space="0" w:color="auto"/>
            </w:tcBorders>
            <w:noWrap/>
          </w:tcPr>
          <w:p w:rsidR="00013604" w:rsidRPr="00C10CC6" w:rsidRDefault="00013604" w:rsidP="00013604">
            <w:pPr>
              <w:spacing w:line="240" w:lineRule="auto"/>
              <w:ind w:firstLineChars="0" w:firstLine="0"/>
              <w:jc w:val="center"/>
              <w:rPr>
                <w:rFonts w:ascii="Times New Roman" w:hAnsi="Times New Roman" w:cs="Times New Roman"/>
                <w:sz w:val="21"/>
              </w:rPr>
            </w:pPr>
            <w:r w:rsidRPr="00C10CC6">
              <w:rPr>
                <w:rFonts w:ascii="Times New Roman" w:hAnsi="Calibri" w:cs="Times New Roman"/>
                <w:sz w:val="21"/>
              </w:rPr>
              <w:t>原油罐区</w:t>
            </w:r>
          </w:p>
        </w:tc>
        <w:tc>
          <w:tcPr>
            <w:tcW w:w="1020" w:type="pct"/>
            <w:tcBorders>
              <w:top w:val="single" w:sz="4" w:space="0" w:color="auto"/>
            </w:tcBorders>
            <w:noWrap/>
          </w:tcPr>
          <w:p w:rsidR="00013604" w:rsidRPr="00C10CC6" w:rsidRDefault="00013604" w:rsidP="00013604">
            <w:pPr>
              <w:ind w:firstLineChars="0" w:firstLine="0"/>
              <w:jc w:val="center"/>
              <w:rPr>
                <w:rFonts w:ascii="Times New Roman" w:hAnsi="Times New Roman" w:cs="Times New Roman"/>
                <w:sz w:val="21"/>
              </w:rPr>
            </w:pPr>
            <w:r w:rsidRPr="00C10CC6">
              <w:rPr>
                <w:rFonts w:ascii="Times New Roman" w:hAnsi="Times New Roman" w:cs="Times New Roman"/>
                <w:sz w:val="21"/>
              </w:rPr>
              <w:t>6569585</w:t>
            </w:r>
          </w:p>
        </w:tc>
        <w:tc>
          <w:tcPr>
            <w:tcW w:w="1020" w:type="pct"/>
            <w:tcBorders>
              <w:top w:val="single" w:sz="4" w:space="0" w:color="auto"/>
            </w:tcBorders>
            <w:noWrap/>
            <w:hideMark/>
          </w:tcPr>
          <w:p w:rsidR="00013604" w:rsidRPr="00C10CC6" w:rsidRDefault="00013604" w:rsidP="00013604">
            <w:pPr>
              <w:spacing w:line="240" w:lineRule="auto"/>
              <w:ind w:firstLineChars="0" w:firstLine="0"/>
              <w:jc w:val="center"/>
              <w:rPr>
                <w:rFonts w:ascii="Times New Roman" w:hAnsi="Times New Roman" w:cs="Times New Roman"/>
                <w:sz w:val="21"/>
              </w:rPr>
            </w:pPr>
            <w:r w:rsidRPr="00C10CC6">
              <w:rPr>
                <w:rFonts w:ascii="Times New Roman" w:hAnsi="Calibri" w:cs="Times New Roman"/>
                <w:sz w:val="21"/>
              </w:rPr>
              <w:t>原油至常减压</w:t>
            </w:r>
          </w:p>
        </w:tc>
        <w:tc>
          <w:tcPr>
            <w:tcW w:w="1121" w:type="pct"/>
            <w:tcBorders>
              <w:top w:val="single" w:sz="4" w:space="0" w:color="auto"/>
            </w:tcBorders>
            <w:noWrap/>
            <w:hideMark/>
          </w:tcPr>
          <w:p w:rsidR="00013604" w:rsidRPr="00C10CC6" w:rsidRDefault="00013604" w:rsidP="00B14C80">
            <w:pPr>
              <w:ind w:firstLineChars="0" w:firstLine="0"/>
              <w:jc w:val="center"/>
              <w:rPr>
                <w:rFonts w:ascii="Times New Roman" w:hAnsi="Times New Roman" w:cs="Times New Roman"/>
                <w:sz w:val="21"/>
              </w:rPr>
            </w:pPr>
            <w:r w:rsidRPr="00B14C80">
              <w:rPr>
                <w:rFonts w:ascii="Times New Roman" w:eastAsia="宋体" w:hAnsi="Times New Roman" w:cs="Times New Roman"/>
                <w:sz w:val="21"/>
              </w:rPr>
              <w:t>6581332</w:t>
            </w:r>
          </w:p>
        </w:tc>
      </w:tr>
      <w:tr w:rsidR="00013604" w:rsidRPr="00C10CC6" w:rsidTr="00005096">
        <w:trPr>
          <w:trHeight w:val="491"/>
          <w:tblHeader/>
        </w:trPr>
        <w:tc>
          <w:tcPr>
            <w:tcW w:w="600" w:type="pct"/>
            <w:noWrap/>
            <w:hideMark/>
          </w:tcPr>
          <w:p w:rsidR="00013604" w:rsidRPr="00C10CC6" w:rsidRDefault="00013604" w:rsidP="00013604">
            <w:pPr>
              <w:spacing w:line="240" w:lineRule="auto"/>
              <w:ind w:firstLineChars="0" w:firstLine="0"/>
              <w:jc w:val="center"/>
              <w:rPr>
                <w:rFonts w:ascii="Times New Roman" w:hAnsi="Times New Roman" w:cs="Times New Roman"/>
                <w:sz w:val="21"/>
              </w:rPr>
            </w:pPr>
            <w:r w:rsidRPr="00C10CC6">
              <w:rPr>
                <w:rFonts w:ascii="Times New Roman" w:hAnsi="Times New Roman" w:cs="Times New Roman"/>
                <w:sz w:val="21"/>
              </w:rPr>
              <w:t>2</w:t>
            </w:r>
          </w:p>
        </w:tc>
        <w:tc>
          <w:tcPr>
            <w:tcW w:w="1239" w:type="pct"/>
            <w:noWrap/>
          </w:tcPr>
          <w:p w:rsidR="00013604" w:rsidRPr="00C10CC6" w:rsidRDefault="00013604" w:rsidP="00013604">
            <w:pPr>
              <w:spacing w:line="240" w:lineRule="auto"/>
              <w:ind w:firstLineChars="0" w:firstLine="0"/>
              <w:jc w:val="center"/>
              <w:rPr>
                <w:rFonts w:ascii="Times New Roman" w:hAnsi="Times New Roman" w:cs="Times New Roman"/>
                <w:sz w:val="21"/>
              </w:rPr>
            </w:pPr>
            <w:r w:rsidRPr="00C10CC6">
              <w:rPr>
                <w:rFonts w:ascii="Times New Roman" w:hAnsi="Calibri" w:cs="Times New Roman"/>
                <w:sz w:val="21"/>
              </w:rPr>
              <w:t>航煤原料罐区</w:t>
            </w:r>
          </w:p>
        </w:tc>
        <w:tc>
          <w:tcPr>
            <w:tcW w:w="1020" w:type="pct"/>
            <w:noWrap/>
          </w:tcPr>
          <w:p w:rsidR="00013604" w:rsidRPr="00C10CC6" w:rsidRDefault="00013604" w:rsidP="00013604">
            <w:pPr>
              <w:spacing w:line="240" w:lineRule="auto"/>
              <w:ind w:firstLineChars="0" w:firstLine="0"/>
              <w:jc w:val="center"/>
              <w:rPr>
                <w:rFonts w:ascii="Times New Roman" w:hAnsi="Times New Roman" w:cs="Times New Roman"/>
                <w:sz w:val="21"/>
              </w:rPr>
            </w:pPr>
            <w:r w:rsidRPr="00C10CC6">
              <w:rPr>
                <w:rFonts w:ascii="Times New Roman" w:hAnsi="Times New Roman" w:cs="Times New Roman"/>
                <w:sz w:val="21"/>
              </w:rPr>
              <w:t>35382</w:t>
            </w:r>
          </w:p>
        </w:tc>
        <w:tc>
          <w:tcPr>
            <w:tcW w:w="1020" w:type="pct"/>
            <w:noWrap/>
            <w:hideMark/>
          </w:tcPr>
          <w:p w:rsidR="00013604" w:rsidRPr="00C10CC6" w:rsidRDefault="00013604" w:rsidP="00013604">
            <w:pPr>
              <w:ind w:firstLineChars="0" w:firstLine="0"/>
              <w:jc w:val="center"/>
              <w:rPr>
                <w:rFonts w:ascii="Times New Roman" w:hAnsi="Times New Roman" w:cs="Times New Roman"/>
                <w:sz w:val="21"/>
              </w:rPr>
            </w:pPr>
            <w:r w:rsidRPr="00C10CC6">
              <w:rPr>
                <w:rFonts w:ascii="Times New Roman" w:hAnsi="Calibri" w:cs="Times New Roman"/>
                <w:sz w:val="21"/>
              </w:rPr>
              <w:t>航煤原料至加氢</w:t>
            </w:r>
          </w:p>
        </w:tc>
        <w:tc>
          <w:tcPr>
            <w:tcW w:w="1121" w:type="pct"/>
            <w:noWrap/>
            <w:hideMark/>
          </w:tcPr>
          <w:p w:rsidR="00013604" w:rsidRPr="00C10CC6" w:rsidRDefault="00013604" w:rsidP="00013604">
            <w:pPr>
              <w:ind w:firstLineChars="0" w:firstLine="0"/>
              <w:jc w:val="center"/>
              <w:rPr>
                <w:rFonts w:ascii="Times New Roman" w:hAnsi="Times New Roman" w:cs="Times New Roman"/>
                <w:sz w:val="21"/>
              </w:rPr>
            </w:pPr>
            <w:r w:rsidRPr="00C10CC6">
              <w:rPr>
                <w:rFonts w:ascii="Times New Roman" w:hAnsi="Times New Roman" w:cs="Times New Roman"/>
                <w:sz w:val="21"/>
              </w:rPr>
              <w:t>35543</w:t>
            </w:r>
          </w:p>
        </w:tc>
      </w:tr>
      <w:tr w:rsidR="00013604" w:rsidRPr="00C10CC6" w:rsidTr="00005096">
        <w:trPr>
          <w:trHeight w:val="491"/>
          <w:tblHeader/>
        </w:trPr>
        <w:tc>
          <w:tcPr>
            <w:tcW w:w="600" w:type="pct"/>
            <w:noWrap/>
            <w:hideMark/>
          </w:tcPr>
          <w:p w:rsidR="00013604" w:rsidRPr="00C10CC6" w:rsidRDefault="00013604" w:rsidP="00013604">
            <w:pPr>
              <w:spacing w:line="240" w:lineRule="auto"/>
              <w:ind w:firstLineChars="0" w:firstLine="0"/>
              <w:jc w:val="center"/>
              <w:rPr>
                <w:rFonts w:ascii="Times New Roman" w:hAnsi="Times New Roman" w:cs="Times New Roman"/>
                <w:sz w:val="21"/>
              </w:rPr>
            </w:pPr>
            <w:r w:rsidRPr="00C10CC6">
              <w:rPr>
                <w:rFonts w:ascii="Times New Roman" w:hAnsi="Times New Roman" w:cs="Times New Roman"/>
                <w:sz w:val="21"/>
              </w:rPr>
              <w:t>3</w:t>
            </w:r>
          </w:p>
        </w:tc>
        <w:tc>
          <w:tcPr>
            <w:tcW w:w="1239" w:type="pct"/>
            <w:noWrap/>
          </w:tcPr>
          <w:p w:rsidR="00013604" w:rsidRPr="00C10CC6" w:rsidRDefault="00013604" w:rsidP="00013604">
            <w:pPr>
              <w:spacing w:line="240" w:lineRule="auto"/>
              <w:ind w:firstLineChars="0" w:firstLine="0"/>
              <w:jc w:val="center"/>
              <w:rPr>
                <w:rFonts w:ascii="Times New Roman" w:hAnsi="Times New Roman" w:cs="Times New Roman"/>
                <w:sz w:val="21"/>
              </w:rPr>
            </w:pPr>
            <w:r w:rsidRPr="00C10CC6">
              <w:rPr>
                <w:rFonts w:ascii="Times New Roman" w:hAnsi="Calibri" w:cs="Times New Roman"/>
                <w:sz w:val="21"/>
              </w:rPr>
              <w:t>成品航煤罐区</w:t>
            </w:r>
          </w:p>
        </w:tc>
        <w:tc>
          <w:tcPr>
            <w:tcW w:w="1020" w:type="pct"/>
            <w:noWrap/>
          </w:tcPr>
          <w:p w:rsidR="00013604" w:rsidRPr="00C10CC6" w:rsidRDefault="00013604" w:rsidP="00013604">
            <w:pPr>
              <w:spacing w:line="240" w:lineRule="auto"/>
              <w:ind w:firstLineChars="0" w:firstLine="0"/>
              <w:jc w:val="center"/>
              <w:rPr>
                <w:rFonts w:ascii="Times New Roman" w:hAnsi="Times New Roman" w:cs="Times New Roman"/>
                <w:sz w:val="21"/>
              </w:rPr>
            </w:pPr>
            <w:r w:rsidRPr="00C10CC6">
              <w:rPr>
                <w:rFonts w:ascii="Times New Roman" w:hAnsi="Times New Roman" w:cs="Times New Roman"/>
                <w:sz w:val="21"/>
              </w:rPr>
              <w:t>410845</w:t>
            </w:r>
          </w:p>
        </w:tc>
        <w:tc>
          <w:tcPr>
            <w:tcW w:w="1020" w:type="pct"/>
            <w:noWrap/>
            <w:hideMark/>
          </w:tcPr>
          <w:p w:rsidR="00013604" w:rsidRPr="00C10CC6" w:rsidRDefault="00013604" w:rsidP="00013604">
            <w:pPr>
              <w:ind w:firstLineChars="0" w:firstLine="0"/>
              <w:jc w:val="center"/>
              <w:rPr>
                <w:rFonts w:ascii="Times New Roman" w:hAnsi="Times New Roman" w:cs="Times New Roman"/>
                <w:sz w:val="21"/>
              </w:rPr>
            </w:pPr>
            <w:r w:rsidRPr="00C10CC6">
              <w:rPr>
                <w:rFonts w:ascii="Times New Roman" w:hAnsi="Calibri" w:cs="Times New Roman"/>
                <w:sz w:val="21"/>
              </w:rPr>
              <w:t>成品航煤出厂</w:t>
            </w:r>
          </w:p>
        </w:tc>
        <w:tc>
          <w:tcPr>
            <w:tcW w:w="1121" w:type="pct"/>
            <w:noWrap/>
            <w:hideMark/>
          </w:tcPr>
          <w:p w:rsidR="00013604" w:rsidRPr="00C10CC6" w:rsidRDefault="00013604" w:rsidP="00013604">
            <w:pPr>
              <w:ind w:firstLineChars="0" w:firstLine="0"/>
              <w:jc w:val="center"/>
              <w:rPr>
                <w:rFonts w:ascii="Times New Roman" w:hAnsi="Times New Roman" w:cs="Times New Roman"/>
                <w:sz w:val="21"/>
              </w:rPr>
            </w:pPr>
            <w:r w:rsidRPr="00C10CC6">
              <w:rPr>
                <w:rFonts w:ascii="Times New Roman" w:hAnsi="Times New Roman" w:cs="Times New Roman"/>
                <w:sz w:val="21"/>
              </w:rPr>
              <w:t>395720</w:t>
            </w:r>
          </w:p>
        </w:tc>
      </w:tr>
      <w:tr w:rsidR="00013604" w:rsidRPr="00C10CC6" w:rsidTr="00005096">
        <w:trPr>
          <w:trHeight w:val="491"/>
          <w:tblHeader/>
        </w:trPr>
        <w:tc>
          <w:tcPr>
            <w:tcW w:w="600" w:type="pct"/>
            <w:noWrap/>
            <w:hideMark/>
          </w:tcPr>
          <w:p w:rsidR="00013604" w:rsidRPr="00C10CC6" w:rsidRDefault="00013604" w:rsidP="00013604">
            <w:pPr>
              <w:spacing w:line="240" w:lineRule="auto"/>
              <w:ind w:firstLineChars="0" w:firstLine="0"/>
              <w:jc w:val="center"/>
              <w:rPr>
                <w:rFonts w:ascii="Times New Roman" w:hAnsi="Times New Roman" w:cs="Times New Roman"/>
                <w:sz w:val="21"/>
              </w:rPr>
            </w:pPr>
            <w:r w:rsidRPr="00C10CC6">
              <w:rPr>
                <w:rFonts w:ascii="Times New Roman" w:hAnsi="Times New Roman" w:cs="Times New Roman"/>
                <w:sz w:val="21"/>
              </w:rPr>
              <w:lastRenderedPageBreak/>
              <w:t>4</w:t>
            </w:r>
          </w:p>
        </w:tc>
        <w:tc>
          <w:tcPr>
            <w:tcW w:w="1239" w:type="pct"/>
            <w:noWrap/>
            <w:hideMark/>
          </w:tcPr>
          <w:p w:rsidR="00013604" w:rsidRPr="00C10CC6" w:rsidRDefault="00013604" w:rsidP="00013604">
            <w:pPr>
              <w:spacing w:line="240" w:lineRule="auto"/>
              <w:ind w:firstLineChars="0" w:firstLine="0"/>
              <w:jc w:val="center"/>
              <w:rPr>
                <w:rFonts w:ascii="Times New Roman" w:hAnsi="Times New Roman" w:cs="Times New Roman"/>
                <w:sz w:val="21"/>
              </w:rPr>
            </w:pPr>
            <w:r w:rsidRPr="00C10CC6">
              <w:rPr>
                <w:rFonts w:ascii="Times New Roman" w:hAnsi="Calibri" w:cs="Times New Roman"/>
                <w:sz w:val="21"/>
              </w:rPr>
              <w:t>合计</w:t>
            </w:r>
          </w:p>
        </w:tc>
        <w:tc>
          <w:tcPr>
            <w:tcW w:w="1020" w:type="pct"/>
            <w:noWrap/>
            <w:hideMark/>
          </w:tcPr>
          <w:p w:rsidR="00013604" w:rsidRPr="00C10CC6" w:rsidRDefault="00013604" w:rsidP="00013604">
            <w:pPr>
              <w:spacing w:line="240" w:lineRule="auto"/>
              <w:ind w:firstLineChars="0" w:firstLine="0"/>
              <w:jc w:val="center"/>
              <w:rPr>
                <w:rFonts w:ascii="Times New Roman" w:hAnsi="Times New Roman" w:cs="Times New Roman"/>
                <w:sz w:val="21"/>
              </w:rPr>
            </w:pPr>
          </w:p>
        </w:tc>
        <w:tc>
          <w:tcPr>
            <w:tcW w:w="1020" w:type="pct"/>
            <w:noWrap/>
            <w:hideMark/>
          </w:tcPr>
          <w:p w:rsidR="00013604" w:rsidRPr="00C10CC6" w:rsidRDefault="00013604" w:rsidP="00013604">
            <w:pPr>
              <w:spacing w:line="240" w:lineRule="auto"/>
              <w:ind w:firstLineChars="0" w:firstLine="0"/>
              <w:jc w:val="center"/>
              <w:rPr>
                <w:rFonts w:ascii="Times New Roman" w:hAnsi="Times New Roman" w:cs="Times New Roman"/>
                <w:sz w:val="21"/>
              </w:rPr>
            </w:pPr>
            <w:r w:rsidRPr="00C10CC6">
              <w:rPr>
                <w:rFonts w:ascii="Times New Roman" w:hAnsi="Calibri" w:cs="Times New Roman"/>
                <w:sz w:val="21"/>
              </w:rPr>
              <w:t>合计</w:t>
            </w:r>
          </w:p>
        </w:tc>
        <w:tc>
          <w:tcPr>
            <w:tcW w:w="1121" w:type="pct"/>
            <w:noWrap/>
            <w:hideMark/>
          </w:tcPr>
          <w:p w:rsidR="00013604" w:rsidRPr="00C10CC6" w:rsidRDefault="00013604" w:rsidP="00013604">
            <w:pPr>
              <w:spacing w:line="240" w:lineRule="auto"/>
              <w:ind w:firstLineChars="0" w:firstLine="0"/>
              <w:jc w:val="center"/>
              <w:rPr>
                <w:rFonts w:ascii="Times New Roman" w:hAnsi="Times New Roman" w:cs="Times New Roman"/>
                <w:sz w:val="21"/>
              </w:rPr>
            </w:pPr>
          </w:p>
        </w:tc>
      </w:tr>
    </w:tbl>
    <w:p w:rsidR="00013604" w:rsidRPr="00C10CC6" w:rsidRDefault="00013604" w:rsidP="00013604">
      <w:pPr>
        <w:ind w:firstLineChars="0" w:firstLine="0"/>
        <w:rPr>
          <w:rFonts w:ascii="Times New Roman" w:hAnsi="Times New Roman" w:cs="Times New Roman"/>
          <w:sz w:val="24"/>
          <w:szCs w:val="21"/>
        </w:rPr>
      </w:pPr>
      <w:r w:rsidRPr="00C10CC6">
        <w:rPr>
          <w:rFonts w:ascii="Times New Roman" w:hAnsi="Calibri" w:cs="Times New Roman"/>
          <w:sz w:val="24"/>
          <w:szCs w:val="21"/>
        </w:rPr>
        <w:t>注：上表中进料成品航煤罐区入库量、出料出库量中原油至常减压</w:t>
      </w:r>
      <w:r w:rsidRPr="00C10CC6">
        <w:rPr>
          <w:rFonts w:ascii="Times New Roman" w:hAnsi="Times New Roman" w:cs="Times New Roman"/>
          <w:sz w:val="24"/>
          <w:szCs w:val="21"/>
        </w:rPr>
        <w:t>2</w:t>
      </w:r>
      <w:r w:rsidRPr="00C10CC6">
        <w:rPr>
          <w:rFonts w:ascii="Times New Roman" w:hAnsi="Calibri" w:cs="Times New Roman"/>
          <w:sz w:val="24"/>
          <w:szCs w:val="21"/>
        </w:rPr>
        <w:t>项数据来源于生产计划部统计，其他数据来源于储运部生产统计。入库量与出库量的绝对差量为罐区库存变化量。</w:t>
      </w:r>
    </w:p>
    <w:p w:rsidR="00013604" w:rsidRPr="00C10CC6" w:rsidRDefault="00447BAA" w:rsidP="0005549C">
      <w:pPr>
        <w:autoSpaceDE w:val="0"/>
        <w:autoSpaceDN w:val="0"/>
        <w:adjustRightInd w:val="0"/>
        <w:spacing w:line="540" w:lineRule="exact"/>
        <w:ind w:firstLine="560"/>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1~6</w:t>
      </w:r>
      <w:r>
        <w:rPr>
          <w:rFonts w:ascii="Times New Roman" w:hAnsi="Times New Roman" w:cs="Times New Roman"/>
        </w:rPr>
        <w:t>月</w:t>
      </w:r>
      <w:r w:rsidR="00013604" w:rsidRPr="00C10CC6">
        <w:rPr>
          <w:rFonts w:ascii="Times New Roman" w:hAnsi="Calibri" w:cs="Times New Roman"/>
        </w:rPr>
        <w:t>储运系统相关物料平衡如表</w:t>
      </w:r>
      <w:r w:rsidR="00013604" w:rsidRPr="00C10CC6">
        <w:rPr>
          <w:rFonts w:ascii="Times New Roman" w:hAnsi="Times New Roman" w:cs="Times New Roman"/>
        </w:rPr>
        <w:t>2</w:t>
      </w:r>
      <w:r w:rsidR="00013604" w:rsidRPr="00C10CC6">
        <w:rPr>
          <w:rFonts w:ascii="Times New Roman" w:hAnsi="Calibri" w:cs="Times New Roman"/>
        </w:rPr>
        <w:t>所示。</w:t>
      </w:r>
    </w:p>
    <w:p w:rsidR="00013604" w:rsidRPr="00C10CC6" w:rsidRDefault="00013604" w:rsidP="00013604">
      <w:pPr>
        <w:ind w:firstLineChars="0" w:firstLine="0"/>
        <w:jc w:val="center"/>
        <w:rPr>
          <w:rFonts w:ascii="Times New Roman" w:hAnsi="Times New Roman" w:cs="Times New Roman"/>
        </w:rPr>
      </w:pPr>
      <w:r w:rsidRPr="00C10CC6">
        <w:rPr>
          <w:rFonts w:ascii="Times New Roman" w:eastAsia="宋体" w:hAnsi="Calibri" w:cs="Times New Roman"/>
          <w:sz w:val="21"/>
        </w:rPr>
        <w:t>表</w:t>
      </w:r>
      <w:r w:rsidRPr="00C10CC6">
        <w:rPr>
          <w:rFonts w:ascii="Times New Roman" w:eastAsia="宋体" w:hAnsi="Times New Roman" w:cs="Times New Roman"/>
          <w:sz w:val="21"/>
        </w:rPr>
        <w:t xml:space="preserve">2  </w:t>
      </w:r>
      <w:r w:rsidR="00447BAA">
        <w:rPr>
          <w:rFonts w:ascii="Times New Roman" w:eastAsia="宋体" w:hAnsi="Times New Roman" w:cs="Times New Roman"/>
          <w:sz w:val="21"/>
        </w:rPr>
        <w:t>2020</w:t>
      </w:r>
      <w:r w:rsidR="00447BAA">
        <w:rPr>
          <w:rFonts w:ascii="Times New Roman" w:eastAsia="宋体" w:hAnsi="Times New Roman" w:cs="Times New Roman"/>
          <w:sz w:val="21"/>
        </w:rPr>
        <w:t>年</w:t>
      </w:r>
      <w:r w:rsidR="00447BAA">
        <w:rPr>
          <w:rFonts w:ascii="Times New Roman" w:eastAsia="宋体" w:hAnsi="Times New Roman" w:cs="Times New Roman"/>
          <w:sz w:val="21"/>
        </w:rPr>
        <w:t>1~6</w:t>
      </w:r>
      <w:r w:rsidR="00447BAA">
        <w:rPr>
          <w:rFonts w:ascii="Times New Roman" w:eastAsia="宋体" w:hAnsi="Times New Roman" w:cs="Times New Roman"/>
          <w:sz w:val="21"/>
        </w:rPr>
        <w:t>月</w:t>
      </w:r>
      <w:r w:rsidRPr="00C10CC6">
        <w:rPr>
          <w:rFonts w:ascii="Times New Roman" w:eastAsia="宋体" w:hAnsi="Calibri" w:cs="Times New Roman"/>
          <w:sz w:val="21"/>
        </w:rPr>
        <w:t>份储运系统物料平衡表</w:t>
      </w:r>
    </w:p>
    <w:tbl>
      <w:tblPr>
        <w:tblStyle w:val="310"/>
        <w:tblW w:w="4707" w:type="pct"/>
        <w:tblLook w:val="04A0" w:firstRow="1" w:lastRow="0" w:firstColumn="1" w:lastColumn="0" w:noHBand="0" w:noVBand="1"/>
      </w:tblPr>
      <w:tblGrid>
        <w:gridCol w:w="950"/>
        <w:gridCol w:w="1975"/>
        <w:gridCol w:w="1625"/>
        <w:gridCol w:w="1686"/>
        <w:gridCol w:w="1787"/>
      </w:tblGrid>
      <w:tr w:rsidR="00013604" w:rsidRPr="00C10CC6" w:rsidTr="00005096">
        <w:trPr>
          <w:trHeight w:val="491"/>
          <w:tblHeader/>
        </w:trPr>
        <w:tc>
          <w:tcPr>
            <w:tcW w:w="60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Calibri" w:cs="Times New Roman"/>
                <w:b/>
                <w:sz w:val="21"/>
              </w:rPr>
              <w:t>序号</w:t>
            </w:r>
          </w:p>
        </w:tc>
        <w:tc>
          <w:tcPr>
            <w:tcW w:w="1239"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Calibri" w:cs="Times New Roman"/>
                <w:b/>
                <w:sz w:val="21"/>
              </w:rPr>
              <w:t>进料</w:t>
            </w:r>
          </w:p>
        </w:tc>
        <w:tc>
          <w:tcPr>
            <w:tcW w:w="102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Calibri" w:cs="Times New Roman"/>
                <w:b/>
                <w:sz w:val="21"/>
              </w:rPr>
              <w:t>入库量，</w:t>
            </w:r>
            <w:r w:rsidRPr="00C10CC6">
              <w:rPr>
                <w:rFonts w:ascii="Times New Roman" w:eastAsia="宋体" w:hAnsi="Times New Roman" w:cs="Times New Roman"/>
                <w:b/>
                <w:sz w:val="21"/>
              </w:rPr>
              <w:t>t</w:t>
            </w:r>
          </w:p>
        </w:tc>
        <w:tc>
          <w:tcPr>
            <w:tcW w:w="1020"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Calibri" w:cs="Times New Roman"/>
                <w:b/>
                <w:sz w:val="21"/>
              </w:rPr>
              <w:t>出料</w:t>
            </w:r>
          </w:p>
        </w:tc>
        <w:tc>
          <w:tcPr>
            <w:tcW w:w="1121" w:type="pct"/>
            <w:tcBorders>
              <w:top w:val="single" w:sz="4" w:space="0" w:color="auto"/>
              <w:bottom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Calibri" w:cs="Times New Roman"/>
                <w:b/>
                <w:sz w:val="21"/>
              </w:rPr>
              <w:t>出库量，</w:t>
            </w:r>
            <w:r w:rsidRPr="00C10CC6">
              <w:rPr>
                <w:rFonts w:ascii="Times New Roman" w:eastAsia="宋体" w:hAnsi="Times New Roman" w:cs="Times New Roman"/>
                <w:b/>
                <w:sz w:val="21"/>
              </w:rPr>
              <w:t>t</w:t>
            </w:r>
          </w:p>
        </w:tc>
      </w:tr>
      <w:tr w:rsidR="00013604" w:rsidRPr="00C10CC6" w:rsidTr="00005096">
        <w:trPr>
          <w:trHeight w:val="491"/>
          <w:tblHeader/>
        </w:trPr>
        <w:tc>
          <w:tcPr>
            <w:tcW w:w="600" w:type="pct"/>
            <w:tcBorders>
              <w:top w:val="single" w:sz="4" w:space="0" w:color="auto"/>
            </w:tcBorders>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1</w:t>
            </w:r>
          </w:p>
        </w:tc>
        <w:tc>
          <w:tcPr>
            <w:tcW w:w="1239" w:type="pct"/>
            <w:tcBorders>
              <w:top w:val="single" w:sz="4" w:space="0" w:color="auto"/>
            </w:tcBorders>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Calibri" w:cs="Times New Roman"/>
                <w:sz w:val="21"/>
              </w:rPr>
              <w:t>原油罐区</w:t>
            </w:r>
          </w:p>
        </w:tc>
        <w:tc>
          <w:tcPr>
            <w:tcW w:w="1020" w:type="pct"/>
            <w:tcBorders>
              <w:top w:val="single" w:sz="4" w:space="0" w:color="auto"/>
            </w:tcBorders>
            <w:noWrap/>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3374123</w:t>
            </w:r>
          </w:p>
        </w:tc>
        <w:tc>
          <w:tcPr>
            <w:tcW w:w="1020" w:type="pct"/>
            <w:tcBorders>
              <w:top w:val="single" w:sz="4" w:space="0" w:color="auto"/>
            </w:tcBorders>
            <w:noWrap/>
            <w:hideMark/>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Calibri" w:cs="Times New Roman"/>
                <w:sz w:val="21"/>
              </w:rPr>
              <w:t>原油至常减压</w:t>
            </w:r>
          </w:p>
        </w:tc>
        <w:tc>
          <w:tcPr>
            <w:tcW w:w="1121" w:type="pct"/>
            <w:tcBorders>
              <w:top w:val="single" w:sz="4" w:space="0" w:color="auto"/>
            </w:tcBorders>
            <w:noWrap/>
            <w:hideMark/>
          </w:tcPr>
          <w:p w:rsidR="00013604" w:rsidRPr="00C10CC6" w:rsidRDefault="00013604" w:rsidP="00B14C80">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3307083</w:t>
            </w:r>
          </w:p>
        </w:tc>
      </w:tr>
      <w:tr w:rsidR="00013604" w:rsidRPr="00C10CC6" w:rsidTr="00005096">
        <w:trPr>
          <w:trHeight w:val="491"/>
          <w:tblHeader/>
        </w:trPr>
        <w:tc>
          <w:tcPr>
            <w:tcW w:w="600" w:type="pct"/>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2</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Calibri" w:cs="Times New Roman"/>
                <w:sz w:val="21"/>
              </w:rPr>
              <w:t>航煤原料罐区</w:t>
            </w: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1242</w:t>
            </w:r>
          </w:p>
        </w:tc>
        <w:tc>
          <w:tcPr>
            <w:tcW w:w="1020"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Calibri" w:cs="Times New Roman"/>
                <w:sz w:val="21"/>
              </w:rPr>
              <w:t>航煤原料至加氢</w:t>
            </w:r>
          </w:p>
        </w:tc>
        <w:tc>
          <w:tcPr>
            <w:tcW w:w="1121"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1249</w:t>
            </w:r>
          </w:p>
        </w:tc>
      </w:tr>
      <w:tr w:rsidR="00013604" w:rsidRPr="00C10CC6" w:rsidTr="00005096">
        <w:trPr>
          <w:trHeight w:val="491"/>
          <w:tblHeader/>
        </w:trPr>
        <w:tc>
          <w:tcPr>
            <w:tcW w:w="600" w:type="pct"/>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3</w:t>
            </w:r>
          </w:p>
        </w:tc>
        <w:tc>
          <w:tcPr>
            <w:tcW w:w="1239"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Calibri" w:cs="Times New Roman"/>
                <w:sz w:val="21"/>
              </w:rPr>
              <w:t>成品航煤罐区</w:t>
            </w:r>
          </w:p>
        </w:tc>
        <w:tc>
          <w:tcPr>
            <w:tcW w:w="1020" w:type="pct"/>
            <w:noWrap/>
          </w:tcPr>
          <w:p w:rsidR="00013604" w:rsidRPr="00C10CC6" w:rsidRDefault="00013604" w:rsidP="00013604">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154448</w:t>
            </w:r>
          </w:p>
        </w:tc>
        <w:tc>
          <w:tcPr>
            <w:tcW w:w="1020"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Calibri" w:cs="Times New Roman"/>
                <w:sz w:val="21"/>
              </w:rPr>
              <w:t>成品航煤出厂</w:t>
            </w:r>
          </w:p>
        </w:tc>
        <w:tc>
          <w:tcPr>
            <w:tcW w:w="1121" w:type="pct"/>
            <w:noWrap/>
            <w:hideMark/>
          </w:tcPr>
          <w:p w:rsidR="00013604" w:rsidRPr="00C10CC6" w:rsidRDefault="00013604" w:rsidP="00013604">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155835</w:t>
            </w:r>
          </w:p>
        </w:tc>
      </w:tr>
      <w:tr w:rsidR="00013604" w:rsidRPr="00C10CC6" w:rsidTr="00005096">
        <w:trPr>
          <w:trHeight w:val="491"/>
          <w:tblHeader/>
        </w:trPr>
        <w:tc>
          <w:tcPr>
            <w:tcW w:w="600" w:type="pct"/>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等线" w:hAnsi="Times New Roman" w:cs="Times New Roman"/>
                <w:sz w:val="21"/>
              </w:rPr>
              <w:t>4</w:t>
            </w:r>
          </w:p>
        </w:tc>
        <w:tc>
          <w:tcPr>
            <w:tcW w:w="1239" w:type="pct"/>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Calibri" w:cs="Times New Roman"/>
                <w:sz w:val="21"/>
              </w:rPr>
              <w:t>合计</w:t>
            </w:r>
          </w:p>
        </w:tc>
        <w:tc>
          <w:tcPr>
            <w:tcW w:w="1020"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p>
        </w:tc>
        <w:tc>
          <w:tcPr>
            <w:tcW w:w="1020" w:type="pct"/>
            <w:noWrap/>
            <w:hideMark/>
          </w:tcPr>
          <w:p w:rsidR="00013604" w:rsidRPr="00C10CC6" w:rsidRDefault="00013604" w:rsidP="00013604">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Calibri" w:cs="Times New Roman"/>
                <w:sz w:val="21"/>
              </w:rPr>
              <w:t>合计</w:t>
            </w:r>
          </w:p>
        </w:tc>
        <w:tc>
          <w:tcPr>
            <w:tcW w:w="1121" w:type="pct"/>
            <w:noWrap/>
            <w:hideMark/>
          </w:tcPr>
          <w:p w:rsidR="00013604" w:rsidRPr="00C10CC6" w:rsidRDefault="00013604" w:rsidP="00013604">
            <w:pPr>
              <w:spacing w:line="240" w:lineRule="auto"/>
              <w:ind w:firstLineChars="0" w:firstLine="0"/>
              <w:jc w:val="center"/>
              <w:rPr>
                <w:rFonts w:ascii="Times New Roman" w:eastAsia="等线" w:hAnsi="Times New Roman" w:cs="Times New Roman"/>
                <w:sz w:val="21"/>
              </w:rPr>
            </w:pPr>
          </w:p>
        </w:tc>
      </w:tr>
    </w:tbl>
    <w:p w:rsidR="00013604" w:rsidRPr="00C10CC6" w:rsidRDefault="00013604" w:rsidP="00013604">
      <w:pPr>
        <w:ind w:firstLineChars="0" w:firstLine="0"/>
        <w:rPr>
          <w:rFonts w:ascii="Times New Roman" w:hAnsi="Times New Roman" w:cs="Times New Roman"/>
          <w:sz w:val="24"/>
          <w:szCs w:val="21"/>
        </w:rPr>
      </w:pPr>
      <w:r w:rsidRPr="00C10CC6">
        <w:rPr>
          <w:rFonts w:ascii="Times New Roman" w:hAnsi="Calibri" w:cs="Times New Roman"/>
          <w:sz w:val="24"/>
          <w:szCs w:val="21"/>
        </w:rPr>
        <w:t>注：上表中进料成品航煤罐区入库量、出料出库量中原油至常减压</w:t>
      </w:r>
      <w:r w:rsidRPr="00C10CC6">
        <w:rPr>
          <w:rFonts w:ascii="Times New Roman" w:hAnsi="Times New Roman" w:cs="Times New Roman"/>
          <w:sz w:val="24"/>
          <w:szCs w:val="21"/>
        </w:rPr>
        <w:t>2</w:t>
      </w:r>
      <w:r w:rsidRPr="00C10CC6">
        <w:rPr>
          <w:rFonts w:ascii="Times New Roman" w:hAnsi="Calibri" w:cs="Times New Roman"/>
          <w:sz w:val="24"/>
          <w:szCs w:val="21"/>
        </w:rPr>
        <w:t>项数据来源于生产计划部统计，其他数据来源于储运部生产统计。入库量与出库量的绝对差量为罐区库存变化量。</w:t>
      </w:r>
    </w:p>
    <w:p w:rsidR="00013604" w:rsidRPr="00C10CC6" w:rsidRDefault="00013604" w:rsidP="00013604">
      <w:pPr>
        <w:keepNext/>
        <w:numPr>
          <w:ilvl w:val="0"/>
          <w:numId w:val="37"/>
        </w:numPr>
        <w:tabs>
          <w:tab w:val="left" w:pos="993"/>
        </w:tabs>
        <w:spacing w:before="240" w:line="360" w:lineRule="exact"/>
        <w:ind w:firstLineChars="0" w:firstLine="565"/>
        <w:outlineLvl w:val="2"/>
        <w:rPr>
          <w:rFonts w:ascii="Times New Roman" w:hAnsi="Times New Roman" w:cs="Times New Roman"/>
          <w:b/>
          <w:sz w:val="24"/>
          <w:szCs w:val="21"/>
        </w:rPr>
      </w:pPr>
      <w:r w:rsidRPr="00C10CC6">
        <w:rPr>
          <w:rFonts w:ascii="Times New Roman" w:hAnsi="Calibri" w:cs="Times New Roman"/>
          <w:b/>
          <w:bCs/>
          <w:szCs w:val="24"/>
        </w:rPr>
        <w:t>排放清单</w:t>
      </w:r>
    </w:p>
    <w:p w:rsidR="00013604" w:rsidRPr="00C10CC6" w:rsidRDefault="00013604" w:rsidP="0005549C">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A</w:t>
      </w:r>
      <w:r w:rsidRPr="00C10CC6">
        <w:rPr>
          <w:rFonts w:ascii="Times New Roman" w:hAnsi="Calibri" w:cs="Times New Roman"/>
        </w:rPr>
        <w:t>、原材料带入排放</w:t>
      </w:r>
    </w:p>
    <w:p w:rsidR="00013604" w:rsidRPr="00C10CC6" w:rsidRDefault="00013604" w:rsidP="0005549C">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罐区原材料带入</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Calibri" w:cs="Times New Roman"/>
        </w:rPr>
        <w:t>排放为</w:t>
      </w:r>
      <w:r w:rsidRPr="00C10CC6">
        <w:rPr>
          <w:rFonts w:ascii="Times New Roman" w:hAnsi="Times New Roman" w:cs="Times New Roman"/>
        </w:rPr>
        <w:t>0</w:t>
      </w:r>
      <w:r w:rsidRPr="00C10CC6">
        <w:rPr>
          <w:rFonts w:ascii="Times New Roman" w:hAnsi="Calibri" w:cs="Times New Roman"/>
        </w:rPr>
        <w:t>。</w:t>
      </w:r>
    </w:p>
    <w:p w:rsidR="00013604" w:rsidRPr="00C10CC6" w:rsidRDefault="00013604" w:rsidP="00013604">
      <w:pPr>
        <w:ind w:firstLineChars="0" w:firstLine="0"/>
        <w:outlineLvl w:val="3"/>
        <w:rPr>
          <w:rFonts w:ascii="Times New Roman" w:hAnsi="Times New Roman" w:cs="Times New Roman"/>
        </w:rPr>
      </w:pPr>
      <w:r w:rsidRPr="00C10CC6">
        <w:rPr>
          <w:rFonts w:ascii="Times New Roman" w:hAnsi="Times New Roman" w:cs="Times New Roman"/>
        </w:rPr>
        <w:t>B</w:t>
      </w:r>
      <w:r w:rsidRPr="00C10CC6">
        <w:rPr>
          <w:rFonts w:ascii="Times New Roman" w:hAnsi="Calibri" w:cs="Times New Roman"/>
        </w:rPr>
        <w:t>、能源消耗排放</w:t>
      </w:r>
    </w:p>
    <w:p w:rsidR="00013604" w:rsidRPr="00C10CC6" w:rsidRDefault="00013604" w:rsidP="0005549C">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2019</w:t>
      </w:r>
      <w:r w:rsidRPr="00C10CC6">
        <w:rPr>
          <w:rFonts w:ascii="Times New Roman" w:hAnsi="Calibri" w:cs="Times New Roman"/>
        </w:rPr>
        <w:t>年储运系统排放主要包括消耗蒸汽、电等产生的能源间接排放，具体数值如</w:t>
      </w:r>
      <w:bookmarkStart w:id="15" w:name="_Ref17980891"/>
      <w:bookmarkStart w:id="16" w:name="_Toc17896589"/>
      <w:bookmarkStart w:id="17" w:name="_Toc18252707"/>
      <w:r w:rsidRPr="00C10CC6">
        <w:rPr>
          <w:rFonts w:ascii="Times New Roman" w:hAnsi="Calibri" w:cs="Times New Roman"/>
        </w:rPr>
        <w:t>下。</w:t>
      </w:r>
    </w:p>
    <w:p w:rsidR="00013604" w:rsidRPr="00C10CC6" w:rsidRDefault="00013604" w:rsidP="00013604">
      <w:pPr>
        <w:ind w:rightChars="-162" w:right="-454" w:firstLineChars="0" w:firstLine="0"/>
        <w:jc w:val="center"/>
        <w:rPr>
          <w:rFonts w:ascii="Times New Roman" w:hAnsi="Times New Roman" w:cs="Times New Roman"/>
        </w:rPr>
      </w:pPr>
      <w:r w:rsidRPr="00C10CC6">
        <w:rPr>
          <w:rFonts w:ascii="Times New Roman" w:eastAsia="宋体" w:hAnsi="Calibri" w:cs="Times New Roman"/>
          <w:sz w:val="21"/>
        </w:rPr>
        <w:t>表</w:t>
      </w:r>
      <w:r w:rsidRPr="00C10CC6">
        <w:rPr>
          <w:rFonts w:ascii="Times New Roman" w:eastAsia="宋体" w:hAnsi="Times New Roman" w:cs="Times New Roman"/>
          <w:sz w:val="21"/>
        </w:rPr>
        <w:t>3  2019</w:t>
      </w:r>
      <w:r w:rsidRPr="00C10CC6">
        <w:rPr>
          <w:rFonts w:ascii="Times New Roman" w:eastAsia="宋体" w:hAnsi="Calibri" w:cs="Times New Roman"/>
          <w:sz w:val="21"/>
        </w:rPr>
        <w:t>年原油储运</w:t>
      </w:r>
      <w:r w:rsidR="00F81F82" w:rsidRPr="00F81F82">
        <w:rPr>
          <w:rFonts w:ascii="Times New Roman" w:eastAsia="宋体" w:hAnsi="Times New Roman" w:cs="Times New Roman"/>
          <w:sz w:val="21"/>
        </w:rPr>
        <w:t>CO</w:t>
      </w:r>
      <w:r w:rsidR="00F81F82" w:rsidRPr="00F81F82">
        <w:rPr>
          <w:rFonts w:ascii="Times New Roman" w:eastAsia="宋体" w:hAnsi="Times New Roman" w:cs="Times New Roman"/>
          <w:sz w:val="21"/>
          <w:vertAlign w:val="subscript"/>
        </w:rPr>
        <w:t>2</w:t>
      </w:r>
      <w:r w:rsidRPr="00C10CC6">
        <w:rPr>
          <w:rFonts w:ascii="Times New Roman" w:eastAsia="宋体" w:hAnsi="Calibri" w:cs="Times New Roman"/>
          <w:sz w:val="21"/>
        </w:rPr>
        <w:t>排放量统计表</w:t>
      </w:r>
    </w:p>
    <w:tbl>
      <w:tblPr>
        <w:tblStyle w:val="310"/>
        <w:tblW w:w="8493" w:type="dxa"/>
        <w:tblLook w:val="04A0" w:firstRow="1" w:lastRow="0" w:firstColumn="1" w:lastColumn="0" w:noHBand="0" w:noVBand="1"/>
      </w:tblPr>
      <w:tblGrid>
        <w:gridCol w:w="717"/>
        <w:gridCol w:w="1651"/>
        <w:gridCol w:w="864"/>
        <w:gridCol w:w="1292"/>
        <w:gridCol w:w="1576"/>
        <w:gridCol w:w="1319"/>
        <w:gridCol w:w="1074"/>
      </w:tblGrid>
      <w:tr w:rsidR="00013604" w:rsidRPr="00C10CC6" w:rsidTr="00005096">
        <w:trPr>
          <w:trHeight w:val="770"/>
          <w:tblHeader/>
        </w:trPr>
        <w:tc>
          <w:tcPr>
            <w:tcW w:w="717" w:type="dxa"/>
            <w:tcBorders>
              <w:top w:val="single" w:sz="4" w:space="0" w:color="auto"/>
              <w:bottom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序号</w:t>
            </w:r>
          </w:p>
        </w:tc>
        <w:tc>
          <w:tcPr>
            <w:tcW w:w="1651"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能耗工质</w:t>
            </w:r>
          </w:p>
        </w:tc>
        <w:tc>
          <w:tcPr>
            <w:tcW w:w="864"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单位</w:t>
            </w:r>
          </w:p>
        </w:tc>
        <w:tc>
          <w:tcPr>
            <w:tcW w:w="1292" w:type="dxa"/>
            <w:tcBorders>
              <w:top w:val="single" w:sz="4" w:space="0" w:color="auto"/>
              <w:bottom w:val="single" w:sz="4" w:space="0" w:color="auto"/>
            </w:tcBorders>
            <w:noWrap/>
            <w:hideMark/>
          </w:tcPr>
          <w:p w:rsidR="00013604" w:rsidRPr="00C10CC6" w:rsidRDefault="00F81F82" w:rsidP="00013604">
            <w:pPr>
              <w:spacing w:line="240" w:lineRule="auto"/>
              <w:ind w:firstLineChars="0" w:firstLine="0"/>
              <w:jc w:val="center"/>
              <w:rPr>
                <w:rFonts w:ascii="Times New Roman" w:eastAsia="宋体" w:hAnsi="Times New Roman" w:cs="Times New Roman"/>
                <w:b/>
                <w:color w:val="000000"/>
                <w:sz w:val="18"/>
                <w:szCs w:val="18"/>
              </w:rPr>
            </w:pPr>
            <w:r w:rsidRPr="00F81F82">
              <w:rPr>
                <w:rFonts w:ascii="Times New Roman" w:eastAsia="宋体" w:hAnsi="Times New Roman" w:cs="Times New Roman"/>
                <w:b/>
                <w:color w:val="000000"/>
                <w:sz w:val="18"/>
                <w:szCs w:val="18"/>
              </w:rPr>
              <w:t>CO</w:t>
            </w:r>
            <w:r w:rsidRPr="00F81F82">
              <w:rPr>
                <w:rFonts w:ascii="Times New Roman" w:eastAsia="宋体" w:hAnsi="Times New Roman" w:cs="Times New Roman"/>
                <w:b/>
                <w:color w:val="000000"/>
                <w:sz w:val="18"/>
                <w:szCs w:val="18"/>
                <w:vertAlign w:val="subscript"/>
              </w:rPr>
              <w:t>2</w:t>
            </w:r>
            <w:r w:rsidR="00013604" w:rsidRPr="00C10CC6">
              <w:rPr>
                <w:rFonts w:ascii="Times New Roman" w:eastAsia="宋体" w:hAnsi="Calibri" w:cs="Times New Roman"/>
                <w:b/>
                <w:color w:val="000000"/>
                <w:sz w:val="18"/>
                <w:szCs w:val="18"/>
              </w:rPr>
              <w:t>排放因子</w:t>
            </w:r>
          </w:p>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r w:rsidRPr="00C10CC6">
              <w:rPr>
                <w:rFonts w:ascii="Times New Roman" w:eastAsia="宋体" w:hAnsi="Times New Roman" w:cs="Times New Roman"/>
                <w:b/>
                <w:color w:val="000000"/>
                <w:sz w:val="18"/>
                <w:szCs w:val="18"/>
              </w:rPr>
              <w:t>/t</w:t>
            </w:r>
            <w:r w:rsidRPr="00C10CC6">
              <w:rPr>
                <w:rFonts w:ascii="Times New Roman" w:eastAsia="宋体" w:hAnsi="Times New Roman" w:cs="Times New Roman"/>
                <w:b/>
                <w:color w:val="000000"/>
                <w:kern w:val="0"/>
                <w:sz w:val="18"/>
                <w:szCs w:val="18"/>
              </w:rPr>
              <w:t xml:space="preserve"> </w:t>
            </w:r>
          </w:p>
        </w:tc>
        <w:tc>
          <w:tcPr>
            <w:tcW w:w="1576"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Calibri" w:cs="Times New Roman"/>
                <w:b/>
                <w:color w:val="000000"/>
                <w:kern w:val="0"/>
                <w:sz w:val="18"/>
                <w:szCs w:val="18"/>
              </w:rPr>
              <w:t>消耗量</w:t>
            </w:r>
          </w:p>
        </w:tc>
        <w:tc>
          <w:tcPr>
            <w:tcW w:w="1319"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Calibri" w:cs="Times New Roman"/>
                <w:b/>
                <w:color w:val="000000"/>
                <w:sz w:val="18"/>
                <w:szCs w:val="18"/>
              </w:rPr>
              <w:t>碳排放量</w:t>
            </w: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p>
        </w:tc>
        <w:tc>
          <w:tcPr>
            <w:tcW w:w="1074" w:type="dxa"/>
            <w:tcBorders>
              <w:top w:val="single" w:sz="4" w:space="0" w:color="auto"/>
              <w:bottom w:val="single" w:sz="4" w:space="0" w:color="auto"/>
            </w:tcBorders>
          </w:tcPr>
          <w:p w:rsidR="00013604" w:rsidRPr="00C10CC6" w:rsidRDefault="00013604" w:rsidP="00013604">
            <w:pPr>
              <w:spacing w:line="240" w:lineRule="auto"/>
              <w:ind w:firstLineChars="0" w:firstLine="0"/>
              <w:rPr>
                <w:rFonts w:ascii="Times New Roman" w:eastAsia="宋体" w:hAnsi="Times New Roman" w:cs="Times New Roman"/>
                <w:b/>
                <w:color w:val="000000"/>
                <w:sz w:val="18"/>
                <w:szCs w:val="18"/>
              </w:rPr>
            </w:pPr>
            <w:r w:rsidRPr="00C10CC6">
              <w:rPr>
                <w:rFonts w:ascii="Times New Roman" w:eastAsia="宋体" w:hAnsi="Calibri" w:cs="Times New Roman"/>
                <w:b/>
                <w:color w:val="000000"/>
                <w:sz w:val="18"/>
                <w:szCs w:val="18"/>
              </w:rPr>
              <w:t>占比，</w:t>
            </w:r>
            <w:r w:rsidRPr="00C10CC6">
              <w:rPr>
                <w:rFonts w:ascii="Times New Roman" w:eastAsia="宋体" w:hAnsi="Times New Roman" w:cs="Times New Roman"/>
                <w:b/>
                <w:color w:val="000000"/>
                <w:sz w:val="18"/>
                <w:szCs w:val="18"/>
              </w:rPr>
              <w:t>%</w:t>
            </w:r>
          </w:p>
        </w:tc>
      </w:tr>
      <w:tr w:rsidR="00013604" w:rsidRPr="00C10CC6" w:rsidTr="00005096">
        <w:trPr>
          <w:trHeight w:val="384"/>
          <w:tblHeader/>
        </w:trPr>
        <w:tc>
          <w:tcPr>
            <w:tcW w:w="717" w:type="dxa"/>
            <w:tcBorders>
              <w:top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w:t>
            </w:r>
          </w:p>
        </w:tc>
        <w:tc>
          <w:tcPr>
            <w:tcW w:w="1651" w:type="dxa"/>
            <w:tcBorders>
              <w:top w:val="single" w:sz="4" w:space="0" w:color="auto"/>
            </w:tcBorders>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新鲜水</w:t>
            </w:r>
          </w:p>
        </w:tc>
        <w:tc>
          <w:tcPr>
            <w:tcW w:w="864"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吨</w:t>
            </w:r>
          </w:p>
        </w:tc>
        <w:tc>
          <w:tcPr>
            <w:tcW w:w="1292"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0.45</w:t>
            </w:r>
          </w:p>
        </w:tc>
        <w:tc>
          <w:tcPr>
            <w:tcW w:w="1576"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2600</w:t>
            </w:r>
          </w:p>
        </w:tc>
        <w:tc>
          <w:tcPr>
            <w:tcW w:w="1319"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1164</w:t>
            </w:r>
          </w:p>
        </w:tc>
        <w:tc>
          <w:tcPr>
            <w:tcW w:w="1074"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0.033%</w:t>
            </w:r>
          </w:p>
        </w:tc>
      </w:tr>
      <w:tr w:rsidR="00013604" w:rsidRPr="00C10CC6" w:rsidTr="000A3EF0">
        <w:trPr>
          <w:trHeight w:val="376"/>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2</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循环水</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0.30</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4200</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12535</w:t>
            </w:r>
          </w:p>
        </w:tc>
        <w:tc>
          <w:tcPr>
            <w:tcW w:w="1074" w:type="dxa"/>
          </w:tcPr>
          <w:p w:rsidR="00013604" w:rsidRPr="00C10CC6" w:rsidRDefault="00013604" w:rsidP="00466B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0.36%</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3</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电</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KWh</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0.7035</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4100000</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2884350</w:t>
            </w:r>
          </w:p>
        </w:tc>
        <w:tc>
          <w:tcPr>
            <w:tcW w:w="1074" w:type="dxa"/>
          </w:tcPr>
          <w:p w:rsidR="00013604" w:rsidRPr="00C10CC6" w:rsidRDefault="00013604" w:rsidP="00466B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83.24%</w:t>
            </w:r>
          </w:p>
        </w:tc>
      </w:tr>
      <w:tr w:rsidR="00013604" w:rsidRPr="00C10CC6" w:rsidTr="00005096">
        <w:trPr>
          <w:trHeight w:val="411"/>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4</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1.0MPa</w:t>
            </w:r>
            <w:r w:rsidRPr="00C10CC6">
              <w:rPr>
                <w:rFonts w:ascii="Times New Roman" w:eastAsia="宋体" w:hAnsi="Calibri" w:cs="Times New Roman"/>
                <w:color w:val="000000"/>
                <w:sz w:val="21"/>
                <w:szCs w:val="21"/>
              </w:rPr>
              <w:t>蒸汽</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226.82</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2500</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567059</w:t>
            </w:r>
          </w:p>
        </w:tc>
        <w:tc>
          <w:tcPr>
            <w:tcW w:w="1074" w:type="dxa"/>
          </w:tcPr>
          <w:p w:rsidR="00013604" w:rsidRPr="00C10CC6" w:rsidRDefault="00013604" w:rsidP="00466B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16.3</w:t>
            </w:r>
            <w:r w:rsidR="00466B04" w:rsidRPr="00C10CC6">
              <w:rPr>
                <w:rFonts w:ascii="Times New Roman" w:eastAsia="宋体" w:hAnsi="Times New Roman" w:cs="Times New Roman"/>
                <w:color w:val="000000"/>
                <w:sz w:val="21"/>
                <w:szCs w:val="21"/>
              </w:rPr>
              <w:t>7</w:t>
            </w:r>
            <w:r w:rsidRPr="00C10CC6">
              <w:rPr>
                <w:rFonts w:ascii="Times New Roman" w:eastAsia="宋体" w:hAnsi="Times New Roman" w:cs="Times New Roman"/>
                <w:color w:val="000000"/>
                <w:sz w:val="21"/>
                <w:szCs w:val="21"/>
              </w:rPr>
              <w:t>%</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lastRenderedPageBreak/>
              <w:t>5</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合计</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3465108</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100%</w:t>
            </w:r>
          </w:p>
        </w:tc>
      </w:tr>
    </w:tbl>
    <w:p w:rsidR="00013604" w:rsidRPr="00C10CC6" w:rsidRDefault="00013604" w:rsidP="00013604">
      <w:pPr>
        <w:ind w:rightChars="-162" w:right="-454" w:firstLineChars="0" w:firstLine="0"/>
        <w:jc w:val="center"/>
        <w:rPr>
          <w:rFonts w:ascii="Times New Roman" w:hAnsi="Times New Roman" w:cs="Times New Roman"/>
        </w:rPr>
      </w:pPr>
      <w:r w:rsidRPr="00C10CC6">
        <w:rPr>
          <w:rFonts w:ascii="Times New Roman" w:eastAsia="宋体" w:hAnsi="Calibri" w:cs="Times New Roman"/>
          <w:sz w:val="21"/>
        </w:rPr>
        <w:t>表</w:t>
      </w:r>
      <w:r w:rsidRPr="00C10CC6">
        <w:rPr>
          <w:rFonts w:ascii="Times New Roman" w:eastAsia="宋体" w:hAnsi="Times New Roman" w:cs="Times New Roman"/>
          <w:sz w:val="21"/>
        </w:rPr>
        <w:t>4  2019</w:t>
      </w:r>
      <w:r w:rsidRPr="00C10CC6">
        <w:rPr>
          <w:rFonts w:ascii="Times New Roman" w:eastAsia="宋体" w:hAnsi="Calibri" w:cs="Times New Roman"/>
          <w:sz w:val="21"/>
        </w:rPr>
        <w:t>年航煤原料油储运</w:t>
      </w:r>
      <w:r w:rsidR="00F81F82" w:rsidRPr="00F81F82">
        <w:rPr>
          <w:rFonts w:ascii="Times New Roman" w:eastAsia="宋体" w:hAnsi="Times New Roman" w:cs="Times New Roman"/>
          <w:sz w:val="21"/>
        </w:rPr>
        <w:t>CO</w:t>
      </w:r>
      <w:r w:rsidR="00F81F82" w:rsidRPr="00F81F82">
        <w:rPr>
          <w:rFonts w:ascii="Times New Roman" w:eastAsia="宋体" w:hAnsi="Times New Roman" w:cs="Times New Roman"/>
          <w:sz w:val="21"/>
          <w:vertAlign w:val="subscript"/>
        </w:rPr>
        <w:t>2</w:t>
      </w:r>
      <w:r w:rsidRPr="00C10CC6">
        <w:rPr>
          <w:rFonts w:ascii="Times New Roman" w:eastAsia="宋体" w:hAnsi="Calibri" w:cs="Times New Roman"/>
          <w:sz w:val="21"/>
        </w:rPr>
        <w:t>排放量统计表</w:t>
      </w:r>
    </w:p>
    <w:tbl>
      <w:tblPr>
        <w:tblStyle w:val="310"/>
        <w:tblW w:w="8493" w:type="dxa"/>
        <w:tblLook w:val="04A0" w:firstRow="1" w:lastRow="0" w:firstColumn="1" w:lastColumn="0" w:noHBand="0" w:noVBand="1"/>
      </w:tblPr>
      <w:tblGrid>
        <w:gridCol w:w="717"/>
        <w:gridCol w:w="1651"/>
        <w:gridCol w:w="864"/>
        <w:gridCol w:w="1292"/>
        <w:gridCol w:w="1576"/>
        <w:gridCol w:w="1319"/>
        <w:gridCol w:w="1074"/>
      </w:tblGrid>
      <w:tr w:rsidR="00013604" w:rsidRPr="00C10CC6" w:rsidTr="00005096">
        <w:trPr>
          <w:trHeight w:val="770"/>
          <w:tblHeader/>
        </w:trPr>
        <w:tc>
          <w:tcPr>
            <w:tcW w:w="717" w:type="dxa"/>
            <w:tcBorders>
              <w:top w:val="single" w:sz="4" w:space="0" w:color="auto"/>
              <w:bottom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序号</w:t>
            </w:r>
          </w:p>
        </w:tc>
        <w:tc>
          <w:tcPr>
            <w:tcW w:w="1651"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能耗工质</w:t>
            </w:r>
          </w:p>
        </w:tc>
        <w:tc>
          <w:tcPr>
            <w:tcW w:w="864"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单位</w:t>
            </w:r>
          </w:p>
        </w:tc>
        <w:tc>
          <w:tcPr>
            <w:tcW w:w="1292" w:type="dxa"/>
            <w:tcBorders>
              <w:top w:val="single" w:sz="4" w:space="0" w:color="auto"/>
              <w:bottom w:val="single" w:sz="4" w:space="0" w:color="auto"/>
            </w:tcBorders>
            <w:noWrap/>
            <w:hideMark/>
          </w:tcPr>
          <w:p w:rsidR="00013604" w:rsidRPr="00C10CC6" w:rsidRDefault="00F81F82" w:rsidP="00013604">
            <w:pPr>
              <w:spacing w:line="240" w:lineRule="auto"/>
              <w:ind w:firstLineChars="0" w:firstLine="0"/>
              <w:jc w:val="center"/>
              <w:rPr>
                <w:rFonts w:ascii="Times New Roman" w:eastAsia="宋体" w:hAnsi="Times New Roman" w:cs="Times New Roman"/>
                <w:b/>
                <w:color w:val="000000"/>
                <w:sz w:val="18"/>
                <w:szCs w:val="18"/>
              </w:rPr>
            </w:pPr>
            <w:r w:rsidRPr="00F81F82">
              <w:rPr>
                <w:rFonts w:ascii="Times New Roman" w:eastAsia="宋体" w:hAnsi="Times New Roman" w:cs="Times New Roman"/>
                <w:b/>
                <w:color w:val="000000"/>
                <w:sz w:val="18"/>
                <w:szCs w:val="18"/>
              </w:rPr>
              <w:t>CO</w:t>
            </w:r>
            <w:r w:rsidRPr="00F81F82">
              <w:rPr>
                <w:rFonts w:ascii="Times New Roman" w:eastAsia="宋体" w:hAnsi="Times New Roman" w:cs="Times New Roman"/>
                <w:b/>
                <w:color w:val="000000"/>
                <w:sz w:val="18"/>
                <w:szCs w:val="18"/>
                <w:vertAlign w:val="subscript"/>
              </w:rPr>
              <w:t>2</w:t>
            </w:r>
            <w:r w:rsidR="00013604" w:rsidRPr="00C10CC6">
              <w:rPr>
                <w:rFonts w:ascii="Times New Roman" w:eastAsia="宋体" w:hAnsi="Calibri" w:cs="Times New Roman"/>
                <w:b/>
                <w:color w:val="000000"/>
                <w:sz w:val="18"/>
                <w:szCs w:val="18"/>
              </w:rPr>
              <w:t>排放因子</w:t>
            </w:r>
          </w:p>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r w:rsidRPr="00C10CC6">
              <w:rPr>
                <w:rFonts w:ascii="Times New Roman" w:eastAsia="宋体" w:hAnsi="Times New Roman" w:cs="Times New Roman"/>
                <w:b/>
                <w:color w:val="000000"/>
                <w:sz w:val="18"/>
                <w:szCs w:val="18"/>
              </w:rPr>
              <w:t>/t</w:t>
            </w:r>
            <w:r w:rsidRPr="00C10CC6">
              <w:rPr>
                <w:rFonts w:ascii="Times New Roman" w:eastAsia="宋体" w:hAnsi="Times New Roman" w:cs="Times New Roman"/>
                <w:b/>
                <w:color w:val="000000"/>
                <w:kern w:val="0"/>
                <w:sz w:val="18"/>
                <w:szCs w:val="18"/>
              </w:rPr>
              <w:t xml:space="preserve"> </w:t>
            </w:r>
          </w:p>
        </w:tc>
        <w:tc>
          <w:tcPr>
            <w:tcW w:w="1576"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Calibri" w:cs="Times New Roman"/>
                <w:b/>
                <w:color w:val="000000"/>
                <w:kern w:val="0"/>
                <w:sz w:val="18"/>
                <w:szCs w:val="18"/>
              </w:rPr>
              <w:t>消耗量</w:t>
            </w:r>
          </w:p>
        </w:tc>
        <w:tc>
          <w:tcPr>
            <w:tcW w:w="1319"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Calibri" w:cs="Times New Roman"/>
                <w:b/>
                <w:color w:val="000000"/>
                <w:sz w:val="18"/>
                <w:szCs w:val="18"/>
              </w:rPr>
              <w:t>碳排放量</w:t>
            </w: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p>
        </w:tc>
        <w:tc>
          <w:tcPr>
            <w:tcW w:w="1074" w:type="dxa"/>
            <w:tcBorders>
              <w:top w:val="single" w:sz="4" w:space="0" w:color="auto"/>
              <w:bottom w:val="single" w:sz="4" w:space="0" w:color="auto"/>
            </w:tcBorders>
          </w:tcPr>
          <w:p w:rsidR="00013604" w:rsidRPr="00C10CC6" w:rsidRDefault="00013604" w:rsidP="00013604">
            <w:pPr>
              <w:spacing w:line="240" w:lineRule="auto"/>
              <w:ind w:firstLineChars="0" w:firstLine="0"/>
              <w:rPr>
                <w:rFonts w:ascii="Times New Roman" w:eastAsia="宋体" w:hAnsi="Times New Roman" w:cs="Times New Roman"/>
                <w:b/>
                <w:color w:val="000000"/>
                <w:sz w:val="18"/>
                <w:szCs w:val="18"/>
              </w:rPr>
            </w:pPr>
            <w:r w:rsidRPr="00C10CC6">
              <w:rPr>
                <w:rFonts w:ascii="Times New Roman" w:eastAsia="宋体" w:hAnsi="Calibri" w:cs="Times New Roman"/>
                <w:b/>
                <w:color w:val="000000"/>
                <w:sz w:val="18"/>
                <w:szCs w:val="18"/>
              </w:rPr>
              <w:t>占比，</w:t>
            </w:r>
            <w:r w:rsidRPr="00C10CC6">
              <w:rPr>
                <w:rFonts w:ascii="Times New Roman" w:eastAsia="宋体" w:hAnsi="Times New Roman" w:cs="Times New Roman"/>
                <w:b/>
                <w:color w:val="000000"/>
                <w:sz w:val="18"/>
                <w:szCs w:val="18"/>
              </w:rPr>
              <w:t>%</w:t>
            </w:r>
          </w:p>
        </w:tc>
      </w:tr>
      <w:tr w:rsidR="00013604" w:rsidRPr="00C10CC6" w:rsidTr="00005096">
        <w:trPr>
          <w:trHeight w:val="384"/>
          <w:tblHeader/>
        </w:trPr>
        <w:tc>
          <w:tcPr>
            <w:tcW w:w="717" w:type="dxa"/>
            <w:tcBorders>
              <w:top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w:t>
            </w:r>
          </w:p>
        </w:tc>
        <w:tc>
          <w:tcPr>
            <w:tcW w:w="1651" w:type="dxa"/>
            <w:tcBorders>
              <w:top w:val="single" w:sz="4" w:space="0" w:color="auto"/>
            </w:tcBorders>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新鲜水</w:t>
            </w:r>
          </w:p>
        </w:tc>
        <w:tc>
          <w:tcPr>
            <w:tcW w:w="864"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吨</w:t>
            </w:r>
          </w:p>
        </w:tc>
        <w:tc>
          <w:tcPr>
            <w:tcW w:w="1292"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0.45</w:t>
            </w:r>
          </w:p>
        </w:tc>
        <w:tc>
          <w:tcPr>
            <w:tcW w:w="1576"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24</w:t>
            </w:r>
          </w:p>
        </w:tc>
        <w:tc>
          <w:tcPr>
            <w:tcW w:w="1319"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11</w:t>
            </w:r>
          </w:p>
        </w:tc>
        <w:tc>
          <w:tcPr>
            <w:tcW w:w="1074"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0.009%</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2</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循环水</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0.30</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50</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15</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0.012%</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3</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电</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KWh</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0.7035</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176000</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123816</w:t>
            </w:r>
          </w:p>
        </w:tc>
        <w:tc>
          <w:tcPr>
            <w:tcW w:w="1074" w:type="dxa"/>
          </w:tcPr>
          <w:p w:rsidR="00013604" w:rsidRPr="00C10CC6" w:rsidRDefault="00013604" w:rsidP="00466B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99.9</w:t>
            </w:r>
            <w:r w:rsidR="00466B04" w:rsidRPr="00C10CC6">
              <w:rPr>
                <w:rFonts w:ascii="Times New Roman" w:eastAsia="宋体" w:hAnsi="Times New Roman" w:cs="Times New Roman"/>
                <w:color w:val="000000"/>
                <w:sz w:val="21"/>
                <w:szCs w:val="21"/>
              </w:rPr>
              <w:t>8</w:t>
            </w:r>
            <w:r w:rsidRPr="00C10CC6">
              <w:rPr>
                <w:rFonts w:ascii="Times New Roman" w:eastAsia="宋体" w:hAnsi="Times New Roman" w:cs="Times New Roman"/>
                <w:color w:val="000000"/>
                <w:sz w:val="21"/>
                <w:szCs w:val="21"/>
              </w:rPr>
              <w:t>%</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4</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合计</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123842</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100%</w:t>
            </w:r>
          </w:p>
        </w:tc>
      </w:tr>
    </w:tbl>
    <w:p w:rsidR="00013604" w:rsidRPr="00C10CC6" w:rsidRDefault="00013604" w:rsidP="00013604">
      <w:pPr>
        <w:ind w:rightChars="-162" w:right="-454" w:firstLineChars="0" w:firstLine="0"/>
        <w:jc w:val="center"/>
        <w:rPr>
          <w:rFonts w:ascii="Times New Roman" w:hAnsi="Times New Roman" w:cs="Times New Roman"/>
        </w:rPr>
      </w:pPr>
      <w:r w:rsidRPr="00C10CC6">
        <w:rPr>
          <w:rFonts w:ascii="Times New Roman" w:eastAsia="宋体" w:hAnsi="Calibri" w:cs="Times New Roman"/>
          <w:sz w:val="21"/>
        </w:rPr>
        <w:t>表</w:t>
      </w:r>
      <w:r w:rsidRPr="00C10CC6">
        <w:rPr>
          <w:rFonts w:ascii="Times New Roman" w:eastAsia="宋体" w:hAnsi="Times New Roman" w:cs="Times New Roman"/>
          <w:sz w:val="21"/>
        </w:rPr>
        <w:t>5  2019</w:t>
      </w:r>
      <w:r w:rsidRPr="00C10CC6">
        <w:rPr>
          <w:rFonts w:ascii="Times New Roman" w:eastAsia="宋体" w:hAnsi="Calibri" w:cs="Times New Roman"/>
          <w:sz w:val="21"/>
        </w:rPr>
        <w:t>年成品航煤储运</w:t>
      </w:r>
      <w:r w:rsidR="00F81F82" w:rsidRPr="00F81F82">
        <w:rPr>
          <w:rFonts w:ascii="Times New Roman" w:eastAsia="宋体" w:hAnsi="Times New Roman" w:cs="Times New Roman"/>
          <w:sz w:val="21"/>
        </w:rPr>
        <w:t>CO</w:t>
      </w:r>
      <w:r w:rsidR="00F81F82" w:rsidRPr="00F81F82">
        <w:rPr>
          <w:rFonts w:ascii="Times New Roman" w:eastAsia="宋体" w:hAnsi="Times New Roman" w:cs="Times New Roman"/>
          <w:sz w:val="21"/>
          <w:vertAlign w:val="subscript"/>
        </w:rPr>
        <w:t>2</w:t>
      </w:r>
      <w:r w:rsidRPr="00C10CC6">
        <w:rPr>
          <w:rFonts w:ascii="Times New Roman" w:eastAsia="宋体" w:hAnsi="Calibri" w:cs="Times New Roman"/>
          <w:sz w:val="21"/>
        </w:rPr>
        <w:t>排放量统计表</w:t>
      </w:r>
    </w:p>
    <w:tbl>
      <w:tblPr>
        <w:tblStyle w:val="310"/>
        <w:tblW w:w="8493" w:type="dxa"/>
        <w:tblLook w:val="04A0" w:firstRow="1" w:lastRow="0" w:firstColumn="1" w:lastColumn="0" w:noHBand="0" w:noVBand="1"/>
      </w:tblPr>
      <w:tblGrid>
        <w:gridCol w:w="717"/>
        <w:gridCol w:w="1651"/>
        <w:gridCol w:w="864"/>
        <w:gridCol w:w="1292"/>
        <w:gridCol w:w="1576"/>
        <w:gridCol w:w="1319"/>
        <w:gridCol w:w="1074"/>
      </w:tblGrid>
      <w:tr w:rsidR="00013604" w:rsidRPr="00C10CC6" w:rsidTr="00005096">
        <w:trPr>
          <w:trHeight w:val="770"/>
          <w:tblHeader/>
        </w:trPr>
        <w:tc>
          <w:tcPr>
            <w:tcW w:w="717" w:type="dxa"/>
            <w:tcBorders>
              <w:top w:val="single" w:sz="4" w:space="0" w:color="auto"/>
              <w:bottom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序号</w:t>
            </w:r>
          </w:p>
        </w:tc>
        <w:tc>
          <w:tcPr>
            <w:tcW w:w="1651"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能耗工质</w:t>
            </w:r>
          </w:p>
        </w:tc>
        <w:tc>
          <w:tcPr>
            <w:tcW w:w="864"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单位</w:t>
            </w:r>
          </w:p>
        </w:tc>
        <w:tc>
          <w:tcPr>
            <w:tcW w:w="1292" w:type="dxa"/>
            <w:tcBorders>
              <w:top w:val="single" w:sz="4" w:space="0" w:color="auto"/>
              <w:bottom w:val="single" w:sz="4" w:space="0" w:color="auto"/>
            </w:tcBorders>
            <w:noWrap/>
            <w:hideMark/>
          </w:tcPr>
          <w:p w:rsidR="00013604" w:rsidRPr="00C10CC6" w:rsidRDefault="00F81F82" w:rsidP="00013604">
            <w:pPr>
              <w:spacing w:line="240" w:lineRule="auto"/>
              <w:ind w:firstLineChars="0" w:firstLine="0"/>
              <w:jc w:val="center"/>
              <w:rPr>
                <w:rFonts w:ascii="Times New Roman" w:eastAsia="宋体" w:hAnsi="Times New Roman" w:cs="Times New Roman"/>
                <w:b/>
                <w:color w:val="000000"/>
                <w:sz w:val="18"/>
                <w:szCs w:val="18"/>
              </w:rPr>
            </w:pPr>
            <w:r w:rsidRPr="00F81F82">
              <w:rPr>
                <w:rFonts w:ascii="Times New Roman" w:eastAsia="宋体" w:hAnsi="Times New Roman" w:cs="Times New Roman"/>
                <w:b/>
                <w:color w:val="000000"/>
                <w:sz w:val="18"/>
                <w:szCs w:val="18"/>
              </w:rPr>
              <w:t>CO</w:t>
            </w:r>
            <w:r w:rsidRPr="00F81F82">
              <w:rPr>
                <w:rFonts w:ascii="Times New Roman" w:eastAsia="宋体" w:hAnsi="Times New Roman" w:cs="Times New Roman"/>
                <w:b/>
                <w:color w:val="000000"/>
                <w:sz w:val="18"/>
                <w:szCs w:val="18"/>
                <w:vertAlign w:val="subscript"/>
              </w:rPr>
              <w:t>2</w:t>
            </w:r>
            <w:r w:rsidR="00013604" w:rsidRPr="00C10CC6">
              <w:rPr>
                <w:rFonts w:ascii="Times New Roman" w:eastAsia="宋体" w:hAnsi="Calibri" w:cs="Times New Roman"/>
                <w:b/>
                <w:color w:val="000000"/>
                <w:sz w:val="18"/>
                <w:szCs w:val="18"/>
              </w:rPr>
              <w:t>排放因子</w:t>
            </w:r>
          </w:p>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r w:rsidRPr="00C10CC6">
              <w:rPr>
                <w:rFonts w:ascii="Times New Roman" w:eastAsia="宋体" w:hAnsi="Times New Roman" w:cs="Times New Roman"/>
                <w:b/>
                <w:color w:val="000000"/>
                <w:sz w:val="18"/>
                <w:szCs w:val="18"/>
              </w:rPr>
              <w:t>/t</w:t>
            </w:r>
            <w:r w:rsidRPr="00C10CC6">
              <w:rPr>
                <w:rFonts w:ascii="Times New Roman" w:eastAsia="宋体" w:hAnsi="Times New Roman" w:cs="Times New Roman"/>
                <w:b/>
                <w:color w:val="000000"/>
                <w:kern w:val="0"/>
                <w:sz w:val="18"/>
                <w:szCs w:val="18"/>
              </w:rPr>
              <w:t xml:space="preserve"> </w:t>
            </w:r>
          </w:p>
        </w:tc>
        <w:tc>
          <w:tcPr>
            <w:tcW w:w="1576"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Calibri" w:cs="Times New Roman"/>
                <w:b/>
                <w:color w:val="000000"/>
                <w:kern w:val="0"/>
                <w:sz w:val="18"/>
                <w:szCs w:val="18"/>
              </w:rPr>
              <w:t>消耗量</w:t>
            </w:r>
          </w:p>
        </w:tc>
        <w:tc>
          <w:tcPr>
            <w:tcW w:w="1319"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Calibri" w:cs="Times New Roman"/>
                <w:b/>
                <w:color w:val="000000"/>
                <w:sz w:val="18"/>
                <w:szCs w:val="18"/>
              </w:rPr>
              <w:t>碳排放量</w:t>
            </w: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p>
        </w:tc>
        <w:tc>
          <w:tcPr>
            <w:tcW w:w="1074" w:type="dxa"/>
            <w:tcBorders>
              <w:top w:val="single" w:sz="4" w:space="0" w:color="auto"/>
              <w:bottom w:val="single" w:sz="4" w:space="0" w:color="auto"/>
            </w:tcBorders>
          </w:tcPr>
          <w:p w:rsidR="00013604" w:rsidRPr="00C10CC6" w:rsidRDefault="00013604" w:rsidP="00013604">
            <w:pPr>
              <w:spacing w:line="240" w:lineRule="auto"/>
              <w:ind w:firstLineChars="0" w:firstLine="0"/>
              <w:rPr>
                <w:rFonts w:ascii="Times New Roman" w:eastAsia="宋体" w:hAnsi="Times New Roman" w:cs="Times New Roman"/>
                <w:b/>
                <w:color w:val="000000"/>
                <w:sz w:val="18"/>
                <w:szCs w:val="18"/>
              </w:rPr>
            </w:pPr>
            <w:r w:rsidRPr="00C10CC6">
              <w:rPr>
                <w:rFonts w:ascii="Times New Roman" w:eastAsia="宋体" w:hAnsi="Calibri" w:cs="Times New Roman"/>
                <w:b/>
                <w:color w:val="000000"/>
                <w:sz w:val="18"/>
                <w:szCs w:val="18"/>
              </w:rPr>
              <w:t>占比，</w:t>
            </w:r>
            <w:r w:rsidRPr="00C10CC6">
              <w:rPr>
                <w:rFonts w:ascii="Times New Roman" w:eastAsia="宋体" w:hAnsi="Times New Roman" w:cs="Times New Roman"/>
                <w:b/>
                <w:color w:val="000000"/>
                <w:sz w:val="18"/>
                <w:szCs w:val="18"/>
              </w:rPr>
              <w:t>%</w:t>
            </w:r>
          </w:p>
        </w:tc>
      </w:tr>
      <w:tr w:rsidR="00013604" w:rsidRPr="00C10CC6" w:rsidTr="00005096">
        <w:trPr>
          <w:trHeight w:val="384"/>
          <w:tblHeader/>
        </w:trPr>
        <w:tc>
          <w:tcPr>
            <w:tcW w:w="717" w:type="dxa"/>
            <w:tcBorders>
              <w:top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w:t>
            </w:r>
          </w:p>
        </w:tc>
        <w:tc>
          <w:tcPr>
            <w:tcW w:w="1651" w:type="dxa"/>
            <w:tcBorders>
              <w:top w:val="single" w:sz="4" w:space="0" w:color="auto"/>
            </w:tcBorders>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新鲜水</w:t>
            </w:r>
          </w:p>
        </w:tc>
        <w:tc>
          <w:tcPr>
            <w:tcW w:w="864"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吨</w:t>
            </w:r>
          </w:p>
        </w:tc>
        <w:tc>
          <w:tcPr>
            <w:tcW w:w="1292"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0.45</w:t>
            </w:r>
          </w:p>
        </w:tc>
        <w:tc>
          <w:tcPr>
            <w:tcW w:w="1576"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240</w:t>
            </w:r>
          </w:p>
        </w:tc>
        <w:tc>
          <w:tcPr>
            <w:tcW w:w="1319"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107</w:t>
            </w:r>
          </w:p>
        </w:tc>
        <w:tc>
          <w:tcPr>
            <w:tcW w:w="1074"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0.025%</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2</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循环水</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0.30</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200</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60</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0.014%</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3</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电</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KWh</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0.7035</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620000</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436170</w:t>
            </w:r>
          </w:p>
        </w:tc>
        <w:tc>
          <w:tcPr>
            <w:tcW w:w="1074" w:type="dxa"/>
          </w:tcPr>
          <w:p w:rsidR="00013604" w:rsidRPr="00C10CC6" w:rsidRDefault="00013604" w:rsidP="00466B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99.96%</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4</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合计</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436337</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100%</w:t>
            </w:r>
          </w:p>
        </w:tc>
      </w:tr>
    </w:tbl>
    <w:p w:rsidR="00013604" w:rsidRPr="00C10CC6" w:rsidRDefault="00013604" w:rsidP="0005549C">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由以上过程可汇总得到</w:t>
      </w:r>
      <w:r w:rsidRPr="00C10CC6">
        <w:rPr>
          <w:rFonts w:ascii="Times New Roman" w:hAnsi="Times New Roman" w:cs="Times New Roman"/>
        </w:rPr>
        <w:t>2019</w:t>
      </w:r>
      <w:r w:rsidRPr="00C10CC6">
        <w:rPr>
          <w:rFonts w:ascii="Times New Roman" w:hAnsi="Calibri" w:cs="Times New Roman"/>
        </w:rPr>
        <w:t>年储运系统的的</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Calibri" w:cs="Times New Roman"/>
        </w:rPr>
        <w:t>排放量，其中原油储运碳排放量为</w:t>
      </w:r>
      <w:r w:rsidRPr="00C10CC6">
        <w:rPr>
          <w:rFonts w:ascii="Times New Roman" w:hAnsi="Times New Roman" w:cs="Times New Roman"/>
          <w:szCs w:val="24"/>
        </w:rPr>
        <w:t>3465108</w:t>
      </w:r>
      <w:r w:rsidRPr="00C10CC6">
        <w:rPr>
          <w:rFonts w:ascii="Times New Roman" w:hAnsi="Times New Roman" w:cs="Times New Roman"/>
        </w:rPr>
        <w:t xml:space="preserve">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Calibri" w:cs="Times New Roman"/>
        </w:rPr>
        <w:t>、航煤原料油储运碳排放量为</w:t>
      </w:r>
      <w:r w:rsidRPr="00C10CC6">
        <w:rPr>
          <w:rFonts w:ascii="Times New Roman" w:hAnsi="Times New Roman" w:cs="Times New Roman"/>
        </w:rPr>
        <w:t>123842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Calibri" w:cs="Times New Roman"/>
        </w:rPr>
        <w:t>、成品航煤储运碳</w:t>
      </w:r>
      <w:r w:rsidRPr="00C10CC6">
        <w:rPr>
          <w:rFonts w:ascii="Times New Roman" w:hAnsi="Calibri" w:cs="Times New Roman"/>
          <w:szCs w:val="24"/>
        </w:rPr>
        <w:t>排放量</w:t>
      </w:r>
      <w:r w:rsidRPr="00C10CC6">
        <w:rPr>
          <w:rFonts w:ascii="Times New Roman" w:hAnsi="Calibri" w:cs="Times New Roman"/>
        </w:rPr>
        <w:t>为</w:t>
      </w:r>
      <w:r w:rsidRPr="00C10CC6">
        <w:rPr>
          <w:rFonts w:ascii="Times New Roman" w:hAnsi="Times New Roman" w:cs="Times New Roman"/>
        </w:rPr>
        <w:t>436337kg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Calibri" w:cs="Times New Roman"/>
        </w:rPr>
        <w:t>。</w:t>
      </w:r>
      <w:r w:rsidRPr="00C10CC6">
        <w:rPr>
          <w:rFonts w:ascii="Times New Roman" w:hAnsi="Times New Roman" w:cs="Times New Roman"/>
        </w:rPr>
        <w:t xml:space="preserve"> </w:t>
      </w:r>
    </w:p>
    <w:p w:rsidR="00013604" w:rsidRPr="00C10CC6" w:rsidRDefault="00447BAA" w:rsidP="00BD1951">
      <w:pPr>
        <w:autoSpaceDE w:val="0"/>
        <w:autoSpaceDN w:val="0"/>
        <w:adjustRightInd w:val="0"/>
        <w:spacing w:line="540" w:lineRule="exact"/>
        <w:ind w:firstLine="560"/>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1~6</w:t>
      </w:r>
      <w:r>
        <w:rPr>
          <w:rFonts w:ascii="Times New Roman" w:hAnsi="Times New Roman" w:cs="Times New Roman"/>
        </w:rPr>
        <w:t>月</w:t>
      </w:r>
      <w:r w:rsidR="00013604" w:rsidRPr="00C10CC6">
        <w:rPr>
          <w:rFonts w:ascii="Times New Roman" w:hAnsi="Calibri" w:cs="Times New Roman"/>
        </w:rPr>
        <w:t>储运系统排放主要包括消耗蒸汽、电等产生的能源间接排放，具体数值如下表。</w:t>
      </w:r>
    </w:p>
    <w:p w:rsidR="00013604" w:rsidRPr="00C10CC6" w:rsidRDefault="00013604" w:rsidP="00013604">
      <w:pPr>
        <w:ind w:rightChars="-162" w:right="-454" w:firstLineChars="0" w:firstLine="0"/>
        <w:jc w:val="center"/>
        <w:rPr>
          <w:rFonts w:ascii="Times New Roman" w:hAnsi="Times New Roman" w:cs="Times New Roman"/>
        </w:rPr>
      </w:pPr>
      <w:r w:rsidRPr="00C10CC6">
        <w:rPr>
          <w:rFonts w:ascii="Times New Roman" w:eastAsia="宋体" w:hAnsi="Calibri" w:cs="Times New Roman"/>
          <w:sz w:val="21"/>
        </w:rPr>
        <w:t>表</w:t>
      </w:r>
      <w:r w:rsidRPr="00C10CC6">
        <w:rPr>
          <w:rFonts w:ascii="Times New Roman" w:eastAsia="宋体" w:hAnsi="Times New Roman" w:cs="Times New Roman"/>
          <w:sz w:val="21"/>
        </w:rPr>
        <w:t xml:space="preserve">6  </w:t>
      </w:r>
      <w:r w:rsidR="00447BAA">
        <w:rPr>
          <w:rFonts w:ascii="Times New Roman" w:eastAsia="宋体" w:hAnsi="Times New Roman" w:cs="Times New Roman"/>
          <w:sz w:val="21"/>
        </w:rPr>
        <w:t>2020</w:t>
      </w:r>
      <w:r w:rsidR="00447BAA">
        <w:rPr>
          <w:rFonts w:ascii="Times New Roman" w:eastAsia="宋体" w:hAnsi="Times New Roman" w:cs="Times New Roman"/>
          <w:sz w:val="21"/>
        </w:rPr>
        <w:t>年</w:t>
      </w:r>
      <w:r w:rsidR="00447BAA">
        <w:rPr>
          <w:rFonts w:ascii="Times New Roman" w:eastAsia="宋体" w:hAnsi="Times New Roman" w:cs="Times New Roman"/>
          <w:sz w:val="21"/>
        </w:rPr>
        <w:t>1~6</w:t>
      </w:r>
      <w:r w:rsidR="00447BAA">
        <w:rPr>
          <w:rFonts w:ascii="Times New Roman" w:eastAsia="宋体" w:hAnsi="Times New Roman" w:cs="Times New Roman"/>
          <w:sz w:val="21"/>
        </w:rPr>
        <w:t>月</w:t>
      </w:r>
      <w:r w:rsidRPr="00C10CC6">
        <w:rPr>
          <w:rFonts w:ascii="Times New Roman" w:eastAsia="宋体" w:hAnsi="Calibri" w:cs="Times New Roman"/>
          <w:sz w:val="21"/>
        </w:rPr>
        <w:t>原油储运</w:t>
      </w:r>
      <w:r w:rsidR="00F81F82" w:rsidRPr="00F81F82">
        <w:rPr>
          <w:rFonts w:ascii="Times New Roman" w:eastAsia="宋体" w:hAnsi="Times New Roman" w:cs="Times New Roman"/>
          <w:sz w:val="21"/>
        </w:rPr>
        <w:t>CO</w:t>
      </w:r>
      <w:r w:rsidR="00F81F82" w:rsidRPr="00F81F82">
        <w:rPr>
          <w:rFonts w:ascii="Times New Roman" w:eastAsia="宋体" w:hAnsi="Times New Roman" w:cs="Times New Roman"/>
          <w:sz w:val="21"/>
          <w:vertAlign w:val="subscript"/>
        </w:rPr>
        <w:t>2</w:t>
      </w:r>
      <w:r w:rsidRPr="00C10CC6">
        <w:rPr>
          <w:rFonts w:ascii="Times New Roman" w:eastAsia="宋体" w:hAnsi="Calibri" w:cs="Times New Roman"/>
          <w:sz w:val="21"/>
        </w:rPr>
        <w:t>排放量统计表</w:t>
      </w:r>
    </w:p>
    <w:tbl>
      <w:tblPr>
        <w:tblStyle w:val="310"/>
        <w:tblW w:w="8493" w:type="dxa"/>
        <w:tblLook w:val="04A0" w:firstRow="1" w:lastRow="0" w:firstColumn="1" w:lastColumn="0" w:noHBand="0" w:noVBand="1"/>
      </w:tblPr>
      <w:tblGrid>
        <w:gridCol w:w="717"/>
        <w:gridCol w:w="1651"/>
        <w:gridCol w:w="864"/>
        <w:gridCol w:w="1292"/>
        <w:gridCol w:w="1576"/>
        <w:gridCol w:w="1319"/>
        <w:gridCol w:w="1074"/>
      </w:tblGrid>
      <w:tr w:rsidR="00013604" w:rsidRPr="00C10CC6" w:rsidTr="00005096">
        <w:trPr>
          <w:trHeight w:val="770"/>
          <w:tblHeader/>
        </w:trPr>
        <w:tc>
          <w:tcPr>
            <w:tcW w:w="717" w:type="dxa"/>
            <w:tcBorders>
              <w:top w:val="single" w:sz="4" w:space="0" w:color="auto"/>
              <w:bottom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序号</w:t>
            </w:r>
          </w:p>
        </w:tc>
        <w:tc>
          <w:tcPr>
            <w:tcW w:w="1651"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能耗工质</w:t>
            </w:r>
          </w:p>
        </w:tc>
        <w:tc>
          <w:tcPr>
            <w:tcW w:w="864"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单位</w:t>
            </w:r>
          </w:p>
        </w:tc>
        <w:tc>
          <w:tcPr>
            <w:tcW w:w="1292" w:type="dxa"/>
            <w:tcBorders>
              <w:top w:val="single" w:sz="4" w:space="0" w:color="auto"/>
              <w:bottom w:val="single" w:sz="4" w:space="0" w:color="auto"/>
            </w:tcBorders>
            <w:noWrap/>
            <w:hideMark/>
          </w:tcPr>
          <w:p w:rsidR="00013604" w:rsidRPr="00C10CC6" w:rsidRDefault="00F81F82" w:rsidP="00013604">
            <w:pPr>
              <w:spacing w:line="240" w:lineRule="auto"/>
              <w:ind w:firstLineChars="0" w:firstLine="0"/>
              <w:jc w:val="center"/>
              <w:rPr>
                <w:rFonts w:ascii="Times New Roman" w:eastAsia="宋体" w:hAnsi="Times New Roman" w:cs="Times New Roman"/>
                <w:b/>
                <w:color w:val="000000"/>
                <w:sz w:val="18"/>
                <w:szCs w:val="18"/>
              </w:rPr>
            </w:pPr>
            <w:r w:rsidRPr="00F81F82">
              <w:rPr>
                <w:rFonts w:ascii="Times New Roman" w:eastAsia="宋体" w:hAnsi="Times New Roman" w:cs="Times New Roman"/>
                <w:b/>
                <w:color w:val="000000"/>
                <w:sz w:val="18"/>
                <w:szCs w:val="18"/>
              </w:rPr>
              <w:t>CO</w:t>
            </w:r>
            <w:r w:rsidRPr="00F81F82">
              <w:rPr>
                <w:rFonts w:ascii="Times New Roman" w:eastAsia="宋体" w:hAnsi="Times New Roman" w:cs="Times New Roman"/>
                <w:b/>
                <w:color w:val="000000"/>
                <w:sz w:val="18"/>
                <w:szCs w:val="18"/>
                <w:vertAlign w:val="subscript"/>
              </w:rPr>
              <w:t>2</w:t>
            </w:r>
            <w:r w:rsidR="00013604" w:rsidRPr="00C10CC6">
              <w:rPr>
                <w:rFonts w:ascii="Times New Roman" w:eastAsia="宋体" w:hAnsi="Calibri" w:cs="Times New Roman"/>
                <w:b/>
                <w:color w:val="000000"/>
                <w:sz w:val="18"/>
                <w:szCs w:val="18"/>
              </w:rPr>
              <w:t>排放因子</w:t>
            </w:r>
          </w:p>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r w:rsidRPr="00C10CC6">
              <w:rPr>
                <w:rFonts w:ascii="Times New Roman" w:eastAsia="宋体" w:hAnsi="Times New Roman" w:cs="Times New Roman"/>
                <w:b/>
                <w:color w:val="000000"/>
                <w:sz w:val="18"/>
                <w:szCs w:val="18"/>
              </w:rPr>
              <w:t>/t</w:t>
            </w:r>
            <w:r w:rsidRPr="00C10CC6">
              <w:rPr>
                <w:rFonts w:ascii="Times New Roman" w:eastAsia="宋体" w:hAnsi="Times New Roman" w:cs="Times New Roman"/>
                <w:b/>
                <w:color w:val="000000"/>
                <w:kern w:val="0"/>
                <w:sz w:val="18"/>
                <w:szCs w:val="18"/>
              </w:rPr>
              <w:t xml:space="preserve"> </w:t>
            </w:r>
          </w:p>
        </w:tc>
        <w:tc>
          <w:tcPr>
            <w:tcW w:w="1576"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Calibri" w:cs="Times New Roman"/>
                <w:b/>
                <w:color w:val="000000"/>
                <w:kern w:val="0"/>
                <w:sz w:val="18"/>
                <w:szCs w:val="18"/>
              </w:rPr>
              <w:t>消耗量</w:t>
            </w:r>
          </w:p>
        </w:tc>
        <w:tc>
          <w:tcPr>
            <w:tcW w:w="1319"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Calibri" w:cs="Times New Roman"/>
                <w:b/>
                <w:color w:val="000000"/>
                <w:sz w:val="18"/>
                <w:szCs w:val="18"/>
              </w:rPr>
              <w:t>碳排放量</w:t>
            </w: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p>
        </w:tc>
        <w:tc>
          <w:tcPr>
            <w:tcW w:w="1074" w:type="dxa"/>
            <w:tcBorders>
              <w:top w:val="single" w:sz="4" w:space="0" w:color="auto"/>
              <w:bottom w:val="single" w:sz="4" w:space="0" w:color="auto"/>
            </w:tcBorders>
          </w:tcPr>
          <w:p w:rsidR="00013604" w:rsidRPr="00C10CC6" w:rsidRDefault="00013604" w:rsidP="00013604">
            <w:pPr>
              <w:spacing w:line="240" w:lineRule="auto"/>
              <w:ind w:firstLineChars="0" w:firstLine="0"/>
              <w:rPr>
                <w:rFonts w:ascii="Times New Roman" w:eastAsia="宋体" w:hAnsi="Times New Roman" w:cs="Times New Roman"/>
                <w:b/>
                <w:color w:val="000000"/>
                <w:sz w:val="18"/>
                <w:szCs w:val="18"/>
              </w:rPr>
            </w:pPr>
            <w:r w:rsidRPr="00C10CC6">
              <w:rPr>
                <w:rFonts w:ascii="Times New Roman" w:eastAsia="宋体" w:hAnsi="Calibri" w:cs="Times New Roman"/>
                <w:b/>
                <w:color w:val="000000"/>
                <w:sz w:val="18"/>
                <w:szCs w:val="18"/>
              </w:rPr>
              <w:t>占比，</w:t>
            </w:r>
            <w:r w:rsidRPr="00C10CC6">
              <w:rPr>
                <w:rFonts w:ascii="Times New Roman" w:eastAsia="宋体" w:hAnsi="Times New Roman" w:cs="Times New Roman"/>
                <w:b/>
                <w:color w:val="000000"/>
                <w:sz w:val="18"/>
                <w:szCs w:val="18"/>
              </w:rPr>
              <w:t>%</w:t>
            </w:r>
          </w:p>
        </w:tc>
      </w:tr>
      <w:tr w:rsidR="00013604" w:rsidRPr="00C10CC6" w:rsidTr="00005096">
        <w:trPr>
          <w:trHeight w:val="384"/>
          <w:tblHeader/>
        </w:trPr>
        <w:tc>
          <w:tcPr>
            <w:tcW w:w="717" w:type="dxa"/>
            <w:tcBorders>
              <w:top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w:t>
            </w:r>
          </w:p>
        </w:tc>
        <w:tc>
          <w:tcPr>
            <w:tcW w:w="1651" w:type="dxa"/>
            <w:tcBorders>
              <w:top w:val="single" w:sz="4" w:space="0" w:color="auto"/>
            </w:tcBorders>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新鲜水</w:t>
            </w:r>
          </w:p>
        </w:tc>
        <w:tc>
          <w:tcPr>
            <w:tcW w:w="864"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吨</w:t>
            </w:r>
          </w:p>
        </w:tc>
        <w:tc>
          <w:tcPr>
            <w:tcW w:w="1292"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0.45</w:t>
            </w:r>
          </w:p>
        </w:tc>
        <w:tc>
          <w:tcPr>
            <w:tcW w:w="1576"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1260</w:t>
            </w:r>
          </w:p>
        </w:tc>
        <w:tc>
          <w:tcPr>
            <w:tcW w:w="1319"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564</w:t>
            </w:r>
          </w:p>
        </w:tc>
        <w:tc>
          <w:tcPr>
            <w:tcW w:w="1074"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0.031%</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2</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循环水</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0.30</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21000</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6267</w:t>
            </w:r>
          </w:p>
        </w:tc>
        <w:tc>
          <w:tcPr>
            <w:tcW w:w="1074" w:type="dxa"/>
          </w:tcPr>
          <w:p w:rsidR="00013604" w:rsidRPr="00C10CC6" w:rsidRDefault="00013604" w:rsidP="00466B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0.3</w:t>
            </w:r>
            <w:r w:rsidR="00466B04" w:rsidRPr="00C10CC6">
              <w:rPr>
                <w:rFonts w:ascii="Times New Roman" w:eastAsia="宋体" w:hAnsi="Times New Roman" w:cs="Times New Roman"/>
                <w:color w:val="000000"/>
                <w:sz w:val="21"/>
                <w:szCs w:val="21"/>
              </w:rPr>
              <w:t>5</w:t>
            </w:r>
            <w:r w:rsidRPr="00C10CC6">
              <w:rPr>
                <w:rFonts w:ascii="Times New Roman" w:eastAsia="宋体" w:hAnsi="Times New Roman" w:cs="Times New Roman"/>
                <w:color w:val="000000"/>
                <w:sz w:val="21"/>
                <w:szCs w:val="21"/>
              </w:rPr>
              <w:t>%</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3</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电</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kWh</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0.7035</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2160600</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1519982</w:t>
            </w:r>
          </w:p>
        </w:tc>
        <w:tc>
          <w:tcPr>
            <w:tcW w:w="1074" w:type="dxa"/>
          </w:tcPr>
          <w:p w:rsidR="00013604" w:rsidRPr="00C10CC6" w:rsidRDefault="00013604" w:rsidP="00466B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84.49%</w:t>
            </w:r>
          </w:p>
        </w:tc>
      </w:tr>
      <w:tr w:rsidR="00013604" w:rsidRPr="00C10CC6" w:rsidTr="00005096">
        <w:trPr>
          <w:trHeight w:val="411"/>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4</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1.0MPa</w:t>
            </w:r>
            <w:r w:rsidRPr="00C10CC6">
              <w:rPr>
                <w:rFonts w:ascii="Times New Roman" w:eastAsia="宋体" w:hAnsi="Calibri" w:cs="Times New Roman"/>
                <w:color w:val="000000"/>
                <w:sz w:val="21"/>
                <w:szCs w:val="21"/>
              </w:rPr>
              <w:t>蒸汽</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226.82</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1200</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272188</w:t>
            </w:r>
          </w:p>
        </w:tc>
        <w:tc>
          <w:tcPr>
            <w:tcW w:w="1074" w:type="dxa"/>
          </w:tcPr>
          <w:p w:rsidR="00013604" w:rsidRPr="00C10CC6" w:rsidRDefault="00013604" w:rsidP="00466B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15.13 %</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5</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合计</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1799002</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100%</w:t>
            </w:r>
          </w:p>
        </w:tc>
      </w:tr>
    </w:tbl>
    <w:p w:rsidR="00013604" w:rsidRPr="00C10CC6" w:rsidRDefault="00013604" w:rsidP="00013604">
      <w:pPr>
        <w:ind w:rightChars="-162" w:right="-454" w:firstLineChars="0" w:firstLine="0"/>
        <w:jc w:val="center"/>
        <w:rPr>
          <w:rFonts w:ascii="Times New Roman" w:hAnsi="Times New Roman" w:cs="Times New Roman"/>
        </w:rPr>
      </w:pPr>
      <w:r w:rsidRPr="00C10CC6">
        <w:rPr>
          <w:rFonts w:ascii="Times New Roman" w:eastAsia="宋体" w:hAnsi="Calibri" w:cs="Times New Roman"/>
          <w:sz w:val="21"/>
        </w:rPr>
        <w:t>表</w:t>
      </w:r>
      <w:r w:rsidRPr="00C10CC6">
        <w:rPr>
          <w:rFonts w:ascii="Times New Roman" w:eastAsia="宋体" w:hAnsi="Times New Roman" w:cs="Times New Roman"/>
          <w:sz w:val="21"/>
        </w:rPr>
        <w:t xml:space="preserve">7  </w:t>
      </w:r>
      <w:r w:rsidR="00447BAA">
        <w:rPr>
          <w:rFonts w:ascii="Times New Roman" w:eastAsia="宋体" w:hAnsi="Times New Roman" w:cs="Times New Roman"/>
          <w:sz w:val="21"/>
        </w:rPr>
        <w:t>2020</w:t>
      </w:r>
      <w:r w:rsidR="00447BAA">
        <w:rPr>
          <w:rFonts w:ascii="Times New Roman" w:eastAsia="宋体" w:hAnsi="Times New Roman" w:cs="Times New Roman"/>
          <w:sz w:val="21"/>
        </w:rPr>
        <w:t>年</w:t>
      </w:r>
      <w:r w:rsidR="00447BAA">
        <w:rPr>
          <w:rFonts w:ascii="Times New Roman" w:eastAsia="宋体" w:hAnsi="Times New Roman" w:cs="Times New Roman"/>
          <w:sz w:val="21"/>
        </w:rPr>
        <w:t>1~6</w:t>
      </w:r>
      <w:r w:rsidR="00447BAA">
        <w:rPr>
          <w:rFonts w:ascii="Times New Roman" w:eastAsia="宋体" w:hAnsi="Times New Roman" w:cs="Times New Roman"/>
          <w:sz w:val="21"/>
        </w:rPr>
        <w:t>月</w:t>
      </w:r>
      <w:r w:rsidRPr="00C10CC6">
        <w:rPr>
          <w:rFonts w:ascii="Times New Roman" w:eastAsia="宋体" w:hAnsi="Calibri" w:cs="Times New Roman"/>
          <w:sz w:val="21"/>
        </w:rPr>
        <w:t>航煤原料油储运</w:t>
      </w:r>
      <w:r w:rsidR="00F81F82" w:rsidRPr="00F81F82">
        <w:rPr>
          <w:rFonts w:ascii="Times New Roman" w:eastAsia="宋体" w:hAnsi="Times New Roman" w:cs="Times New Roman"/>
          <w:sz w:val="21"/>
        </w:rPr>
        <w:t>CO</w:t>
      </w:r>
      <w:r w:rsidR="00F81F82" w:rsidRPr="00F81F82">
        <w:rPr>
          <w:rFonts w:ascii="Times New Roman" w:eastAsia="宋体" w:hAnsi="Times New Roman" w:cs="Times New Roman"/>
          <w:sz w:val="21"/>
          <w:vertAlign w:val="subscript"/>
        </w:rPr>
        <w:t>2</w:t>
      </w:r>
      <w:r w:rsidRPr="00C10CC6">
        <w:rPr>
          <w:rFonts w:ascii="Times New Roman" w:eastAsia="宋体" w:hAnsi="Calibri" w:cs="Times New Roman"/>
          <w:sz w:val="21"/>
        </w:rPr>
        <w:t>排放量统计表</w:t>
      </w:r>
    </w:p>
    <w:tbl>
      <w:tblPr>
        <w:tblStyle w:val="310"/>
        <w:tblW w:w="8493" w:type="dxa"/>
        <w:tblLook w:val="04A0" w:firstRow="1" w:lastRow="0" w:firstColumn="1" w:lastColumn="0" w:noHBand="0" w:noVBand="1"/>
      </w:tblPr>
      <w:tblGrid>
        <w:gridCol w:w="717"/>
        <w:gridCol w:w="1651"/>
        <w:gridCol w:w="864"/>
        <w:gridCol w:w="1292"/>
        <w:gridCol w:w="1576"/>
        <w:gridCol w:w="1319"/>
        <w:gridCol w:w="1074"/>
      </w:tblGrid>
      <w:tr w:rsidR="00013604" w:rsidRPr="00C10CC6" w:rsidTr="00005096">
        <w:trPr>
          <w:trHeight w:val="770"/>
          <w:tblHeader/>
        </w:trPr>
        <w:tc>
          <w:tcPr>
            <w:tcW w:w="717" w:type="dxa"/>
            <w:tcBorders>
              <w:top w:val="single" w:sz="4" w:space="0" w:color="auto"/>
              <w:bottom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lastRenderedPageBreak/>
              <w:t>序号</w:t>
            </w:r>
          </w:p>
        </w:tc>
        <w:tc>
          <w:tcPr>
            <w:tcW w:w="1651"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能耗工质</w:t>
            </w:r>
          </w:p>
        </w:tc>
        <w:tc>
          <w:tcPr>
            <w:tcW w:w="864"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单位</w:t>
            </w:r>
          </w:p>
        </w:tc>
        <w:tc>
          <w:tcPr>
            <w:tcW w:w="1292" w:type="dxa"/>
            <w:tcBorders>
              <w:top w:val="single" w:sz="4" w:space="0" w:color="auto"/>
              <w:bottom w:val="single" w:sz="4" w:space="0" w:color="auto"/>
            </w:tcBorders>
            <w:noWrap/>
            <w:hideMark/>
          </w:tcPr>
          <w:p w:rsidR="00013604" w:rsidRPr="00C10CC6" w:rsidRDefault="00F81F82" w:rsidP="00013604">
            <w:pPr>
              <w:spacing w:line="240" w:lineRule="auto"/>
              <w:ind w:firstLineChars="0" w:firstLine="0"/>
              <w:jc w:val="center"/>
              <w:rPr>
                <w:rFonts w:ascii="Times New Roman" w:eastAsia="宋体" w:hAnsi="Times New Roman" w:cs="Times New Roman"/>
                <w:b/>
                <w:color w:val="000000"/>
                <w:sz w:val="18"/>
                <w:szCs w:val="18"/>
              </w:rPr>
            </w:pPr>
            <w:r w:rsidRPr="00F81F82">
              <w:rPr>
                <w:rFonts w:ascii="Times New Roman" w:eastAsia="宋体" w:hAnsi="Times New Roman" w:cs="Times New Roman"/>
                <w:b/>
                <w:color w:val="000000"/>
                <w:sz w:val="18"/>
                <w:szCs w:val="18"/>
              </w:rPr>
              <w:t>CO</w:t>
            </w:r>
            <w:r w:rsidRPr="00F81F82">
              <w:rPr>
                <w:rFonts w:ascii="Times New Roman" w:eastAsia="宋体" w:hAnsi="Times New Roman" w:cs="Times New Roman"/>
                <w:b/>
                <w:color w:val="000000"/>
                <w:sz w:val="18"/>
                <w:szCs w:val="18"/>
                <w:vertAlign w:val="subscript"/>
              </w:rPr>
              <w:t>2</w:t>
            </w:r>
            <w:r w:rsidR="00013604" w:rsidRPr="00C10CC6">
              <w:rPr>
                <w:rFonts w:ascii="Times New Roman" w:eastAsia="宋体" w:hAnsi="Calibri" w:cs="Times New Roman"/>
                <w:b/>
                <w:color w:val="000000"/>
                <w:sz w:val="18"/>
                <w:szCs w:val="18"/>
              </w:rPr>
              <w:t>排放因子</w:t>
            </w:r>
          </w:p>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r w:rsidRPr="00C10CC6">
              <w:rPr>
                <w:rFonts w:ascii="Times New Roman" w:eastAsia="宋体" w:hAnsi="Times New Roman" w:cs="Times New Roman"/>
                <w:b/>
                <w:color w:val="000000"/>
                <w:sz w:val="18"/>
                <w:szCs w:val="18"/>
              </w:rPr>
              <w:t>/t</w:t>
            </w:r>
            <w:r w:rsidRPr="00C10CC6">
              <w:rPr>
                <w:rFonts w:ascii="Times New Roman" w:eastAsia="宋体" w:hAnsi="Times New Roman" w:cs="Times New Roman"/>
                <w:b/>
                <w:color w:val="000000"/>
                <w:kern w:val="0"/>
                <w:sz w:val="18"/>
                <w:szCs w:val="18"/>
              </w:rPr>
              <w:t xml:space="preserve"> </w:t>
            </w:r>
          </w:p>
        </w:tc>
        <w:tc>
          <w:tcPr>
            <w:tcW w:w="1576"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Calibri" w:cs="Times New Roman"/>
                <w:b/>
                <w:color w:val="000000"/>
                <w:kern w:val="0"/>
                <w:sz w:val="18"/>
                <w:szCs w:val="18"/>
              </w:rPr>
              <w:t>消耗量</w:t>
            </w:r>
          </w:p>
        </w:tc>
        <w:tc>
          <w:tcPr>
            <w:tcW w:w="1319"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Calibri" w:cs="Times New Roman"/>
                <w:b/>
                <w:color w:val="000000"/>
                <w:sz w:val="18"/>
                <w:szCs w:val="18"/>
              </w:rPr>
              <w:t>碳排放量</w:t>
            </w: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p>
        </w:tc>
        <w:tc>
          <w:tcPr>
            <w:tcW w:w="1074" w:type="dxa"/>
            <w:tcBorders>
              <w:top w:val="single" w:sz="4" w:space="0" w:color="auto"/>
              <w:bottom w:val="single" w:sz="4" w:space="0" w:color="auto"/>
            </w:tcBorders>
          </w:tcPr>
          <w:p w:rsidR="00013604" w:rsidRPr="00C10CC6" w:rsidRDefault="00013604" w:rsidP="00013604">
            <w:pPr>
              <w:spacing w:line="240" w:lineRule="auto"/>
              <w:ind w:firstLineChars="0" w:firstLine="0"/>
              <w:rPr>
                <w:rFonts w:ascii="Times New Roman" w:eastAsia="宋体" w:hAnsi="Times New Roman" w:cs="Times New Roman"/>
                <w:b/>
                <w:color w:val="000000"/>
                <w:sz w:val="18"/>
                <w:szCs w:val="18"/>
              </w:rPr>
            </w:pPr>
            <w:r w:rsidRPr="00C10CC6">
              <w:rPr>
                <w:rFonts w:ascii="Times New Roman" w:eastAsia="宋体" w:hAnsi="Calibri" w:cs="Times New Roman"/>
                <w:b/>
                <w:color w:val="000000"/>
                <w:sz w:val="18"/>
                <w:szCs w:val="18"/>
              </w:rPr>
              <w:t>占比，</w:t>
            </w:r>
            <w:r w:rsidRPr="00C10CC6">
              <w:rPr>
                <w:rFonts w:ascii="Times New Roman" w:eastAsia="宋体" w:hAnsi="Times New Roman" w:cs="Times New Roman"/>
                <w:b/>
                <w:color w:val="000000"/>
                <w:sz w:val="18"/>
                <w:szCs w:val="18"/>
              </w:rPr>
              <w:t>%</w:t>
            </w:r>
          </w:p>
        </w:tc>
      </w:tr>
      <w:tr w:rsidR="00013604" w:rsidRPr="00C10CC6" w:rsidTr="00005096">
        <w:trPr>
          <w:trHeight w:val="384"/>
          <w:tblHeader/>
        </w:trPr>
        <w:tc>
          <w:tcPr>
            <w:tcW w:w="717" w:type="dxa"/>
            <w:tcBorders>
              <w:top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w:t>
            </w:r>
          </w:p>
        </w:tc>
        <w:tc>
          <w:tcPr>
            <w:tcW w:w="1651" w:type="dxa"/>
            <w:tcBorders>
              <w:top w:val="single" w:sz="4" w:space="0" w:color="auto"/>
            </w:tcBorders>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新鲜水</w:t>
            </w:r>
          </w:p>
        </w:tc>
        <w:tc>
          <w:tcPr>
            <w:tcW w:w="864"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吨</w:t>
            </w:r>
          </w:p>
        </w:tc>
        <w:tc>
          <w:tcPr>
            <w:tcW w:w="1292"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0.45</w:t>
            </w:r>
          </w:p>
        </w:tc>
        <w:tc>
          <w:tcPr>
            <w:tcW w:w="1576"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12</w:t>
            </w:r>
          </w:p>
        </w:tc>
        <w:tc>
          <w:tcPr>
            <w:tcW w:w="1319"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5</w:t>
            </w:r>
          </w:p>
        </w:tc>
        <w:tc>
          <w:tcPr>
            <w:tcW w:w="1074" w:type="dxa"/>
            <w:tcBorders>
              <w:top w:val="single" w:sz="4" w:space="0" w:color="auto"/>
            </w:tcBorders>
          </w:tcPr>
          <w:p w:rsidR="00013604" w:rsidRPr="00C10CC6" w:rsidRDefault="00013604" w:rsidP="00466B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0.3</w:t>
            </w:r>
            <w:r w:rsidR="00466B04" w:rsidRPr="00C10CC6">
              <w:rPr>
                <w:rFonts w:ascii="Times New Roman" w:eastAsia="宋体" w:hAnsi="Times New Roman" w:cs="Times New Roman"/>
                <w:color w:val="000000"/>
                <w:sz w:val="21"/>
                <w:szCs w:val="21"/>
              </w:rPr>
              <w:t>8</w:t>
            </w:r>
            <w:r w:rsidRPr="00C10CC6">
              <w:rPr>
                <w:rFonts w:ascii="Times New Roman" w:eastAsia="宋体" w:hAnsi="Times New Roman" w:cs="Times New Roman"/>
                <w:color w:val="000000"/>
                <w:sz w:val="21"/>
                <w:szCs w:val="21"/>
              </w:rPr>
              <w:t>%</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2</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循环水</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0.30</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20</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6</w:t>
            </w:r>
          </w:p>
        </w:tc>
        <w:tc>
          <w:tcPr>
            <w:tcW w:w="1074" w:type="dxa"/>
          </w:tcPr>
          <w:p w:rsidR="00013604" w:rsidRPr="00C10CC6" w:rsidRDefault="00013604" w:rsidP="00466B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0.45%</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3</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电</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KWh</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0.7035</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1870</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1316</w:t>
            </w:r>
          </w:p>
        </w:tc>
        <w:tc>
          <w:tcPr>
            <w:tcW w:w="1074" w:type="dxa"/>
          </w:tcPr>
          <w:p w:rsidR="00013604" w:rsidRPr="00C10CC6" w:rsidRDefault="00013604" w:rsidP="00466B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99.17%</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4</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合计</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1327</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100%</w:t>
            </w:r>
          </w:p>
        </w:tc>
      </w:tr>
    </w:tbl>
    <w:p w:rsidR="00013604" w:rsidRPr="00C10CC6" w:rsidRDefault="00013604" w:rsidP="00013604">
      <w:pPr>
        <w:ind w:rightChars="-162" w:right="-454" w:firstLineChars="0" w:firstLine="0"/>
        <w:jc w:val="center"/>
        <w:rPr>
          <w:rFonts w:ascii="Times New Roman" w:hAnsi="Times New Roman" w:cs="Times New Roman"/>
        </w:rPr>
      </w:pPr>
      <w:r w:rsidRPr="00C10CC6">
        <w:rPr>
          <w:rFonts w:ascii="Times New Roman" w:eastAsia="宋体" w:hAnsi="Calibri" w:cs="Times New Roman"/>
          <w:sz w:val="21"/>
        </w:rPr>
        <w:t>表</w:t>
      </w:r>
      <w:r w:rsidRPr="00C10CC6">
        <w:rPr>
          <w:rFonts w:ascii="Times New Roman" w:eastAsia="宋体" w:hAnsi="Times New Roman" w:cs="Times New Roman"/>
          <w:sz w:val="21"/>
        </w:rPr>
        <w:t xml:space="preserve">8  </w:t>
      </w:r>
      <w:r w:rsidR="00447BAA">
        <w:rPr>
          <w:rFonts w:ascii="Times New Roman" w:eastAsia="宋体" w:hAnsi="Times New Roman" w:cs="Times New Roman"/>
          <w:sz w:val="21"/>
        </w:rPr>
        <w:t>2020</w:t>
      </w:r>
      <w:r w:rsidR="00447BAA">
        <w:rPr>
          <w:rFonts w:ascii="Times New Roman" w:eastAsia="宋体" w:hAnsi="Times New Roman" w:cs="Times New Roman"/>
          <w:sz w:val="21"/>
        </w:rPr>
        <w:t>年</w:t>
      </w:r>
      <w:r w:rsidR="00447BAA">
        <w:rPr>
          <w:rFonts w:ascii="Times New Roman" w:eastAsia="宋体" w:hAnsi="Times New Roman" w:cs="Times New Roman"/>
          <w:sz w:val="21"/>
        </w:rPr>
        <w:t>1~6</w:t>
      </w:r>
      <w:r w:rsidR="00447BAA">
        <w:rPr>
          <w:rFonts w:ascii="Times New Roman" w:eastAsia="宋体" w:hAnsi="Times New Roman" w:cs="Times New Roman"/>
          <w:sz w:val="21"/>
        </w:rPr>
        <w:t>月</w:t>
      </w:r>
      <w:r w:rsidRPr="00C10CC6">
        <w:rPr>
          <w:rFonts w:ascii="Times New Roman" w:eastAsia="宋体" w:hAnsi="Calibri" w:cs="Times New Roman"/>
          <w:sz w:val="21"/>
        </w:rPr>
        <w:t>成品航煤储运</w:t>
      </w:r>
      <w:r w:rsidR="00F81F82" w:rsidRPr="00F81F82">
        <w:rPr>
          <w:rFonts w:ascii="Times New Roman" w:eastAsia="宋体" w:hAnsi="Times New Roman" w:cs="Times New Roman"/>
          <w:sz w:val="21"/>
        </w:rPr>
        <w:t>CO</w:t>
      </w:r>
      <w:r w:rsidR="00F81F82" w:rsidRPr="00F81F82">
        <w:rPr>
          <w:rFonts w:ascii="Times New Roman" w:eastAsia="宋体" w:hAnsi="Times New Roman" w:cs="Times New Roman"/>
          <w:sz w:val="21"/>
          <w:vertAlign w:val="subscript"/>
        </w:rPr>
        <w:t>2</w:t>
      </w:r>
      <w:r w:rsidRPr="00C10CC6">
        <w:rPr>
          <w:rFonts w:ascii="Times New Roman" w:eastAsia="宋体" w:hAnsi="Calibri" w:cs="Times New Roman"/>
          <w:sz w:val="21"/>
        </w:rPr>
        <w:t>排放量统计表</w:t>
      </w:r>
    </w:p>
    <w:tbl>
      <w:tblPr>
        <w:tblStyle w:val="310"/>
        <w:tblW w:w="8493" w:type="dxa"/>
        <w:tblLook w:val="04A0" w:firstRow="1" w:lastRow="0" w:firstColumn="1" w:lastColumn="0" w:noHBand="0" w:noVBand="1"/>
      </w:tblPr>
      <w:tblGrid>
        <w:gridCol w:w="717"/>
        <w:gridCol w:w="1651"/>
        <w:gridCol w:w="864"/>
        <w:gridCol w:w="1292"/>
        <w:gridCol w:w="1576"/>
        <w:gridCol w:w="1319"/>
        <w:gridCol w:w="1074"/>
      </w:tblGrid>
      <w:tr w:rsidR="00013604" w:rsidRPr="00C10CC6" w:rsidTr="00005096">
        <w:trPr>
          <w:trHeight w:val="770"/>
          <w:tblHeader/>
        </w:trPr>
        <w:tc>
          <w:tcPr>
            <w:tcW w:w="717" w:type="dxa"/>
            <w:tcBorders>
              <w:top w:val="single" w:sz="4" w:space="0" w:color="auto"/>
              <w:bottom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序号</w:t>
            </w:r>
          </w:p>
        </w:tc>
        <w:tc>
          <w:tcPr>
            <w:tcW w:w="1651"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能耗工质</w:t>
            </w:r>
          </w:p>
        </w:tc>
        <w:tc>
          <w:tcPr>
            <w:tcW w:w="864" w:type="dxa"/>
            <w:tcBorders>
              <w:top w:val="single" w:sz="4" w:space="0" w:color="auto"/>
              <w:bottom w:val="single" w:sz="4" w:space="0" w:color="auto"/>
            </w:tcBorders>
            <w:noWrap/>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Calibri" w:cs="Times New Roman"/>
                <w:b/>
                <w:color w:val="000000"/>
                <w:kern w:val="0"/>
                <w:sz w:val="18"/>
                <w:szCs w:val="18"/>
              </w:rPr>
              <w:t>单位</w:t>
            </w:r>
          </w:p>
        </w:tc>
        <w:tc>
          <w:tcPr>
            <w:tcW w:w="1292" w:type="dxa"/>
            <w:tcBorders>
              <w:top w:val="single" w:sz="4" w:space="0" w:color="auto"/>
              <w:bottom w:val="single" w:sz="4" w:space="0" w:color="auto"/>
            </w:tcBorders>
            <w:noWrap/>
            <w:hideMark/>
          </w:tcPr>
          <w:p w:rsidR="00013604" w:rsidRPr="00C10CC6" w:rsidRDefault="00F81F82" w:rsidP="00013604">
            <w:pPr>
              <w:spacing w:line="240" w:lineRule="auto"/>
              <w:ind w:firstLineChars="0" w:firstLine="0"/>
              <w:jc w:val="center"/>
              <w:rPr>
                <w:rFonts w:ascii="Times New Roman" w:eastAsia="宋体" w:hAnsi="Times New Roman" w:cs="Times New Roman"/>
                <w:b/>
                <w:color w:val="000000"/>
                <w:sz w:val="18"/>
                <w:szCs w:val="18"/>
              </w:rPr>
            </w:pPr>
            <w:r w:rsidRPr="00F81F82">
              <w:rPr>
                <w:rFonts w:ascii="Times New Roman" w:eastAsia="宋体" w:hAnsi="Times New Roman" w:cs="Times New Roman"/>
                <w:b/>
                <w:color w:val="000000"/>
                <w:sz w:val="18"/>
                <w:szCs w:val="18"/>
              </w:rPr>
              <w:t>CO</w:t>
            </w:r>
            <w:r w:rsidRPr="00F81F82">
              <w:rPr>
                <w:rFonts w:ascii="Times New Roman" w:eastAsia="宋体" w:hAnsi="Times New Roman" w:cs="Times New Roman"/>
                <w:b/>
                <w:color w:val="000000"/>
                <w:sz w:val="18"/>
                <w:szCs w:val="18"/>
                <w:vertAlign w:val="subscript"/>
              </w:rPr>
              <w:t>2</w:t>
            </w:r>
            <w:r w:rsidR="00013604" w:rsidRPr="00C10CC6">
              <w:rPr>
                <w:rFonts w:ascii="Times New Roman" w:eastAsia="宋体" w:hAnsi="Calibri" w:cs="Times New Roman"/>
                <w:b/>
                <w:color w:val="000000"/>
                <w:sz w:val="18"/>
                <w:szCs w:val="18"/>
              </w:rPr>
              <w:t>排放因子</w:t>
            </w:r>
          </w:p>
          <w:p w:rsidR="00013604" w:rsidRPr="00C10CC6" w:rsidRDefault="00013604" w:rsidP="00013604">
            <w:pPr>
              <w:widowControl/>
              <w:spacing w:line="240" w:lineRule="auto"/>
              <w:ind w:firstLineChars="0" w:firstLine="0"/>
              <w:jc w:val="center"/>
              <w:rPr>
                <w:rFonts w:ascii="Times New Roman" w:eastAsia="宋体" w:hAnsi="Times New Roman" w:cs="Times New Roman"/>
                <w:b/>
                <w:color w:val="000000"/>
                <w:kern w:val="0"/>
                <w:sz w:val="18"/>
                <w:szCs w:val="18"/>
              </w:rPr>
            </w:pP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r w:rsidRPr="00C10CC6">
              <w:rPr>
                <w:rFonts w:ascii="Times New Roman" w:eastAsia="宋体" w:hAnsi="Times New Roman" w:cs="Times New Roman"/>
                <w:b/>
                <w:color w:val="000000"/>
                <w:sz w:val="18"/>
                <w:szCs w:val="18"/>
              </w:rPr>
              <w:t>/t</w:t>
            </w:r>
            <w:r w:rsidRPr="00C10CC6">
              <w:rPr>
                <w:rFonts w:ascii="Times New Roman" w:eastAsia="宋体" w:hAnsi="Times New Roman" w:cs="Times New Roman"/>
                <w:b/>
                <w:color w:val="000000"/>
                <w:kern w:val="0"/>
                <w:sz w:val="18"/>
                <w:szCs w:val="18"/>
              </w:rPr>
              <w:t xml:space="preserve"> </w:t>
            </w:r>
          </w:p>
        </w:tc>
        <w:tc>
          <w:tcPr>
            <w:tcW w:w="1576"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Calibri" w:cs="Times New Roman"/>
                <w:b/>
                <w:color w:val="000000"/>
                <w:kern w:val="0"/>
                <w:sz w:val="18"/>
                <w:szCs w:val="18"/>
              </w:rPr>
              <w:t>消耗量</w:t>
            </w:r>
          </w:p>
        </w:tc>
        <w:tc>
          <w:tcPr>
            <w:tcW w:w="1319" w:type="dxa"/>
            <w:tcBorders>
              <w:top w:val="single" w:sz="4" w:space="0" w:color="auto"/>
              <w:bottom w:val="single" w:sz="4" w:space="0" w:color="auto"/>
            </w:tcBorders>
          </w:tcPr>
          <w:p w:rsidR="00013604" w:rsidRPr="00C10CC6" w:rsidRDefault="00013604" w:rsidP="00013604">
            <w:pPr>
              <w:spacing w:line="240" w:lineRule="auto"/>
              <w:ind w:firstLineChars="0" w:firstLine="0"/>
              <w:jc w:val="center"/>
              <w:rPr>
                <w:rFonts w:ascii="Times New Roman" w:eastAsia="宋体" w:hAnsi="Times New Roman" w:cs="Times New Roman"/>
                <w:b/>
                <w:color w:val="000000"/>
                <w:sz w:val="18"/>
                <w:szCs w:val="18"/>
              </w:rPr>
            </w:pPr>
            <w:r w:rsidRPr="00C10CC6">
              <w:rPr>
                <w:rFonts w:ascii="Times New Roman" w:eastAsia="宋体" w:hAnsi="Calibri" w:cs="Times New Roman"/>
                <w:b/>
                <w:color w:val="000000"/>
                <w:sz w:val="18"/>
                <w:szCs w:val="18"/>
              </w:rPr>
              <w:t>碳排放量</w:t>
            </w:r>
            <w:r w:rsidRPr="00C10CC6">
              <w:rPr>
                <w:rFonts w:ascii="Times New Roman" w:eastAsia="宋体" w:hAnsi="Times New Roman" w:cs="Times New Roman"/>
                <w:b/>
                <w:color w:val="000000"/>
                <w:sz w:val="18"/>
                <w:szCs w:val="18"/>
              </w:rPr>
              <w:t>kg</w:t>
            </w:r>
            <w:r w:rsidR="00F81F82" w:rsidRPr="00F81F82">
              <w:rPr>
                <w:rFonts w:ascii="Times New Roman" w:eastAsia="宋体" w:hAnsi="Times New Roman" w:cs="Times New Roman"/>
                <w:b/>
                <w:color w:val="000000"/>
                <w:sz w:val="18"/>
                <w:szCs w:val="18"/>
              </w:rPr>
              <w:t>CO</w:t>
            </w:r>
            <w:r w:rsidR="00F81F82" w:rsidRPr="00F81F82">
              <w:rPr>
                <w:rFonts w:ascii="Times New Roman" w:eastAsia="宋体" w:hAnsi="Times New Roman" w:cs="Times New Roman"/>
                <w:b/>
                <w:color w:val="000000"/>
                <w:sz w:val="18"/>
                <w:szCs w:val="18"/>
                <w:vertAlign w:val="subscript"/>
              </w:rPr>
              <w:t>2</w:t>
            </w:r>
          </w:p>
        </w:tc>
        <w:tc>
          <w:tcPr>
            <w:tcW w:w="1074" w:type="dxa"/>
            <w:tcBorders>
              <w:top w:val="single" w:sz="4" w:space="0" w:color="auto"/>
              <w:bottom w:val="single" w:sz="4" w:space="0" w:color="auto"/>
            </w:tcBorders>
          </w:tcPr>
          <w:p w:rsidR="00013604" w:rsidRPr="00C10CC6" w:rsidRDefault="00013604" w:rsidP="00013604">
            <w:pPr>
              <w:spacing w:line="240" w:lineRule="auto"/>
              <w:ind w:firstLineChars="0" w:firstLine="0"/>
              <w:rPr>
                <w:rFonts w:ascii="Times New Roman" w:eastAsia="宋体" w:hAnsi="Times New Roman" w:cs="Times New Roman"/>
                <w:b/>
                <w:color w:val="000000"/>
                <w:sz w:val="18"/>
                <w:szCs w:val="18"/>
              </w:rPr>
            </w:pPr>
            <w:r w:rsidRPr="00C10CC6">
              <w:rPr>
                <w:rFonts w:ascii="Times New Roman" w:eastAsia="宋体" w:hAnsi="Calibri" w:cs="Times New Roman"/>
                <w:b/>
                <w:color w:val="000000"/>
                <w:sz w:val="18"/>
                <w:szCs w:val="18"/>
              </w:rPr>
              <w:t>占比，</w:t>
            </w:r>
            <w:r w:rsidRPr="00C10CC6">
              <w:rPr>
                <w:rFonts w:ascii="Times New Roman" w:eastAsia="宋体" w:hAnsi="Times New Roman" w:cs="Times New Roman"/>
                <w:b/>
                <w:color w:val="000000"/>
                <w:sz w:val="18"/>
                <w:szCs w:val="18"/>
              </w:rPr>
              <w:t>%</w:t>
            </w:r>
          </w:p>
        </w:tc>
      </w:tr>
      <w:tr w:rsidR="00013604" w:rsidRPr="00C10CC6" w:rsidTr="00005096">
        <w:trPr>
          <w:trHeight w:val="384"/>
          <w:tblHeader/>
        </w:trPr>
        <w:tc>
          <w:tcPr>
            <w:tcW w:w="717" w:type="dxa"/>
            <w:tcBorders>
              <w:top w:val="single" w:sz="4" w:space="0" w:color="auto"/>
            </w:tcBorders>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w:t>
            </w:r>
          </w:p>
        </w:tc>
        <w:tc>
          <w:tcPr>
            <w:tcW w:w="1651" w:type="dxa"/>
            <w:tcBorders>
              <w:top w:val="single" w:sz="4" w:space="0" w:color="auto"/>
            </w:tcBorders>
            <w:hideMark/>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新鲜水</w:t>
            </w:r>
          </w:p>
        </w:tc>
        <w:tc>
          <w:tcPr>
            <w:tcW w:w="864"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吨</w:t>
            </w:r>
          </w:p>
        </w:tc>
        <w:tc>
          <w:tcPr>
            <w:tcW w:w="1292" w:type="dxa"/>
            <w:tcBorders>
              <w:top w:val="single" w:sz="4" w:space="0" w:color="auto"/>
            </w:tcBorders>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0.45</w:t>
            </w:r>
          </w:p>
        </w:tc>
        <w:tc>
          <w:tcPr>
            <w:tcW w:w="1576"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120</w:t>
            </w:r>
          </w:p>
        </w:tc>
        <w:tc>
          <w:tcPr>
            <w:tcW w:w="1319"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54</w:t>
            </w:r>
          </w:p>
        </w:tc>
        <w:tc>
          <w:tcPr>
            <w:tcW w:w="1074" w:type="dxa"/>
            <w:tcBorders>
              <w:top w:val="single" w:sz="4" w:space="0" w:color="auto"/>
            </w:tcBorders>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0.073%</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2</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循环水</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吨</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0.30</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100</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30</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0.018%</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3</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电</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KWh</w:t>
            </w: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0.7035</w:t>
            </w: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235000</w:t>
            </w: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165323</w:t>
            </w:r>
          </w:p>
        </w:tc>
        <w:tc>
          <w:tcPr>
            <w:tcW w:w="1074" w:type="dxa"/>
          </w:tcPr>
          <w:p w:rsidR="00013604" w:rsidRPr="00C10CC6" w:rsidRDefault="00013604" w:rsidP="0012612C">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99.9</w:t>
            </w:r>
            <w:r w:rsidR="0012612C" w:rsidRPr="00C10CC6">
              <w:rPr>
                <w:rFonts w:ascii="Times New Roman" w:eastAsia="宋体" w:hAnsi="Times New Roman" w:cs="Times New Roman"/>
                <w:color w:val="000000"/>
                <w:sz w:val="21"/>
                <w:szCs w:val="21"/>
              </w:rPr>
              <w:t>1</w:t>
            </w:r>
            <w:r w:rsidRPr="00C10CC6">
              <w:rPr>
                <w:rFonts w:ascii="Times New Roman" w:eastAsia="宋体" w:hAnsi="Times New Roman" w:cs="Times New Roman"/>
                <w:color w:val="000000"/>
                <w:sz w:val="21"/>
                <w:szCs w:val="21"/>
              </w:rPr>
              <w:t>%</w:t>
            </w:r>
          </w:p>
        </w:tc>
      </w:tr>
      <w:tr w:rsidR="00013604" w:rsidRPr="00C10CC6" w:rsidTr="00005096">
        <w:trPr>
          <w:trHeight w:val="384"/>
          <w:tblHeader/>
        </w:trPr>
        <w:tc>
          <w:tcPr>
            <w:tcW w:w="717" w:type="dxa"/>
          </w:tcPr>
          <w:p w:rsidR="00013604" w:rsidRPr="00C10CC6" w:rsidRDefault="00013604" w:rsidP="00013604">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4</w:t>
            </w:r>
          </w:p>
        </w:tc>
        <w:tc>
          <w:tcPr>
            <w:tcW w:w="1651"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Calibri" w:cs="Times New Roman"/>
                <w:color w:val="000000"/>
                <w:sz w:val="21"/>
                <w:szCs w:val="21"/>
              </w:rPr>
              <w:t>合计</w:t>
            </w:r>
          </w:p>
        </w:tc>
        <w:tc>
          <w:tcPr>
            <w:tcW w:w="864"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292" w:type="dxa"/>
            <w:hideMark/>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576"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p>
        </w:tc>
        <w:tc>
          <w:tcPr>
            <w:tcW w:w="1319"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165406</w:t>
            </w:r>
          </w:p>
        </w:tc>
        <w:tc>
          <w:tcPr>
            <w:tcW w:w="1074" w:type="dxa"/>
          </w:tcPr>
          <w:p w:rsidR="00013604" w:rsidRPr="00C10CC6" w:rsidRDefault="00013604" w:rsidP="00013604">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100%</w:t>
            </w:r>
          </w:p>
        </w:tc>
      </w:tr>
    </w:tbl>
    <w:p w:rsidR="00013604" w:rsidRPr="00C10CC6" w:rsidRDefault="00013604" w:rsidP="00BD1951">
      <w:pPr>
        <w:autoSpaceDE w:val="0"/>
        <w:autoSpaceDN w:val="0"/>
        <w:adjustRightInd w:val="0"/>
        <w:spacing w:line="540" w:lineRule="exact"/>
        <w:ind w:firstLine="560"/>
        <w:rPr>
          <w:rFonts w:ascii="Times New Roman" w:eastAsia="等线" w:hAnsi="Times New Roman" w:cs="Times New Roman"/>
          <w:sz w:val="21"/>
        </w:rPr>
      </w:pPr>
      <w:r w:rsidRPr="00C10CC6">
        <w:rPr>
          <w:rFonts w:ascii="Times New Roman" w:hAnsi="Calibri" w:cs="Times New Roman"/>
        </w:rPr>
        <w:t>由以上过程可汇总得到</w:t>
      </w:r>
      <w:r w:rsidR="00447BAA">
        <w:rPr>
          <w:rFonts w:ascii="Times New Roman" w:hAnsi="Times New Roman" w:cs="Times New Roman"/>
        </w:rPr>
        <w:t>2020</w:t>
      </w:r>
      <w:r w:rsidR="00447BAA">
        <w:rPr>
          <w:rFonts w:ascii="Times New Roman" w:hAnsi="Times New Roman" w:cs="Times New Roman"/>
        </w:rPr>
        <w:t>年</w:t>
      </w:r>
      <w:r w:rsidR="00447BAA">
        <w:rPr>
          <w:rFonts w:ascii="Times New Roman" w:hAnsi="Times New Roman" w:cs="Times New Roman"/>
        </w:rPr>
        <w:t>1~6</w:t>
      </w:r>
      <w:r w:rsidR="00447BAA">
        <w:rPr>
          <w:rFonts w:ascii="Times New Roman" w:hAnsi="Times New Roman" w:cs="Times New Roman"/>
        </w:rPr>
        <w:t>月</w:t>
      </w:r>
      <w:r w:rsidRPr="00C10CC6">
        <w:rPr>
          <w:rFonts w:ascii="Times New Roman" w:hAnsi="Calibri" w:cs="Times New Roman"/>
        </w:rPr>
        <w:t>份储运系统的</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Calibri" w:cs="Times New Roman"/>
        </w:rPr>
        <w:t>排放量，其中原油储运碳排放量为</w:t>
      </w:r>
      <w:r w:rsidRPr="00C10CC6">
        <w:rPr>
          <w:rFonts w:ascii="Times New Roman" w:hAnsi="Times New Roman" w:cs="Times New Roman"/>
        </w:rPr>
        <w:t>1799002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Calibri" w:cs="Times New Roman"/>
        </w:rPr>
        <w:t>、航煤原料油储运碳排放量为</w:t>
      </w:r>
      <w:r w:rsidRPr="00C10CC6">
        <w:rPr>
          <w:rFonts w:ascii="Times New Roman" w:hAnsi="Times New Roman" w:cs="Times New Roman"/>
        </w:rPr>
        <w:t>1327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Calibri" w:cs="Times New Roman"/>
        </w:rPr>
        <w:t>、成品航煤储运碳排放量为</w:t>
      </w:r>
      <w:r w:rsidRPr="00C10CC6">
        <w:rPr>
          <w:rFonts w:ascii="Times New Roman" w:hAnsi="Times New Roman" w:cs="Times New Roman"/>
        </w:rPr>
        <w:t>165406kg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Calibri" w:cs="Times New Roman"/>
        </w:rPr>
        <w:t>。</w:t>
      </w:r>
    </w:p>
    <w:bookmarkEnd w:id="15"/>
    <w:bookmarkEnd w:id="16"/>
    <w:bookmarkEnd w:id="17"/>
    <w:p w:rsidR="00013604" w:rsidRPr="00C10CC6" w:rsidRDefault="00013604" w:rsidP="00013604">
      <w:pPr>
        <w:keepNext/>
        <w:numPr>
          <w:ilvl w:val="0"/>
          <w:numId w:val="37"/>
        </w:numPr>
        <w:tabs>
          <w:tab w:val="left" w:pos="993"/>
        </w:tabs>
        <w:spacing w:before="240" w:line="360" w:lineRule="exact"/>
        <w:ind w:firstLineChars="0" w:firstLine="565"/>
        <w:outlineLvl w:val="2"/>
        <w:rPr>
          <w:rFonts w:ascii="Times New Roman" w:hAnsi="Times New Roman" w:cs="Times New Roman"/>
        </w:rPr>
      </w:pPr>
      <w:r w:rsidRPr="00C10CC6">
        <w:rPr>
          <w:rFonts w:ascii="Times New Roman" w:hAnsi="Calibri" w:cs="Times New Roman"/>
          <w:b/>
          <w:bCs/>
          <w:szCs w:val="24"/>
        </w:rPr>
        <w:t>排放分配</w:t>
      </w:r>
    </w:p>
    <w:p w:rsidR="00013604" w:rsidRPr="00C10CC6" w:rsidRDefault="00013604"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储运系统的碳排放分配按质量分配法。</w:t>
      </w:r>
    </w:p>
    <w:p w:rsidR="00013604" w:rsidRPr="00C10CC6" w:rsidRDefault="00013604"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2019</w:t>
      </w:r>
      <w:r w:rsidRPr="00C10CC6">
        <w:rPr>
          <w:rFonts w:ascii="Times New Roman" w:hAnsi="Calibri" w:cs="Times New Roman"/>
        </w:rPr>
        <w:t>年相关储运系统的碳排放分别为；</w:t>
      </w:r>
    </w:p>
    <w:p w:rsidR="00013604" w:rsidRPr="00C10CC6" w:rsidRDefault="00013604"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原油储运：</w:t>
      </w:r>
      <w:r w:rsidRPr="00C10CC6">
        <w:rPr>
          <w:rFonts w:ascii="Times New Roman" w:hAnsi="Times New Roman" w:cs="Times New Roman"/>
        </w:rPr>
        <w:t>3465108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vertAlign w:val="subscript"/>
        </w:rPr>
        <w:t xml:space="preserve"> </w:t>
      </w:r>
      <w:r w:rsidRPr="00C10CC6">
        <w:rPr>
          <w:rFonts w:ascii="Times New Roman" w:hAnsi="Times New Roman" w:cs="Times New Roman"/>
        </w:rPr>
        <w:t>÷ 6581332t = 0.527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Calibri" w:cs="Times New Roman"/>
        </w:rPr>
        <w:t>。</w:t>
      </w:r>
    </w:p>
    <w:p w:rsidR="00013604" w:rsidRPr="00C10CC6" w:rsidRDefault="00013604"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航煤</w:t>
      </w:r>
      <w:r w:rsidRPr="00C10CC6">
        <w:rPr>
          <w:rFonts w:ascii="Times New Roman" w:hAnsi="Calibri" w:cs="Times New Roman"/>
          <w:szCs w:val="24"/>
        </w:rPr>
        <w:t>原料油储运</w:t>
      </w:r>
      <w:r w:rsidRPr="00C10CC6">
        <w:rPr>
          <w:rFonts w:ascii="Times New Roman" w:hAnsi="Calibri" w:cs="Times New Roman"/>
        </w:rPr>
        <w:t>：</w:t>
      </w:r>
      <w:r w:rsidRPr="00C10CC6">
        <w:rPr>
          <w:rFonts w:ascii="Times New Roman" w:hAnsi="Times New Roman" w:cs="Times New Roman"/>
        </w:rPr>
        <w:t>123842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vertAlign w:val="subscript"/>
        </w:rPr>
        <w:t xml:space="preserve"> </w:t>
      </w:r>
      <w:r w:rsidRPr="00C10CC6">
        <w:rPr>
          <w:rFonts w:ascii="Times New Roman" w:hAnsi="Times New Roman" w:cs="Times New Roman"/>
        </w:rPr>
        <w:t>÷ 35543 t = 3.484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Calibri" w:cs="Times New Roman"/>
        </w:rPr>
        <w:t>。</w:t>
      </w:r>
    </w:p>
    <w:p w:rsidR="00013604" w:rsidRPr="00C10CC6" w:rsidRDefault="00013604"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成品航煤储运：</w:t>
      </w:r>
      <w:r w:rsidRPr="00C10CC6">
        <w:rPr>
          <w:rFonts w:ascii="Times New Roman" w:hAnsi="Times New Roman" w:cs="Times New Roman"/>
        </w:rPr>
        <w:t>436337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vertAlign w:val="subscript"/>
        </w:rPr>
        <w:t xml:space="preserve"> </w:t>
      </w:r>
      <w:r w:rsidRPr="00C10CC6">
        <w:rPr>
          <w:rFonts w:ascii="Times New Roman" w:hAnsi="Times New Roman" w:cs="Times New Roman"/>
        </w:rPr>
        <w:t>÷395720 t = 1.103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Calibri" w:cs="Times New Roman"/>
        </w:rPr>
        <w:t>。</w:t>
      </w:r>
    </w:p>
    <w:p w:rsidR="00013604" w:rsidRPr="00C10CC6" w:rsidRDefault="00013604"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储运</w:t>
      </w:r>
      <w:r w:rsidRPr="00C10CC6">
        <w:rPr>
          <w:rFonts w:ascii="Times New Roman" w:hAnsi="Calibri" w:cs="Times New Roman"/>
          <w:szCs w:val="24"/>
        </w:rPr>
        <w:t>系统</w:t>
      </w:r>
      <w:r w:rsidRPr="00C10CC6">
        <w:rPr>
          <w:rFonts w:ascii="Times New Roman" w:hAnsi="Calibri" w:cs="Times New Roman"/>
        </w:rPr>
        <w:t>的碳排放分配按质量分配法，</w:t>
      </w:r>
      <w:r w:rsidRPr="00C10CC6">
        <w:rPr>
          <w:rFonts w:ascii="Times New Roman" w:hAnsi="Times New Roman" w:cs="Times New Roman"/>
        </w:rPr>
        <w:t>2020</w:t>
      </w:r>
      <w:r w:rsidRPr="00C10CC6">
        <w:rPr>
          <w:rFonts w:ascii="Times New Roman" w:hAnsi="Calibri" w:cs="Times New Roman"/>
        </w:rPr>
        <w:t>年</w:t>
      </w:r>
      <w:r w:rsidRPr="00C10CC6">
        <w:rPr>
          <w:rFonts w:ascii="Times New Roman" w:hAnsi="Times New Roman" w:cs="Times New Roman"/>
        </w:rPr>
        <w:t>1-6</w:t>
      </w:r>
      <w:r w:rsidRPr="00C10CC6">
        <w:rPr>
          <w:rFonts w:ascii="Times New Roman" w:hAnsi="Calibri" w:cs="Times New Roman"/>
        </w:rPr>
        <w:t>相关储运系统的碳</w:t>
      </w:r>
      <w:r w:rsidRPr="00C10CC6">
        <w:rPr>
          <w:rFonts w:ascii="Times New Roman" w:hAnsi="Calibri" w:cs="Times New Roman"/>
          <w:szCs w:val="24"/>
        </w:rPr>
        <w:t>排放</w:t>
      </w:r>
      <w:r w:rsidRPr="00C10CC6">
        <w:rPr>
          <w:rFonts w:ascii="Times New Roman" w:hAnsi="Calibri" w:cs="Times New Roman"/>
        </w:rPr>
        <w:t>分别为；</w:t>
      </w:r>
    </w:p>
    <w:p w:rsidR="00013604" w:rsidRPr="00C10CC6" w:rsidRDefault="00013604"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原油</w:t>
      </w:r>
      <w:r w:rsidRPr="00C10CC6">
        <w:rPr>
          <w:rFonts w:ascii="Times New Roman" w:hAnsi="Calibri" w:cs="Times New Roman"/>
          <w:szCs w:val="24"/>
        </w:rPr>
        <w:t>储运</w:t>
      </w:r>
      <w:r w:rsidRPr="00C10CC6">
        <w:rPr>
          <w:rFonts w:ascii="Times New Roman" w:hAnsi="Calibri" w:cs="Times New Roman"/>
        </w:rPr>
        <w:t>：</w:t>
      </w:r>
      <w:r w:rsidRPr="00C10CC6">
        <w:rPr>
          <w:rFonts w:ascii="Times New Roman" w:hAnsi="Times New Roman" w:cs="Times New Roman"/>
        </w:rPr>
        <w:t>1799002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vertAlign w:val="subscript"/>
        </w:rPr>
        <w:t xml:space="preserve"> </w:t>
      </w:r>
      <w:r w:rsidRPr="00C10CC6">
        <w:rPr>
          <w:rFonts w:ascii="Times New Roman" w:hAnsi="Times New Roman" w:cs="Times New Roman"/>
        </w:rPr>
        <w:t>÷ 3307083t = 0.544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Calibri" w:cs="Times New Roman"/>
        </w:rPr>
        <w:t>。</w:t>
      </w:r>
    </w:p>
    <w:p w:rsidR="00013604" w:rsidRPr="00C10CC6" w:rsidRDefault="00013604"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航煤</w:t>
      </w:r>
      <w:r w:rsidRPr="00C10CC6">
        <w:rPr>
          <w:rFonts w:ascii="Times New Roman" w:hAnsi="Calibri" w:cs="Times New Roman"/>
          <w:szCs w:val="24"/>
        </w:rPr>
        <w:t>原料油</w:t>
      </w:r>
      <w:r w:rsidRPr="00C10CC6">
        <w:rPr>
          <w:rFonts w:ascii="Times New Roman" w:hAnsi="Calibri" w:cs="Times New Roman"/>
        </w:rPr>
        <w:t>储运：</w:t>
      </w:r>
      <w:r w:rsidRPr="00C10CC6">
        <w:rPr>
          <w:rFonts w:ascii="Times New Roman" w:hAnsi="Times New Roman" w:cs="Times New Roman"/>
        </w:rPr>
        <w:t>1327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vertAlign w:val="subscript"/>
        </w:rPr>
        <w:t xml:space="preserve"> </w:t>
      </w:r>
      <w:r w:rsidRPr="00C10CC6">
        <w:rPr>
          <w:rFonts w:ascii="Times New Roman" w:hAnsi="Times New Roman" w:cs="Times New Roman"/>
        </w:rPr>
        <w:t>÷ 1249 t = 1.062kg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Calibri" w:cs="Times New Roman"/>
        </w:rPr>
        <w:t>。</w:t>
      </w:r>
    </w:p>
    <w:p w:rsidR="00013604" w:rsidRPr="00C10CC6" w:rsidRDefault="00013604" w:rsidP="00BD1951">
      <w:pPr>
        <w:autoSpaceDE w:val="0"/>
        <w:autoSpaceDN w:val="0"/>
        <w:adjustRightInd w:val="0"/>
        <w:spacing w:line="540" w:lineRule="exact"/>
        <w:ind w:firstLine="560"/>
        <w:rPr>
          <w:rFonts w:ascii="Times New Roman" w:eastAsia="宋体" w:hAnsi="Times New Roman" w:cs="Times New Roman"/>
          <w:sz w:val="29"/>
          <w:szCs w:val="29"/>
        </w:rPr>
      </w:pPr>
      <w:r w:rsidRPr="00C10CC6">
        <w:rPr>
          <w:rFonts w:ascii="Times New Roman" w:hAnsi="Calibri" w:cs="Times New Roman"/>
        </w:rPr>
        <w:t>成品航煤储运：</w:t>
      </w:r>
      <w:r w:rsidRPr="00C10CC6">
        <w:rPr>
          <w:rFonts w:ascii="Times New Roman" w:hAnsi="Times New Roman" w:cs="Times New Roman"/>
        </w:rPr>
        <w:t>165406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vertAlign w:val="subscript"/>
        </w:rPr>
        <w:t xml:space="preserve"> </w:t>
      </w:r>
      <w:r w:rsidRPr="00C10CC6">
        <w:rPr>
          <w:rFonts w:ascii="Times New Roman" w:hAnsi="Times New Roman" w:cs="Times New Roman"/>
        </w:rPr>
        <w:t>÷155835 t = 1.061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Calibri" w:cs="Times New Roman"/>
        </w:rPr>
        <w:t>。</w:t>
      </w:r>
    </w:p>
    <w:p w:rsidR="00013604" w:rsidRPr="00C10CC6" w:rsidRDefault="00333388" w:rsidP="00333388">
      <w:pPr>
        <w:pStyle w:val="2"/>
        <w:numPr>
          <w:ilvl w:val="0"/>
          <w:numId w:val="15"/>
        </w:numPr>
        <w:spacing w:before="120" w:after="120" w:line="400" w:lineRule="exact"/>
        <w:ind w:firstLineChars="0"/>
        <w:rPr>
          <w:rFonts w:ascii="Times New Roman" w:hAnsi="Times New Roman"/>
        </w:rPr>
      </w:pPr>
      <w:r w:rsidRPr="00C10CC6">
        <w:rPr>
          <w:rFonts w:ascii="Times New Roman" w:hAnsi="Calibri"/>
        </w:rPr>
        <w:lastRenderedPageBreak/>
        <w:t>煤</w:t>
      </w:r>
      <w:r w:rsidR="005E6B27" w:rsidRPr="00C10CC6">
        <w:rPr>
          <w:rFonts w:ascii="Times New Roman" w:hAnsi="Calibri"/>
        </w:rPr>
        <w:t>气化</w:t>
      </w:r>
      <w:r w:rsidRPr="00C10CC6">
        <w:rPr>
          <w:rFonts w:ascii="Times New Roman" w:hAnsi="Calibri"/>
        </w:rPr>
        <w:t>联合装置</w:t>
      </w:r>
    </w:p>
    <w:p w:rsidR="00333388" w:rsidRPr="00C10CC6" w:rsidRDefault="00333388" w:rsidP="00333388">
      <w:pPr>
        <w:ind w:firstLine="562"/>
        <w:rPr>
          <w:rFonts w:ascii="Times New Roman" w:hAnsi="Times New Roman" w:cs="Times New Roman"/>
          <w:b/>
        </w:rPr>
      </w:pPr>
      <w:r w:rsidRPr="00C10CC6">
        <w:rPr>
          <w:rFonts w:ascii="Times New Roman" w:hAnsi="Calibri" w:cs="Times New Roman"/>
          <w:b/>
        </w:rPr>
        <w:t>空分装置</w:t>
      </w:r>
    </w:p>
    <w:p w:rsidR="00333388" w:rsidRPr="00C10CC6" w:rsidRDefault="0033338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空气装置主要设备及冷箱由杭氧设计、制造，为分子筛净化空气、氮气增压、氧气内压缩流程，带中压氮增压透平膨胀机，采用规整填料上塔，氮膨胀循环、全精馏制氩工艺，装置氧提取率设计为</w:t>
      </w:r>
      <w:r w:rsidRPr="00C10CC6">
        <w:rPr>
          <w:rFonts w:ascii="Times New Roman" w:hAnsi="Times New Roman" w:cs="Times New Roman"/>
        </w:rPr>
        <w:t>92</w:t>
      </w:r>
      <w:r w:rsidRPr="00C10CC6">
        <w:rPr>
          <w:rFonts w:ascii="Times New Roman" w:hAnsi="Calibri" w:cs="Times New Roman"/>
        </w:rPr>
        <w:t>％。原料空气过滤后的空气进入离心式空压机，加压冷却清洗后的空气进入分子筛纯化器除去空气中的二氧化碳、碳氢化合物和水分。净化后的空气进入主换热器，与返流气体（压力氮气、低压氮气、污氮气）换热达到空气液化温度～</w:t>
      </w:r>
      <w:r w:rsidRPr="00C10CC6">
        <w:rPr>
          <w:rFonts w:ascii="Times New Roman" w:hAnsi="Times New Roman" w:cs="Times New Roman"/>
        </w:rPr>
        <w:t>-173</w:t>
      </w:r>
      <w:r w:rsidRPr="00C10CC6">
        <w:rPr>
          <w:rFonts w:ascii="Times New Roman" w:eastAsia="宋体" w:hAnsi="宋体" w:cs="Times New Roman"/>
        </w:rPr>
        <w:t>℃</w:t>
      </w:r>
      <w:r w:rsidRPr="00C10CC6">
        <w:rPr>
          <w:rFonts w:ascii="Times New Roman" w:hAnsi="Calibri" w:cs="Times New Roman"/>
        </w:rPr>
        <w:t>，从换热器底部抽出后进入下塔。在下塔，空气被初步分离成氮气和富氧液空，顶部氮气液化，同时主冷的低压侧液氧被气化，一部分液氮经上塔进一步精馏后，在上塔顶部获得低压氮气，上塔底部获得液氧。</w:t>
      </w:r>
    </w:p>
    <w:p w:rsidR="00333388" w:rsidRPr="00C10CC6" w:rsidRDefault="007C0F12"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上塔顶部获得产品</w:t>
      </w:r>
      <w:r w:rsidRPr="00C10CC6">
        <w:rPr>
          <w:rFonts w:ascii="Times New Roman" w:hAnsi="Calibri" w:cs="Times New Roman"/>
          <w:szCs w:val="24"/>
        </w:rPr>
        <w:t>低压</w:t>
      </w:r>
      <w:r w:rsidRPr="00C10CC6">
        <w:rPr>
          <w:rFonts w:ascii="Times New Roman" w:hAnsi="Calibri" w:cs="Times New Roman"/>
        </w:rPr>
        <w:t>氮气</w:t>
      </w:r>
      <w:r w:rsidR="00333388" w:rsidRPr="00C10CC6">
        <w:rPr>
          <w:rFonts w:ascii="Times New Roman" w:hAnsi="Calibri" w:cs="Times New Roman"/>
        </w:rPr>
        <w:t>分别压缩至</w:t>
      </w:r>
      <w:r w:rsidR="00333388" w:rsidRPr="00C10CC6">
        <w:rPr>
          <w:rFonts w:ascii="Times New Roman" w:hAnsi="Times New Roman" w:cs="Times New Roman"/>
        </w:rPr>
        <w:t>0.46 MPa</w:t>
      </w:r>
      <w:r w:rsidR="00333388" w:rsidRPr="00C10CC6">
        <w:rPr>
          <w:rFonts w:ascii="Times New Roman" w:hAnsi="Calibri" w:cs="Times New Roman"/>
        </w:rPr>
        <w:t>（</w:t>
      </w:r>
      <w:r w:rsidR="00333388" w:rsidRPr="00C10CC6">
        <w:rPr>
          <w:rFonts w:ascii="Times New Roman" w:hAnsi="Times New Roman" w:cs="Times New Roman"/>
        </w:rPr>
        <w:t>g</w:t>
      </w:r>
      <w:r w:rsidR="00333388" w:rsidRPr="00C10CC6">
        <w:rPr>
          <w:rFonts w:ascii="Times New Roman" w:hAnsi="Calibri" w:cs="Times New Roman"/>
        </w:rPr>
        <w:t>）和</w:t>
      </w:r>
      <w:r w:rsidR="00333388" w:rsidRPr="00C10CC6">
        <w:rPr>
          <w:rFonts w:ascii="Times New Roman" w:hAnsi="Times New Roman" w:cs="Times New Roman"/>
        </w:rPr>
        <w:t>0.7MPa</w:t>
      </w:r>
      <w:r w:rsidR="00333388" w:rsidRPr="00C10CC6">
        <w:rPr>
          <w:rFonts w:ascii="Times New Roman" w:hAnsi="Calibri" w:cs="Times New Roman"/>
        </w:rPr>
        <w:t>（</w:t>
      </w:r>
      <w:r w:rsidR="00333388" w:rsidRPr="00C10CC6">
        <w:rPr>
          <w:rFonts w:ascii="Times New Roman" w:hAnsi="Times New Roman" w:cs="Times New Roman"/>
        </w:rPr>
        <w:t>g</w:t>
      </w:r>
      <w:r w:rsidR="00333388" w:rsidRPr="00C10CC6">
        <w:rPr>
          <w:rFonts w:ascii="Times New Roman" w:hAnsi="Calibri" w:cs="Times New Roman"/>
        </w:rPr>
        <w:t>）送用户。</w:t>
      </w:r>
    </w:p>
    <w:p w:rsidR="00333388" w:rsidRPr="00C10CC6" w:rsidRDefault="0033338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上塔底部获得液氧</w:t>
      </w:r>
      <w:r w:rsidRPr="00C10CC6">
        <w:rPr>
          <w:rFonts w:ascii="Times New Roman" w:hAnsi="Calibri" w:cs="Times New Roman"/>
          <w:szCs w:val="24"/>
        </w:rPr>
        <w:t>作为</w:t>
      </w:r>
      <w:r w:rsidRPr="00C10CC6">
        <w:rPr>
          <w:rFonts w:ascii="Times New Roman" w:hAnsi="Calibri" w:cs="Times New Roman"/>
        </w:rPr>
        <w:t>产品进入氧气管网送至气化装置。</w:t>
      </w:r>
    </w:p>
    <w:p w:rsidR="00333388" w:rsidRPr="00C10CC6" w:rsidRDefault="00333388" w:rsidP="00333388">
      <w:pPr>
        <w:ind w:firstLine="562"/>
        <w:rPr>
          <w:rFonts w:ascii="Times New Roman" w:hAnsi="Times New Roman" w:cs="Times New Roman"/>
          <w:b/>
        </w:rPr>
      </w:pPr>
      <w:r w:rsidRPr="00C10CC6">
        <w:rPr>
          <w:rFonts w:ascii="Times New Roman" w:hAnsi="Calibri" w:cs="Times New Roman"/>
          <w:b/>
        </w:rPr>
        <w:t>气化装置</w:t>
      </w:r>
    </w:p>
    <w:p w:rsidR="00333388" w:rsidRPr="00C10CC6" w:rsidRDefault="0033338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原料煤及石灰石粉</w:t>
      </w:r>
      <w:r w:rsidR="007C0F12" w:rsidRPr="00C10CC6">
        <w:rPr>
          <w:rFonts w:ascii="Times New Roman" w:hAnsi="Calibri" w:cs="Times New Roman"/>
        </w:rPr>
        <w:t>经</w:t>
      </w:r>
      <w:r w:rsidRPr="00C10CC6">
        <w:rPr>
          <w:rFonts w:ascii="Times New Roman" w:hAnsi="Calibri" w:cs="Times New Roman"/>
        </w:rPr>
        <w:t>研磨</w:t>
      </w:r>
      <w:r w:rsidR="007C0F12" w:rsidRPr="00C10CC6">
        <w:rPr>
          <w:rFonts w:ascii="Times New Roman" w:hAnsi="Calibri" w:cs="Times New Roman"/>
        </w:rPr>
        <w:t>，气粉分离后的粉煤储存于</w:t>
      </w:r>
      <w:r w:rsidRPr="00C10CC6">
        <w:rPr>
          <w:rFonts w:ascii="Times New Roman" w:hAnsi="Calibri" w:cs="Times New Roman"/>
        </w:rPr>
        <w:t>粉煤储罐</w:t>
      </w:r>
      <w:r w:rsidR="007C0F12" w:rsidRPr="00C10CC6">
        <w:rPr>
          <w:rFonts w:ascii="Times New Roman" w:hAnsi="Calibri" w:cs="Times New Roman"/>
        </w:rPr>
        <w:t>内</w:t>
      </w:r>
      <w:r w:rsidRPr="00C10CC6">
        <w:rPr>
          <w:rFonts w:ascii="Times New Roman" w:hAnsi="Calibri" w:cs="Times New Roman"/>
        </w:rPr>
        <w:t>。粉煤加压</w:t>
      </w:r>
      <w:r w:rsidR="007C0F12" w:rsidRPr="00C10CC6">
        <w:rPr>
          <w:rFonts w:ascii="Times New Roman" w:hAnsi="Calibri" w:cs="Times New Roman"/>
        </w:rPr>
        <w:t>后</w:t>
      </w:r>
      <w:r w:rsidRPr="00C10CC6">
        <w:rPr>
          <w:rFonts w:ascii="Times New Roman" w:hAnsi="Calibri" w:cs="Times New Roman"/>
        </w:rPr>
        <w:t>靠重力流入</w:t>
      </w:r>
      <w:r w:rsidRPr="00C10CC6">
        <w:rPr>
          <w:rFonts w:ascii="Times New Roman" w:hAnsi="Times New Roman" w:cs="Times New Roman"/>
        </w:rPr>
        <w:t>V1205</w:t>
      </w:r>
      <w:r w:rsidRPr="00C10CC6">
        <w:rPr>
          <w:rFonts w:ascii="Times New Roman" w:hAnsi="Calibri" w:cs="Times New Roman"/>
        </w:rPr>
        <w:t>。</w:t>
      </w:r>
    </w:p>
    <w:p w:rsidR="00333388" w:rsidRPr="00C10CC6" w:rsidRDefault="0033338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来自空分装置的纯氧经高温锅炉水预热到</w:t>
      </w:r>
      <w:r w:rsidRPr="00C10CC6">
        <w:rPr>
          <w:rFonts w:ascii="Times New Roman" w:hAnsi="Times New Roman" w:cs="Times New Roman"/>
        </w:rPr>
        <w:t>180</w:t>
      </w:r>
      <w:r w:rsidRPr="00C10CC6">
        <w:rPr>
          <w:rFonts w:ascii="Times New Roman" w:eastAsia="宋体" w:hAnsi="宋体" w:cs="Times New Roman"/>
        </w:rPr>
        <w:t>℃</w:t>
      </w:r>
      <w:r w:rsidRPr="00C10CC6">
        <w:rPr>
          <w:rFonts w:ascii="Times New Roman" w:hAnsi="Calibri" w:cs="Times New Roman"/>
        </w:rPr>
        <w:t>，与</w:t>
      </w:r>
      <w:r w:rsidRPr="00C10CC6">
        <w:rPr>
          <w:rFonts w:ascii="Times New Roman" w:hAnsi="Times New Roman" w:cs="Times New Roman"/>
        </w:rPr>
        <w:t>300</w:t>
      </w:r>
      <w:r w:rsidRPr="00C10CC6">
        <w:rPr>
          <w:rFonts w:ascii="Times New Roman" w:eastAsia="宋体" w:hAnsi="宋体" w:cs="Times New Roman"/>
        </w:rPr>
        <w:t>℃</w:t>
      </w:r>
      <w:r w:rsidRPr="00C10CC6">
        <w:rPr>
          <w:rFonts w:ascii="Times New Roman" w:hAnsi="Calibri" w:cs="Times New Roman"/>
        </w:rPr>
        <w:t>的过热工艺蒸汽充分混合后，和来自</w:t>
      </w:r>
      <w:r w:rsidRPr="00C10CC6">
        <w:rPr>
          <w:rFonts w:ascii="Times New Roman" w:hAnsi="Times New Roman" w:cs="Times New Roman"/>
        </w:rPr>
        <w:t>V-1205A/B</w:t>
      </w:r>
      <w:r w:rsidRPr="00C10CC6">
        <w:rPr>
          <w:rFonts w:ascii="Times New Roman" w:hAnsi="Calibri" w:cs="Times New Roman"/>
        </w:rPr>
        <w:t>的粉煤一起通过水平对称布置的四个粉煤烧嘴喷入气化炉</w:t>
      </w:r>
      <w:r w:rsidRPr="00C10CC6">
        <w:rPr>
          <w:rFonts w:ascii="Times New Roman" w:hAnsi="Times New Roman" w:cs="Times New Roman"/>
        </w:rPr>
        <w:t>(V-1301)</w:t>
      </w:r>
      <w:r w:rsidRPr="00C10CC6">
        <w:rPr>
          <w:rFonts w:ascii="Times New Roman" w:hAnsi="Calibri" w:cs="Times New Roman"/>
        </w:rPr>
        <w:t>内，在</w:t>
      </w:r>
      <w:r w:rsidRPr="00C10CC6">
        <w:rPr>
          <w:rFonts w:ascii="Times New Roman" w:hAnsi="Times New Roman" w:cs="Times New Roman"/>
        </w:rPr>
        <w:t>4.0MPa(G)</w:t>
      </w:r>
      <w:r w:rsidRPr="00C10CC6">
        <w:rPr>
          <w:rFonts w:ascii="Times New Roman" w:hAnsi="Calibri" w:cs="Times New Roman"/>
        </w:rPr>
        <w:t>的压力下进行部分氧化反应。气化炉内高温熔融炉渣向下流入气化炉底部的灰渣激冷罐</w:t>
      </w:r>
      <w:r w:rsidRPr="00C10CC6">
        <w:rPr>
          <w:rFonts w:ascii="Times New Roman" w:hAnsi="Times New Roman" w:cs="Times New Roman"/>
        </w:rPr>
        <w:t>(V-1401)</w:t>
      </w:r>
      <w:r w:rsidRPr="00C10CC6">
        <w:rPr>
          <w:rFonts w:ascii="Times New Roman" w:hAnsi="Calibri" w:cs="Times New Roman"/>
        </w:rPr>
        <w:t>，迅速分解成灰渣小颗粒，通过排渣系统及送渣皮带排至渣场，反应后的高温合成气在气化炉顶部出口被来自循环气压缩机</w:t>
      </w:r>
      <w:r w:rsidRPr="00C10CC6">
        <w:rPr>
          <w:rFonts w:ascii="Times New Roman" w:hAnsi="Times New Roman" w:cs="Times New Roman"/>
        </w:rPr>
        <w:t>(K-1301)</w:t>
      </w:r>
      <w:r w:rsidRPr="00C10CC6">
        <w:rPr>
          <w:rFonts w:ascii="Times New Roman" w:hAnsi="Calibri" w:cs="Times New Roman"/>
        </w:rPr>
        <w:t>的冷合成气激冷至约</w:t>
      </w:r>
      <w:r w:rsidRPr="00C10CC6">
        <w:rPr>
          <w:rFonts w:ascii="Times New Roman" w:hAnsi="Times New Roman" w:cs="Times New Roman"/>
        </w:rPr>
        <w:t>900</w:t>
      </w:r>
      <w:r w:rsidRPr="00C10CC6">
        <w:rPr>
          <w:rFonts w:ascii="Times New Roman" w:eastAsia="宋体" w:hAnsi="宋体" w:cs="Times New Roman"/>
        </w:rPr>
        <w:t>℃</w:t>
      </w:r>
      <w:r w:rsidRPr="00C10CC6">
        <w:rPr>
          <w:rFonts w:ascii="Times New Roman" w:hAnsi="Calibri" w:cs="Times New Roman"/>
        </w:rPr>
        <w:t>，然后经合成气冷却器冷却至</w:t>
      </w:r>
      <w:r w:rsidRPr="00C10CC6">
        <w:rPr>
          <w:rFonts w:ascii="Times New Roman" w:hAnsi="Times New Roman" w:cs="Times New Roman"/>
        </w:rPr>
        <w:t>340</w:t>
      </w:r>
      <w:r w:rsidRPr="00C10CC6">
        <w:rPr>
          <w:rFonts w:ascii="Times New Roman" w:eastAsia="宋体" w:hAnsi="宋体" w:cs="Times New Roman"/>
        </w:rPr>
        <w:t>℃</w:t>
      </w:r>
      <w:r w:rsidRPr="00C10CC6">
        <w:rPr>
          <w:rFonts w:ascii="Times New Roman" w:hAnsi="Calibri" w:cs="Times New Roman"/>
        </w:rPr>
        <w:lastRenderedPageBreak/>
        <w:t>后进入干法除灰单元，由高温高压过滤器</w:t>
      </w:r>
      <w:r w:rsidRPr="00C10CC6">
        <w:rPr>
          <w:rFonts w:ascii="Times New Roman" w:hAnsi="Times New Roman" w:cs="Times New Roman"/>
        </w:rPr>
        <w:t>S-1501</w:t>
      </w:r>
      <w:r w:rsidRPr="00C10CC6">
        <w:rPr>
          <w:rFonts w:ascii="Times New Roman" w:hAnsi="Calibri" w:cs="Times New Roman"/>
        </w:rPr>
        <w:t>过滤除灰后直接送往洗涤单元，过滤下来的飞灰通过飞灰收集罐</w:t>
      </w:r>
      <w:r w:rsidRPr="00C10CC6">
        <w:rPr>
          <w:rFonts w:ascii="Times New Roman" w:hAnsi="Times New Roman" w:cs="Times New Roman"/>
        </w:rPr>
        <w:t>(V-1501)</w:t>
      </w:r>
      <w:r w:rsidRPr="00C10CC6">
        <w:rPr>
          <w:rFonts w:ascii="Times New Roman" w:hAnsi="Calibri" w:cs="Times New Roman"/>
        </w:rPr>
        <w:t>落入飞灰放料罐</w:t>
      </w:r>
      <w:r w:rsidRPr="00C10CC6">
        <w:rPr>
          <w:rFonts w:ascii="Times New Roman" w:hAnsi="Times New Roman" w:cs="Times New Roman"/>
        </w:rPr>
        <w:t>(V-1502)</w:t>
      </w:r>
      <w:r w:rsidRPr="00C10CC6">
        <w:rPr>
          <w:rFonts w:ascii="Times New Roman" w:hAnsi="Calibri" w:cs="Times New Roman"/>
        </w:rPr>
        <w:t>，由飞灰放料输送系统送至灰仓</w:t>
      </w:r>
      <w:r w:rsidRPr="00C10CC6">
        <w:rPr>
          <w:rFonts w:ascii="Times New Roman" w:hAnsi="Times New Roman" w:cs="Times New Roman"/>
        </w:rPr>
        <w:t>(V-1507)</w:t>
      </w:r>
      <w:r w:rsidRPr="00C10CC6">
        <w:rPr>
          <w:rFonts w:ascii="Times New Roman" w:hAnsi="Calibri" w:cs="Times New Roman"/>
        </w:rPr>
        <w:t>并最终输出到界区外。合成气则送至洗涤塔经进一步洗涤和冷却，除去粗合成气中的</w:t>
      </w:r>
      <w:r w:rsidRPr="00C10CC6">
        <w:rPr>
          <w:rFonts w:ascii="Times New Roman" w:hAnsi="Times New Roman" w:cs="Times New Roman"/>
        </w:rPr>
        <w:t>HCl</w:t>
      </w:r>
      <w:r w:rsidRPr="00C10CC6">
        <w:rPr>
          <w:rFonts w:ascii="Times New Roman" w:hAnsi="Calibri" w:cs="Times New Roman"/>
        </w:rPr>
        <w:t>、</w:t>
      </w:r>
      <w:r w:rsidRPr="00C10CC6">
        <w:rPr>
          <w:rFonts w:ascii="Times New Roman" w:hAnsi="Times New Roman" w:cs="Times New Roman"/>
        </w:rPr>
        <w:t>HF</w:t>
      </w:r>
      <w:r w:rsidRPr="00C10CC6">
        <w:rPr>
          <w:rFonts w:ascii="Times New Roman" w:hAnsi="Calibri" w:cs="Times New Roman"/>
        </w:rPr>
        <w:t>和微量的固体颗粒后送至下游净化装置。</w:t>
      </w:r>
    </w:p>
    <w:p w:rsidR="00333388" w:rsidRPr="00C10CC6" w:rsidRDefault="00333388" w:rsidP="00333388">
      <w:pPr>
        <w:ind w:firstLine="562"/>
        <w:rPr>
          <w:rFonts w:ascii="Times New Roman" w:hAnsi="Times New Roman" w:cs="Times New Roman"/>
          <w:b/>
        </w:rPr>
      </w:pPr>
      <w:r w:rsidRPr="00C10CC6">
        <w:rPr>
          <w:rFonts w:ascii="Times New Roman" w:hAnsi="Calibri" w:cs="Times New Roman"/>
          <w:b/>
        </w:rPr>
        <w:t>净化装置</w:t>
      </w:r>
    </w:p>
    <w:p w:rsidR="00333388" w:rsidRPr="00C10CC6" w:rsidRDefault="00333388" w:rsidP="00333388">
      <w:pPr>
        <w:ind w:firstLine="560"/>
        <w:rPr>
          <w:rFonts w:ascii="Times New Roman" w:hAnsi="Times New Roman" w:cs="Times New Roman"/>
        </w:rPr>
      </w:pPr>
      <w:r w:rsidRPr="00C10CC6">
        <w:rPr>
          <w:rFonts w:ascii="Times New Roman" w:hAnsi="Calibri" w:cs="Times New Roman"/>
        </w:rPr>
        <w:t>净化装置包含耐硫变换、低温甲醇洗、甲烷化、制冷系统等单元。</w:t>
      </w:r>
    </w:p>
    <w:p w:rsidR="00333388" w:rsidRPr="00C10CC6" w:rsidRDefault="0033338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Shell</w:t>
      </w:r>
      <w:r w:rsidRPr="00C10CC6">
        <w:rPr>
          <w:rFonts w:ascii="Times New Roman" w:hAnsi="Calibri" w:cs="Times New Roman"/>
        </w:rPr>
        <w:t>粉煤气化工段送来的</w:t>
      </w:r>
      <w:r w:rsidRPr="00C10CC6">
        <w:rPr>
          <w:rFonts w:ascii="Times New Roman" w:hAnsi="Times New Roman" w:cs="Times New Roman"/>
        </w:rPr>
        <w:t>160</w:t>
      </w:r>
      <w:r w:rsidRPr="00C10CC6">
        <w:rPr>
          <w:rFonts w:ascii="Times New Roman" w:eastAsia="宋体" w:hAnsi="宋体" w:cs="Times New Roman"/>
        </w:rPr>
        <w:t>℃</w:t>
      </w:r>
      <w:r w:rsidRPr="00C10CC6">
        <w:rPr>
          <w:rFonts w:ascii="Times New Roman" w:hAnsi="Calibri" w:cs="Times New Roman"/>
        </w:rPr>
        <w:t>、</w:t>
      </w:r>
      <w:r w:rsidRPr="00C10CC6">
        <w:rPr>
          <w:rFonts w:ascii="Times New Roman" w:hAnsi="Times New Roman" w:cs="Times New Roman"/>
        </w:rPr>
        <w:t>3.7 MPa(G)</w:t>
      </w:r>
      <w:r w:rsidRPr="00C10CC6">
        <w:rPr>
          <w:rFonts w:ascii="Times New Roman" w:hAnsi="Calibri" w:cs="Times New Roman"/>
        </w:rPr>
        <w:t>的粗合成气进入气液分离器</w:t>
      </w:r>
      <w:r w:rsidRPr="00C10CC6">
        <w:rPr>
          <w:rFonts w:ascii="Times New Roman" w:hAnsi="Times New Roman" w:cs="Times New Roman"/>
        </w:rPr>
        <w:t>V2101</w:t>
      </w:r>
      <w:r w:rsidRPr="00C10CC6">
        <w:rPr>
          <w:rFonts w:ascii="Times New Roman" w:hAnsi="Calibri" w:cs="Times New Roman"/>
        </w:rPr>
        <w:t>分离后进入变换炉进气加热器</w:t>
      </w:r>
      <w:r w:rsidRPr="00C10CC6">
        <w:rPr>
          <w:rFonts w:ascii="Times New Roman" w:hAnsi="Times New Roman" w:cs="Times New Roman"/>
        </w:rPr>
        <w:t>E2102</w:t>
      </w:r>
      <w:r w:rsidRPr="00C10CC6">
        <w:rPr>
          <w:rFonts w:ascii="Times New Roman" w:hAnsi="Calibri" w:cs="Times New Roman"/>
        </w:rPr>
        <w:t>，加热至</w:t>
      </w:r>
      <w:r w:rsidRPr="00C10CC6">
        <w:rPr>
          <w:rFonts w:ascii="Times New Roman" w:hAnsi="Times New Roman" w:cs="Times New Roman"/>
        </w:rPr>
        <w:t>210</w:t>
      </w:r>
      <w:r w:rsidRPr="00C10CC6">
        <w:rPr>
          <w:rFonts w:ascii="Times New Roman" w:eastAsia="宋体" w:hAnsi="宋体" w:cs="Times New Roman"/>
        </w:rPr>
        <w:t>℃</w:t>
      </w:r>
      <w:r w:rsidRPr="00C10CC6">
        <w:rPr>
          <w:rFonts w:ascii="Times New Roman" w:hAnsi="Calibri" w:cs="Times New Roman"/>
        </w:rPr>
        <w:t>后，与蒸汽及冷凝液混合后，进入预变炉吸附掉粗合成气中煤粉尘、炭黑和</w:t>
      </w:r>
      <w:r w:rsidRPr="00C10CC6">
        <w:rPr>
          <w:rFonts w:ascii="Times New Roman" w:hAnsi="Times New Roman" w:cs="Times New Roman"/>
        </w:rPr>
        <w:t>As</w:t>
      </w:r>
      <w:r w:rsidRPr="00C10CC6">
        <w:rPr>
          <w:rFonts w:ascii="Times New Roman" w:hAnsi="Calibri" w:cs="Times New Roman"/>
        </w:rPr>
        <w:t>、</w:t>
      </w:r>
      <w:r w:rsidRPr="00C10CC6">
        <w:rPr>
          <w:rFonts w:ascii="Times New Roman" w:hAnsi="Times New Roman" w:cs="Times New Roman"/>
        </w:rPr>
        <w:t>Cl</w:t>
      </w:r>
      <w:r w:rsidRPr="00C10CC6">
        <w:rPr>
          <w:rFonts w:ascii="Times New Roman" w:hAnsi="Calibri" w:cs="Times New Roman"/>
          <w:vertAlign w:val="superscript"/>
        </w:rPr>
        <w:t>－</w:t>
      </w:r>
      <w:r w:rsidRPr="00C10CC6">
        <w:rPr>
          <w:rFonts w:ascii="Times New Roman" w:hAnsi="Calibri" w:cs="Times New Roman"/>
        </w:rPr>
        <w:t>等毒物，并进行适度变换后进入第一中温变换炉</w:t>
      </w:r>
      <w:r w:rsidRPr="00C10CC6">
        <w:rPr>
          <w:rFonts w:ascii="Times New Roman" w:hAnsi="Times New Roman" w:cs="Times New Roman"/>
        </w:rPr>
        <w:t>R2102</w:t>
      </w:r>
      <w:r w:rsidRPr="00C10CC6">
        <w:rPr>
          <w:rFonts w:ascii="Times New Roman" w:hAnsi="Calibri" w:cs="Times New Roman"/>
        </w:rPr>
        <w:t>进行深度</w:t>
      </w:r>
      <w:r w:rsidR="00F81F82" w:rsidRPr="00F81F82">
        <w:rPr>
          <w:rFonts w:ascii="Times New Roman" w:hAnsi="Times New Roman" w:cs="Times New Roman"/>
        </w:rPr>
        <w:t>CO</w:t>
      </w:r>
      <w:r w:rsidRPr="00C10CC6">
        <w:rPr>
          <w:rFonts w:ascii="Times New Roman" w:hAnsi="Calibri" w:cs="Times New Roman"/>
        </w:rPr>
        <w:t>变换反应，出口气体经换热降温后再进入第二中温变换炉</w:t>
      </w:r>
      <w:r w:rsidRPr="00C10CC6">
        <w:rPr>
          <w:rFonts w:ascii="Times New Roman" w:hAnsi="Times New Roman" w:cs="Times New Roman"/>
        </w:rPr>
        <w:t>R2103</w:t>
      </w:r>
      <w:r w:rsidRPr="00C10CC6">
        <w:rPr>
          <w:rFonts w:ascii="Times New Roman" w:hAnsi="Calibri" w:cs="Times New Roman"/>
        </w:rPr>
        <w:t>继续进行变换反应，出口气体换热温度降至</w:t>
      </w:r>
      <w:r w:rsidRPr="00C10CC6">
        <w:rPr>
          <w:rFonts w:ascii="Times New Roman" w:hAnsi="Times New Roman" w:cs="Times New Roman"/>
        </w:rPr>
        <w:t>210</w:t>
      </w:r>
      <w:r w:rsidRPr="00C10CC6">
        <w:rPr>
          <w:rFonts w:ascii="Times New Roman" w:eastAsia="宋体" w:hAnsi="宋体" w:cs="Times New Roman"/>
        </w:rPr>
        <w:t>℃</w:t>
      </w:r>
      <w:r w:rsidRPr="00C10CC6">
        <w:rPr>
          <w:rFonts w:ascii="Times New Roman" w:hAnsi="Calibri" w:cs="Times New Roman"/>
        </w:rPr>
        <w:t>后进入低变炉</w:t>
      </w:r>
      <w:r w:rsidRPr="00C10CC6">
        <w:rPr>
          <w:rFonts w:ascii="Times New Roman" w:hAnsi="Times New Roman" w:cs="Times New Roman"/>
        </w:rPr>
        <w:t>R2104</w:t>
      </w:r>
      <w:r w:rsidRPr="00C10CC6">
        <w:rPr>
          <w:rFonts w:ascii="Times New Roman" w:hAnsi="Calibri" w:cs="Times New Roman"/>
        </w:rPr>
        <w:t>进行</w:t>
      </w:r>
      <w:r w:rsidRPr="00C10CC6">
        <w:rPr>
          <w:rFonts w:ascii="Times New Roman" w:hAnsi="Calibri" w:cs="Times New Roman"/>
          <w:szCs w:val="24"/>
        </w:rPr>
        <w:t>变换</w:t>
      </w:r>
      <w:r w:rsidRPr="00C10CC6">
        <w:rPr>
          <w:rFonts w:ascii="Times New Roman" w:hAnsi="Calibri" w:cs="Times New Roman"/>
        </w:rPr>
        <w:t>反应，</w:t>
      </w:r>
      <w:r w:rsidR="00F81F82" w:rsidRPr="00F81F82">
        <w:rPr>
          <w:rFonts w:ascii="Times New Roman" w:hAnsi="Times New Roman" w:cs="Times New Roman"/>
        </w:rPr>
        <w:t>CO</w:t>
      </w:r>
      <w:r w:rsidRPr="00C10CC6">
        <w:rPr>
          <w:rFonts w:ascii="Times New Roman" w:hAnsi="Calibri" w:cs="Times New Roman"/>
        </w:rPr>
        <w:t>含量降为</w:t>
      </w:r>
      <w:r w:rsidRPr="00C10CC6">
        <w:rPr>
          <w:rFonts w:ascii="Times New Roman" w:hAnsi="Times New Roman" w:cs="Times New Roman"/>
        </w:rPr>
        <w:t>0.40%</w:t>
      </w:r>
      <w:r w:rsidRPr="00C10CC6">
        <w:rPr>
          <w:rFonts w:ascii="Times New Roman" w:hAnsi="Calibri" w:cs="Times New Roman"/>
        </w:rPr>
        <w:t>。</w:t>
      </w:r>
    </w:p>
    <w:p w:rsidR="00333388" w:rsidRPr="00C10CC6" w:rsidRDefault="0033338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来自变换</w:t>
      </w:r>
      <w:r w:rsidRPr="00C10CC6">
        <w:rPr>
          <w:rFonts w:ascii="Times New Roman" w:hAnsi="Times New Roman" w:cs="Times New Roman"/>
        </w:rPr>
        <w:t>40</w:t>
      </w:r>
      <w:r w:rsidRPr="00C10CC6">
        <w:rPr>
          <w:rFonts w:ascii="Times New Roman" w:eastAsia="宋体" w:hAnsi="宋体" w:cs="Times New Roman"/>
        </w:rPr>
        <w:t>℃</w:t>
      </w:r>
      <w:r w:rsidRPr="00C10CC6">
        <w:rPr>
          <w:rFonts w:ascii="Times New Roman" w:hAnsi="Calibri" w:cs="Times New Roman"/>
        </w:rPr>
        <w:t>、</w:t>
      </w:r>
      <w:r w:rsidRPr="00C10CC6">
        <w:rPr>
          <w:rFonts w:ascii="Times New Roman" w:hAnsi="Times New Roman" w:cs="Times New Roman"/>
        </w:rPr>
        <w:t>3.0MPa</w:t>
      </w:r>
      <w:r w:rsidRPr="00C10CC6">
        <w:rPr>
          <w:rFonts w:ascii="Times New Roman" w:hAnsi="Calibri" w:cs="Times New Roman"/>
        </w:rPr>
        <w:t>（</w:t>
      </w:r>
      <w:r w:rsidRPr="00C10CC6">
        <w:rPr>
          <w:rFonts w:ascii="Times New Roman" w:hAnsi="Times New Roman" w:cs="Times New Roman"/>
        </w:rPr>
        <w:t>g</w:t>
      </w:r>
      <w:r w:rsidRPr="00C10CC6">
        <w:rPr>
          <w:rFonts w:ascii="Times New Roman" w:hAnsi="Calibri" w:cs="Times New Roman"/>
        </w:rPr>
        <w:t>）、</w:t>
      </w:r>
      <w:r w:rsidRPr="00C10CC6">
        <w:rPr>
          <w:rFonts w:ascii="Times New Roman" w:hAnsi="Times New Roman" w:cs="Times New Roman"/>
        </w:rPr>
        <w:t>229640Nm</w:t>
      </w:r>
      <w:r w:rsidRPr="00C10CC6">
        <w:rPr>
          <w:rFonts w:ascii="Times New Roman" w:hAnsi="Times New Roman" w:cs="Times New Roman"/>
          <w:vertAlign w:val="superscript"/>
        </w:rPr>
        <w:t>3</w:t>
      </w:r>
      <w:r w:rsidRPr="00C10CC6">
        <w:rPr>
          <w:rFonts w:ascii="Times New Roman" w:hAnsi="Times New Roman" w:cs="Times New Roman"/>
        </w:rPr>
        <w:t>/h</w:t>
      </w:r>
      <w:r w:rsidRPr="00C10CC6">
        <w:rPr>
          <w:rFonts w:ascii="Times New Roman" w:hAnsi="Calibri" w:cs="Times New Roman"/>
        </w:rPr>
        <w:t>的原料气经甲醇洗单元脱</w:t>
      </w:r>
      <w:r w:rsidRPr="00C10CC6">
        <w:rPr>
          <w:rFonts w:ascii="Times New Roman" w:hAnsi="Times New Roman" w:cs="Times New Roman"/>
        </w:rPr>
        <w:t>H</w:t>
      </w:r>
      <w:r w:rsidRPr="00C10CC6">
        <w:rPr>
          <w:rFonts w:ascii="Times New Roman" w:hAnsi="Times New Roman" w:cs="Times New Roman"/>
          <w:vertAlign w:val="subscript"/>
        </w:rPr>
        <w:t>2</w:t>
      </w:r>
      <w:r w:rsidRPr="00C10CC6">
        <w:rPr>
          <w:rFonts w:ascii="Times New Roman" w:hAnsi="Times New Roman" w:cs="Times New Roman"/>
        </w:rPr>
        <w:t>S</w:t>
      </w:r>
      <w:r w:rsidRPr="00C10CC6">
        <w:rPr>
          <w:rFonts w:ascii="Times New Roman" w:hAnsi="Calibri" w:cs="Times New Roman"/>
        </w:rPr>
        <w:t>、</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Calibri" w:cs="Times New Roman"/>
        </w:rPr>
        <w:t>及痕量组分如</w:t>
      </w:r>
      <w:r w:rsidRPr="00C10CC6">
        <w:rPr>
          <w:rFonts w:ascii="Times New Roman" w:hAnsi="Times New Roman" w:cs="Times New Roman"/>
        </w:rPr>
        <w:t>NH</w:t>
      </w:r>
      <w:r w:rsidRPr="00C10CC6">
        <w:rPr>
          <w:rFonts w:ascii="Times New Roman" w:hAnsi="Times New Roman" w:cs="Times New Roman"/>
          <w:vertAlign w:val="subscript"/>
        </w:rPr>
        <w:t xml:space="preserve">3 </w:t>
      </w:r>
      <w:r w:rsidRPr="00C10CC6">
        <w:rPr>
          <w:rFonts w:ascii="Times New Roman" w:hAnsi="Calibri" w:cs="Times New Roman"/>
        </w:rPr>
        <w:t>后送入甲烷化</w:t>
      </w:r>
    </w:p>
    <w:p w:rsidR="00333388" w:rsidRPr="00C10CC6" w:rsidRDefault="0033338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由低温甲醇洗单元来的净化气，在压力</w:t>
      </w:r>
      <w:r w:rsidRPr="00C10CC6">
        <w:rPr>
          <w:rFonts w:ascii="Times New Roman" w:hAnsi="Times New Roman" w:cs="Times New Roman"/>
        </w:rPr>
        <w:t>2.92MPa(G)</w:t>
      </w:r>
      <w:r w:rsidRPr="00C10CC6">
        <w:rPr>
          <w:rFonts w:ascii="Times New Roman" w:hAnsi="Calibri" w:cs="Times New Roman"/>
        </w:rPr>
        <w:t>、温度</w:t>
      </w:r>
      <w:r w:rsidRPr="00C10CC6">
        <w:rPr>
          <w:rFonts w:ascii="Times New Roman" w:hAnsi="Times New Roman" w:cs="Times New Roman"/>
        </w:rPr>
        <w:t>32</w:t>
      </w:r>
      <w:r w:rsidRPr="00C10CC6">
        <w:rPr>
          <w:rFonts w:ascii="Times New Roman" w:eastAsia="宋体" w:hAnsi="宋体" w:cs="Times New Roman"/>
        </w:rPr>
        <w:t>℃</w:t>
      </w:r>
      <w:r w:rsidRPr="00C10CC6">
        <w:rPr>
          <w:rFonts w:ascii="Times New Roman" w:hAnsi="Calibri" w:cs="Times New Roman"/>
        </w:rPr>
        <w:t>下与来自空分单元</w:t>
      </w:r>
      <w:r w:rsidRPr="00C10CC6">
        <w:rPr>
          <w:rFonts w:ascii="Times New Roman" w:hAnsi="Calibri" w:cs="Times New Roman"/>
          <w:szCs w:val="24"/>
        </w:rPr>
        <w:t>压力</w:t>
      </w:r>
      <w:r w:rsidRPr="00C10CC6">
        <w:rPr>
          <w:rFonts w:ascii="Times New Roman" w:hAnsi="Times New Roman" w:cs="Times New Roman"/>
        </w:rPr>
        <w:t>3.2 MPa(G)</w:t>
      </w:r>
      <w:r w:rsidRPr="00C10CC6">
        <w:rPr>
          <w:rFonts w:ascii="Times New Roman" w:hAnsi="Calibri" w:cs="Times New Roman"/>
        </w:rPr>
        <w:t>、温度</w:t>
      </w:r>
      <w:r w:rsidRPr="00C10CC6">
        <w:rPr>
          <w:rFonts w:ascii="Times New Roman" w:hAnsi="Times New Roman" w:cs="Times New Roman"/>
        </w:rPr>
        <w:t>178</w:t>
      </w:r>
      <w:r w:rsidRPr="00C10CC6">
        <w:rPr>
          <w:rFonts w:ascii="Times New Roman" w:eastAsia="宋体" w:hAnsi="宋体" w:cs="Times New Roman"/>
        </w:rPr>
        <w:t>℃</w:t>
      </w:r>
      <w:r w:rsidRPr="00C10CC6">
        <w:rPr>
          <w:rFonts w:ascii="Times New Roman" w:hAnsi="Calibri" w:cs="Times New Roman"/>
        </w:rPr>
        <w:t>的中压氮气按比例调节配氮，使得工艺气中氢氮比例保持在</w:t>
      </w:r>
      <w:r w:rsidRPr="00C10CC6">
        <w:rPr>
          <w:rFonts w:ascii="Times New Roman" w:hAnsi="Times New Roman" w:cs="Times New Roman"/>
        </w:rPr>
        <w:t>3</w:t>
      </w:r>
      <w:r w:rsidRPr="00C10CC6">
        <w:rPr>
          <w:rFonts w:ascii="Times New Roman" w:hAnsi="Calibri" w:cs="Times New Roman"/>
        </w:rPr>
        <w:t>左右。配氮后的合成气换热至</w:t>
      </w:r>
      <w:r w:rsidRPr="00C10CC6">
        <w:rPr>
          <w:rFonts w:ascii="Times New Roman" w:hAnsi="Times New Roman" w:cs="Times New Roman"/>
        </w:rPr>
        <w:t>280</w:t>
      </w:r>
      <w:r w:rsidRPr="00C10CC6">
        <w:rPr>
          <w:rFonts w:ascii="Times New Roman" w:eastAsia="宋体" w:hAnsi="宋体" w:cs="Times New Roman"/>
        </w:rPr>
        <w:t>℃</w:t>
      </w:r>
      <w:r w:rsidRPr="00C10CC6">
        <w:rPr>
          <w:rFonts w:ascii="Times New Roman" w:hAnsi="Calibri" w:cs="Times New Roman"/>
        </w:rPr>
        <w:t>，进入</w:t>
      </w:r>
      <w:r w:rsidRPr="00C10CC6">
        <w:rPr>
          <w:rFonts w:ascii="Times New Roman" w:hAnsi="Calibri" w:cs="Times New Roman"/>
          <w:szCs w:val="24"/>
        </w:rPr>
        <w:t>甲烷化</w:t>
      </w:r>
      <w:r w:rsidRPr="00C10CC6">
        <w:rPr>
          <w:rFonts w:ascii="Times New Roman" w:hAnsi="Calibri" w:cs="Times New Roman"/>
        </w:rPr>
        <w:t>炉上层脱硫段脱除残余</w:t>
      </w:r>
      <w:r w:rsidRPr="00C10CC6">
        <w:rPr>
          <w:rFonts w:ascii="Times New Roman" w:hAnsi="Times New Roman" w:cs="Times New Roman"/>
        </w:rPr>
        <w:t>H</w:t>
      </w:r>
      <w:r w:rsidRPr="00C10CC6">
        <w:rPr>
          <w:rFonts w:ascii="Times New Roman" w:hAnsi="Times New Roman" w:cs="Times New Roman"/>
          <w:vertAlign w:val="subscript"/>
        </w:rPr>
        <w:t>2</w:t>
      </w:r>
      <w:r w:rsidRPr="00C10CC6">
        <w:rPr>
          <w:rFonts w:ascii="Times New Roman" w:hAnsi="Times New Roman" w:cs="Times New Roman"/>
        </w:rPr>
        <w:t>S</w:t>
      </w:r>
      <w:r w:rsidRPr="00C10CC6">
        <w:rPr>
          <w:rFonts w:ascii="Times New Roman" w:hAnsi="Calibri" w:cs="Times New Roman"/>
        </w:rPr>
        <w:t>，以保护甲烷化触媒；然后进入下层甲烷化触媒催化剂床层进行甲烷化反应，进一步除去合成气中的碳氧化物，使甲烷化炉出口合成气中的</w:t>
      </w:r>
      <w:r w:rsidR="00F81F82" w:rsidRPr="00F81F82">
        <w:rPr>
          <w:rFonts w:ascii="Times New Roman" w:hAnsi="Times New Roman" w:cs="Times New Roman"/>
        </w:rPr>
        <w:t>CO</w:t>
      </w:r>
      <w:r w:rsidRPr="00C10CC6">
        <w:rPr>
          <w:rFonts w:ascii="Times New Roman" w:hAnsi="Calibri" w:cs="Times New Roman"/>
        </w:rPr>
        <w:t>和</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Calibri" w:cs="Times New Roman"/>
        </w:rPr>
        <w:t>含量低于</w:t>
      </w:r>
      <w:r w:rsidRPr="00C10CC6">
        <w:rPr>
          <w:rFonts w:ascii="Times New Roman" w:hAnsi="Times New Roman" w:cs="Times New Roman"/>
        </w:rPr>
        <w:t>10×10</w:t>
      </w:r>
      <w:r w:rsidRPr="00C10CC6">
        <w:rPr>
          <w:rFonts w:ascii="Times New Roman" w:hAnsi="Times New Roman" w:cs="Times New Roman"/>
          <w:vertAlign w:val="superscript"/>
        </w:rPr>
        <w:t>-6</w:t>
      </w:r>
      <w:r w:rsidRPr="00C10CC6">
        <w:rPr>
          <w:rFonts w:ascii="Times New Roman" w:hAnsi="Calibri" w:cs="Times New Roman"/>
        </w:rPr>
        <w:t>（</w:t>
      </w:r>
      <w:r w:rsidRPr="00C10CC6">
        <w:rPr>
          <w:rFonts w:ascii="Times New Roman" w:hAnsi="Times New Roman" w:cs="Times New Roman"/>
        </w:rPr>
        <w:t>V/V</w:t>
      </w:r>
      <w:r w:rsidRPr="00C10CC6">
        <w:rPr>
          <w:rFonts w:ascii="Times New Roman" w:hAnsi="Calibri" w:cs="Times New Roman"/>
        </w:rPr>
        <w:t>）。出口合成气经换热冷却至</w:t>
      </w:r>
      <w:r w:rsidRPr="00C10CC6">
        <w:rPr>
          <w:rFonts w:ascii="Times New Roman" w:hAnsi="Times New Roman" w:cs="Times New Roman"/>
        </w:rPr>
        <w:t>40</w:t>
      </w:r>
      <w:r w:rsidRPr="00C10CC6">
        <w:rPr>
          <w:rFonts w:ascii="Times New Roman" w:eastAsia="宋体" w:hAnsi="宋体" w:cs="Times New Roman"/>
        </w:rPr>
        <w:t>℃</w:t>
      </w:r>
      <w:r w:rsidRPr="00C10CC6">
        <w:rPr>
          <w:rFonts w:ascii="Times New Roman" w:hAnsi="Calibri" w:cs="Times New Roman"/>
        </w:rPr>
        <w:t>，在水分离器</w:t>
      </w:r>
      <w:r w:rsidRPr="00C10CC6">
        <w:rPr>
          <w:rFonts w:ascii="Times New Roman" w:hAnsi="Times New Roman" w:cs="Times New Roman"/>
        </w:rPr>
        <w:t>V2301</w:t>
      </w:r>
      <w:r w:rsidRPr="00C10CC6">
        <w:rPr>
          <w:rFonts w:ascii="Times New Roman" w:hAnsi="Calibri" w:cs="Times New Roman"/>
        </w:rPr>
        <w:t>分离出微量的水后，送往下游的氨冷器</w:t>
      </w:r>
      <w:r w:rsidRPr="00C10CC6">
        <w:rPr>
          <w:rFonts w:ascii="Times New Roman" w:hAnsi="Times New Roman" w:cs="Times New Roman"/>
        </w:rPr>
        <w:t>E1459,</w:t>
      </w:r>
      <w:r w:rsidRPr="00C10CC6">
        <w:rPr>
          <w:rFonts w:ascii="Times New Roman" w:hAnsi="Calibri" w:cs="Times New Roman"/>
        </w:rPr>
        <w:t>再到合成气压缩机进口分离器</w:t>
      </w:r>
      <w:r w:rsidRPr="00C10CC6">
        <w:rPr>
          <w:rFonts w:ascii="Times New Roman" w:hAnsi="Times New Roman" w:cs="Times New Roman"/>
        </w:rPr>
        <w:t>D1510</w:t>
      </w:r>
      <w:r w:rsidRPr="00C10CC6">
        <w:rPr>
          <w:rFonts w:ascii="Times New Roman" w:hAnsi="Calibri" w:cs="Times New Roman"/>
        </w:rPr>
        <w:t>。</w:t>
      </w:r>
    </w:p>
    <w:p w:rsidR="00333388" w:rsidRPr="00C10CC6" w:rsidRDefault="00333388" w:rsidP="00333388">
      <w:pPr>
        <w:ind w:firstLine="562"/>
        <w:rPr>
          <w:rFonts w:ascii="Times New Roman" w:hAnsi="Times New Roman" w:cs="Times New Roman"/>
          <w:b/>
        </w:rPr>
      </w:pPr>
      <w:r w:rsidRPr="00C10CC6">
        <w:rPr>
          <w:rFonts w:ascii="Times New Roman" w:hAnsi="Calibri" w:cs="Times New Roman"/>
          <w:b/>
        </w:rPr>
        <w:lastRenderedPageBreak/>
        <w:t>合成装置</w:t>
      </w:r>
    </w:p>
    <w:p w:rsidR="00333388" w:rsidRPr="00C10CC6" w:rsidRDefault="0033338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Calibri" w:cs="Times New Roman"/>
        </w:rPr>
        <w:t>来自净化的合成气经合成气压缩机加压后，送入合成塔进行反应，进合成塔气体温度为</w:t>
      </w:r>
      <w:r w:rsidRPr="00C10CC6">
        <w:rPr>
          <w:rFonts w:ascii="Times New Roman" w:hAnsi="Times New Roman" w:cs="Times New Roman"/>
        </w:rPr>
        <w:t>129</w:t>
      </w:r>
      <w:r w:rsidRPr="00C10CC6">
        <w:rPr>
          <w:rFonts w:ascii="Times New Roman" w:eastAsia="宋体" w:hAnsi="宋体" w:cs="Times New Roman"/>
        </w:rPr>
        <w:t>℃</w:t>
      </w:r>
      <w:r w:rsidRPr="00C10CC6">
        <w:rPr>
          <w:rFonts w:ascii="Times New Roman" w:hAnsi="Calibri" w:cs="Times New Roman"/>
        </w:rPr>
        <w:t>、压力</w:t>
      </w:r>
      <w:r w:rsidRPr="00C10CC6">
        <w:rPr>
          <w:rFonts w:ascii="Times New Roman" w:hAnsi="Times New Roman" w:cs="Times New Roman"/>
        </w:rPr>
        <w:t>22.7MPa</w:t>
      </w:r>
      <w:r w:rsidRPr="00C10CC6">
        <w:rPr>
          <w:rFonts w:ascii="Times New Roman" w:hAnsi="Calibri" w:cs="Times New Roman"/>
        </w:rPr>
        <w:t>。出塔气体含氨量</w:t>
      </w:r>
      <w:r w:rsidRPr="00C10CC6">
        <w:rPr>
          <w:rFonts w:ascii="Times New Roman" w:hAnsi="Times New Roman" w:cs="Times New Roman"/>
        </w:rPr>
        <w:t>17%</w:t>
      </w:r>
      <w:r w:rsidRPr="00C10CC6">
        <w:rPr>
          <w:rFonts w:ascii="Times New Roman" w:hAnsi="Calibri" w:cs="Times New Roman"/>
        </w:rPr>
        <w:t>（体积），温度</w:t>
      </w:r>
      <w:r w:rsidRPr="00C10CC6">
        <w:rPr>
          <w:rFonts w:ascii="Times New Roman" w:hAnsi="Times New Roman" w:cs="Times New Roman"/>
        </w:rPr>
        <w:t>325</w:t>
      </w:r>
      <w:r w:rsidRPr="00C10CC6">
        <w:rPr>
          <w:rFonts w:ascii="Times New Roman" w:eastAsia="宋体" w:hAnsi="Times New Roman" w:cs="Times New Roman"/>
        </w:rPr>
        <w:t>℃</w:t>
      </w:r>
      <w:r w:rsidRPr="00C10CC6">
        <w:rPr>
          <w:rFonts w:ascii="Times New Roman" w:hAnsi="Times New Roman" w:cs="Times New Roman"/>
        </w:rPr>
        <w:t>，经换热后合成气温度降至</w:t>
      </w:r>
      <w:r w:rsidRPr="00C10CC6">
        <w:rPr>
          <w:rFonts w:ascii="Times New Roman" w:hAnsi="Times New Roman" w:cs="Times New Roman"/>
        </w:rPr>
        <w:t>170</w:t>
      </w:r>
      <w:r w:rsidRPr="00C10CC6">
        <w:rPr>
          <w:rFonts w:ascii="Times New Roman" w:eastAsia="宋体" w:hAnsi="Times New Roman" w:cs="Times New Roman"/>
        </w:rPr>
        <w:t>℃</w:t>
      </w:r>
      <w:r w:rsidRPr="00C10CC6">
        <w:rPr>
          <w:rFonts w:ascii="Times New Roman" w:hAnsi="Times New Roman" w:cs="Times New Roman"/>
        </w:rPr>
        <w:t>，然后气体进入热热交换器</w:t>
      </w:r>
      <w:r w:rsidRPr="00C10CC6">
        <w:rPr>
          <w:rFonts w:ascii="Times New Roman" w:hAnsi="Times New Roman" w:cs="Times New Roman"/>
        </w:rPr>
        <w:t>E1502</w:t>
      </w:r>
      <w:r w:rsidRPr="00C10CC6">
        <w:rPr>
          <w:rFonts w:ascii="Times New Roman" w:hAnsi="Times New Roman" w:cs="Times New Roman"/>
        </w:rPr>
        <w:t>，加热来自</w:t>
      </w:r>
      <w:r w:rsidRPr="00C10CC6">
        <w:rPr>
          <w:rFonts w:ascii="Times New Roman" w:hAnsi="Times New Roman" w:cs="Times New Roman"/>
        </w:rPr>
        <w:t>K1502</w:t>
      </w:r>
      <w:r w:rsidRPr="00C10CC6">
        <w:rPr>
          <w:rFonts w:ascii="Times New Roman" w:hAnsi="Times New Roman" w:cs="Times New Roman"/>
        </w:rPr>
        <w:t>的循环气，本身被冷却到</w:t>
      </w:r>
      <w:r w:rsidRPr="00C10CC6">
        <w:rPr>
          <w:rFonts w:ascii="Times New Roman" w:hAnsi="Times New Roman" w:cs="Times New Roman"/>
        </w:rPr>
        <w:t>68</w:t>
      </w:r>
      <w:r w:rsidRPr="00C10CC6">
        <w:rPr>
          <w:rFonts w:ascii="Times New Roman" w:eastAsia="宋体" w:hAnsi="Times New Roman" w:cs="Times New Roman"/>
        </w:rPr>
        <w:t>℃</w:t>
      </w:r>
      <w:r w:rsidRPr="00C10CC6">
        <w:rPr>
          <w:rFonts w:ascii="Times New Roman" w:hAnsi="Times New Roman" w:cs="Times New Roman"/>
        </w:rPr>
        <w:t>，再进入水冷器</w:t>
      </w:r>
      <w:r w:rsidRPr="00C10CC6">
        <w:rPr>
          <w:rFonts w:ascii="Times New Roman" w:hAnsi="Times New Roman" w:cs="Times New Roman"/>
        </w:rPr>
        <w:t>E1503</w:t>
      </w:r>
      <w:r w:rsidRPr="00C10CC6">
        <w:rPr>
          <w:rFonts w:ascii="Times New Roman" w:hAnsi="Times New Roman" w:cs="Times New Roman"/>
        </w:rPr>
        <w:t>，在</w:t>
      </w:r>
      <w:r w:rsidRPr="00C10CC6">
        <w:rPr>
          <w:rFonts w:ascii="Times New Roman" w:hAnsi="Times New Roman" w:cs="Times New Roman"/>
        </w:rPr>
        <w:t>E1503</w:t>
      </w:r>
      <w:r w:rsidRPr="00C10CC6">
        <w:rPr>
          <w:rFonts w:ascii="Times New Roman" w:hAnsi="Times New Roman" w:cs="Times New Roman"/>
        </w:rPr>
        <w:t>有</w:t>
      </w:r>
      <w:r w:rsidRPr="00C10CC6">
        <w:rPr>
          <w:rFonts w:ascii="Times New Roman" w:hAnsi="Times New Roman" w:cs="Times New Roman"/>
          <w:szCs w:val="24"/>
        </w:rPr>
        <w:t>部分</w:t>
      </w:r>
      <w:r w:rsidRPr="00C10CC6">
        <w:rPr>
          <w:rFonts w:ascii="Times New Roman" w:hAnsi="Times New Roman" w:cs="Times New Roman"/>
        </w:rPr>
        <w:t>氨冷凝下来，气体和液氨混合物约</w:t>
      </w:r>
      <w:r w:rsidRPr="00C10CC6">
        <w:rPr>
          <w:rFonts w:ascii="Times New Roman" w:hAnsi="Times New Roman" w:cs="Times New Roman"/>
        </w:rPr>
        <w:t>37</w:t>
      </w:r>
      <w:r w:rsidRPr="00C10CC6">
        <w:rPr>
          <w:rFonts w:ascii="Times New Roman" w:eastAsia="宋体" w:hAnsi="Times New Roman" w:cs="Times New Roman"/>
        </w:rPr>
        <w:t>℃</w:t>
      </w:r>
      <w:r w:rsidRPr="00C10CC6">
        <w:rPr>
          <w:rFonts w:ascii="Times New Roman" w:hAnsi="Times New Roman" w:cs="Times New Roman"/>
        </w:rPr>
        <w:t>离开，进入冷热交换器</w:t>
      </w:r>
      <w:r w:rsidRPr="00C10CC6">
        <w:rPr>
          <w:rFonts w:ascii="Times New Roman" w:hAnsi="Times New Roman" w:cs="Times New Roman"/>
        </w:rPr>
        <w:t>E1504</w:t>
      </w:r>
      <w:r w:rsidRPr="00C10CC6">
        <w:rPr>
          <w:rFonts w:ascii="Times New Roman" w:hAnsi="Times New Roman" w:cs="Times New Roman"/>
        </w:rPr>
        <w:t>，与氨分离器</w:t>
      </w:r>
      <w:r w:rsidRPr="00C10CC6">
        <w:rPr>
          <w:rFonts w:ascii="Times New Roman" w:hAnsi="Times New Roman" w:cs="Times New Roman"/>
        </w:rPr>
        <w:t>D1502</w:t>
      </w:r>
      <w:r w:rsidRPr="00C10CC6">
        <w:rPr>
          <w:rFonts w:ascii="Times New Roman" w:hAnsi="Times New Roman" w:cs="Times New Roman"/>
        </w:rPr>
        <w:t>来的冷循环气换热，温度被冷至</w:t>
      </w:r>
      <w:r w:rsidRPr="00C10CC6">
        <w:rPr>
          <w:rFonts w:ascii="Times New Roman" w:hAnsi="Times New Roman" w:cs="Times New Roman"/>
        </w:rPr>
        <w:t>22.3</w:t>
      </w:r>
      <w:r w:rsidRPr="00C10CC6">
        <w:rPr>
          <w:rFonts w:ascii="Times New Roman" w:eastAsia="宋体" w:hAnsi="Times New Roman" w:cs="Times New Roman"/>
        </w:rPr>
        <w:t>℃</w:t>
      </w:r>
      <w:r w:rsidRPr="00C10CC6">
        <w:rPr>
          <w:rFonts w:ascii="Times New Roman" w:hAnsi="Times New Roman" w:cs="Times New Roman"/>
        </w:rPr>
        <w:t>，这时有更多的氨被冷凝，为使气相的氨含量降得更低，从</w:t>
      </w:r>
      <w:r w:rsidRPr="00C10CC6">
        <w:rPr>
          <w:rFonts w:ascii="Times New Roman" w:hAnsi="Times New Roman" w:cs="Times New Roman"/>
        </w:rPr>
        <w:t>E1504</w:t>
      </w:r>
      <w:r w:rsidRPr="00C10CC6">
        <w:rPr>
          <w:rFonts w:ascii="Times New Roman" w:hAnsi="Times New Roman" w:cs="Times New Roman"/>
        </w:rPr>
        <w:t>出来的气液混合物送入氨冷器</w:t>
      </w:r>
      <w:r w:rsidRPr="00C10CC6">
        <w:rPr>
          <w:rFonts w:ascii="Times New Roman" w:hAnsi="Times New Roman" w:cs="Times New Roman"/>
        </w:rPr>
        <w:t>E1505</w:t>
      </w:r>
      <w:r w:rsidRPr="00C10CC6">
        <w:rPr>
          <w:rFonts w:ascii="Times New Roman" w:hAnsi="Times New Roman" w:cs="Times New Roman"/>
        </w:rPr>
        <w:t>、</w:t>
      </w:r>
      <w:r w:rsidRPr="00C10CC6">
        <w:rPr>
          <w:rFonts w:ascii="Times New Roman" w:hAnsi="Times New Roman" w:cs="Times New Roman"/>
        </w:rPr>
        <w:t>E1506</w:t>
      </w:r>
      <w:r w:rsidRPr="00C10CC6">
        <w:rPr>
          <w:rFonts w:ascii="Times New Roman" w:hAnsi="Times New Roman" w:cs="Times New Roman"/>
        </w:rPr>
        <w:t>，逐级冷却到</w:t>
      </w:r>
      <w:r w:rsidRPr="00C10CC6">
        <w:rPr>
          <w:rFonts w:ascii="Times New Roman" w:hAnsi="Times New Roman" w:cs="Times New Roman"/>
        </w:rPr>
        <w:t>11</w:t>
      </w:r>
      <w:r w:rsidRPr="00C10CC6">
        <w:rPr>
          <w:rFonts w:ascii="Times New Roman" w:eastAsia="宋体" w:hAnsi="Times New Roman" w:cs="Times New Roman"/>
        </w:rPr>
        <w:t>℃</w:t>
      </w:r>
      <w:r w:rsidRPr="00C10CC6">
        <w:rPr>
          <w:rFonts w:ascii="Times New Roman" w:hAnsi="Times New Roman" w:cs="Times New Roman"/>
        </w:rPr>
        <w:t>和</w:t>
      </w:r>
      <w:r w:rsidRPr="00C10CC6">
        <w:rPr>
          <w:rFonts w:ascii="Times New Roman" w:hAnsi="Times New Roman" w:cs="Times New Roman"/>
        </w:rPr>
        <w:t>0</w:t>
      </w:r>
      <w:r w:rsidRPr="00C10CC6">
        <w:rPr>
          <w:rFonts w:ascii="Times New Roman" w:eastAsia="宋体" w:hAnsi="Times New Roman" w:cs="Times New Roman"/>
        </w:rPr>
        <w:t>℃</w:t>
      </w:r>
      <w:r w:rsidRPr="00C10CC6">
        <w:rPr>
          <w:rFonts w:ascii="Times New Roman" w:hAnsi="Times New Roman" w:cs="Times New Roman"/>
        </w:rPr>
        <w:t>，更多的氨被冷凝下来。</w:t>
      </w:r>
      <w:r w:rsidRPr="00C10CC6">
        <w:rPr>
          <w:rFonts w:ascii="Times New Roman" w:hAnsi="Times New Roman" w:cs="Times New Roman"/>
        </w:rPr>
        <w:t>E1506</w:t>
      </w:r>
      <w:r w:rsidRPr="00C10CC6">
        <w:rPr>
          <w:rFonts w:ascii="Times New Roman" w:hAnsi="Times New Roman" w:cs="Times New Roman"/>
        </w:rPr>
        <w:t>出来的气液混合物进入氨分离器</w:t>
      </w:r>
      <w:r w:rsidRPr="00C10CC6">
        <w:rPr>
          <w:rFonts w:ascii="Times New Roman" w:hAnsi="Times New Roman" w:cs="Times New Roman"/>
        </w:rPr>
        <w:t>D1502</w:t>
      </w:r>
      <w:r w:rsidRPr="00C10CC6">
        <w:rPr>
          <w:rFonts w:ascii="Times New Roman" w:hAnsi="Times New Roman" w:cs="Times New Roman"/>
        </w:rPr>
        <w:t>，液氨被分离，分离后的冷工艺气再经前述冷热交换器</w:t>
      </w:r>
      <w:r w:rsidRPr="00C10CC6">
        <w:rPr>
          <w:rFonts w:ascii="Times New Roman" w:hAnsi="Times New Roman" w:cs="Times New Roman"/>
        </w:rPr>
        <w:t>E1504</w:t>
      </w:r>
      <w:r w:rsidRPr="00C10CC6">
        <w:rPr>
          <w:rFonts w:ascii="Times New Roman" w:hAnsi="Times New Roman" w:cs="Times New Roman"/>
        </w:rPr>
        <w:t>的壳侧，被加热到</w:t>
      </w:r>
      <w:r w:rsidRPr="00C10CC6">
        <w:rPr>
          <w:rFonts w:ascii="Times New Roman" w:hAnsi="Times New Roman" w:cs="Times New Roman"/>
        </w:rPr>
        <w:t>31</w:t>
      </w:r>
      <w:r w:rsidRPr="00C10CC6">
        <w:rPr>
          <w:rFonts w:ascii="Times New Roman" w:eastAsia="宋体" w:hAnsi="Times New Roman" w:cs="Times New Roman"/>
        </w:rPr>
        <w:t>℃</w:t>
      </w:r>
      <w:r w:rsidRPr="00C10CC6">
        <w:rPr>
          <w:rFonts w:ascii="Times New Roman" w:hAnsi="Times New Roman" w:cs="Times New Roman"/>
        </w:rPr>
        <w:t>，进入</w:t>
      </w:r>
      <w:r w:rsidRPr="00C10CC6">
        <w:rPr>
          <w:rFonts w:ascii="Times New Roman" w:hAnsi="Times New Roman" w:cs="Times New Roman"/>
        </w:rPr>
        <w:t>K1502</w:t>
      </w:r>
      <w:r w:rsidRPr="00C10CC6">
        <w:rPr>
          <w:rFonts w:ascii="Times New Roman" w:hAnsi="Times New Roman" w:cs="Times New Roman"/>
        </w:rPr>
        <w:t>，经加压到</w:t>
      </w:r>
      <w:r w:rsidRPr="00C10CC6">
        <w:rPr>
          <w:rFonts w:ascii="Times New Roman" w:hAnsi="Times New Roman" w:cs="Times New Roman"/>
        </w:rPr>
        <w:t>22.9MPa</w:t>
      </w:r>
      <w:r w:rsidRPr="00C10CC6">
        <w:rPr>
          <w:rFonts w:ascii="Times New Roman" w:hAnsi="Times New Roman" w:cs="Times New Roman"/>
        </w:rPr>
        <w:t>后，进入</w:t>
      </w:r>
      <w:r w:rsidRPr="00C10CC6">
        <w:rPr>
          <w:rFonts w:ascii="Times New Roman" w:hAnsi="Times New Roman" w:cs="Times New Roman"/>
        </w:rPr>
        <w:t>E1502</w:t>
      </w:r>
      <w:r w:rsidRPr="00C10CC6">
        <w:rPr>
          <w:rFonts w:ascii="Times New Roman" w:hAnsi="Times New Roman" w:cs="Times New Roman"/>
        </w:rPr>
        <w:t>壳程，气体被加热到</w:t>
      </w:r>
      <w:r w:rsidRPr="00C10CC6">
        <w:rPr>
          <w:rFonts w:ascii="Times New Roman" w:hAnsi="Times New Roman" w:cs="Times New Roman"/>
        </w:rPr>
        <w:t>129</w:t>
      </w:r>
      <w:r w:rsidRPr="00C10CC6">
        <w:rPr>
          <w:rFonts w:ascii="Times New Roman" w:eastAsia="宋体" w:hAnsi="Times New Roman" w:cs="Times New Roman"/>
        </w:rPr>
        <w:t>℃</w:t>
      </w:r>
      <w:r w:rsidRPr="00C10CC6">
        <w:rPr>
          <w:rFonts w:ascii="Times New Roman" w:hAnsi="Times New Roman" w:cs="Times New Roman"/>
        </w:rPr>
        <w:t>，送入合成塔。</w:t>
      </w:r>
    </w:p>
    <w:p w:rsidR="00333388" w:rsidRPr="00C10CC6" w:rsidRDefault="00333388" w:rsidP="00333388">
      <w:pPr>
        <w:keepNext/>
        <w:numPr>
          <w:ilvl w:val="0"/>
          <w:numId w:val="13"/>
        </w:numPr>
        <w:spacing w:before="240" w:line="360" w:lineRule="exact"/>
        <w:ind w:firstLine="562"/>
        <w:outlineLvl w:val="2"/>
        <w:rPr>
          <w:rFonts w:ascii="Times New Roman" w:hAnsi="Times New Roman" w:cs="Times New Roman"/>
          <w:b/>
          <w:bCs/>
          <w:szCs w:val="24"/>
        </w:rPr>
      </w:pPr>
      <w:r w:rsidRPr="00C10CC6">
        <w:rPr>
          <w:rFonts w:ascii="Times New Roman" w:hAnsi="Times New Roman" w:cs="Times New Roman"/>
          <w:b/>
          <w:bCs/>
          <w:szCs w:val="24"/>
        </w:rPr>
        <w:t>物料平衡</w:t>
      </w:r>
    </w:p>
    <w:p w:rsidR="00333388" w:rsidRPr="00C10CC6" w:rsidRDefault="00333388" w:rsidP="00333388">
      <w:pPr>
        <w:ind w:firstLine="560"/>
        <w:rPr>
          <w:rFonts w:ascii="Times New Roman" w:hAnsi="Times New Roman" w:cs="Times New Roman"/>
        </w:rPr>
      </w:pPr>
      <w:r w:rsidRPr="00C10CC6">
        <w:rPr>
          <w:rFonts w:ascii="Times New Roman" w:hAnsi="Times New Roman" w:cs="Times New Roman"/>
        </w:rPr>
        <w:t>2019</w:t>
      </w:r>
      <w:r w:rsidRPr="00C10CC6">
        <w:rPr>
          <w:rFonts w:ascii="Times New Roman" w:hAnsi="Times New Roman" w:cs="Times New Roman"/>
        </w:rPr>
        <w:t>年</w:t>
      </w:r>
      <w:r w:rsidR="006D5708" w:rsidRPr="00C10CC6">
        <w:rPr>
          <w:rFonts w:ascii="Times New Roman" w:hAnsi="Times New Roman" w:cs="Times New Roman"/>
        </w:rPr>
        <w:t>煤气化</w:t>
      </w:r>
      <w:r w:rsidRPr="00C10CC6">
        <w:rPr>
          <w:rFonts w:ascii="Times New Roman" w:hAnsi="Times New Roman" w:cs="Times New Roman"/>
        </w:rPr>
        <w:t>联合装置物料平衡如表</w:t>
      </w:r>
      <w:r w:rsidRPr="00C10CC6">
        <w:rPr>
          <w:rFonts w:ascii="Times New Roman" w:hAnsi="Times New Roman" w:cs="Times New Roman"/>
        </w:rPr>
        <w:t>1</w:t>
      </w:r>
      <w:r w:rsidRPr="00C10CC6">
        <w:rPr>
          <w:rFonts w:ascii="Times New Roman" w:hAnsi="Times New Roman" w:cs="Times New Roman"/>
        </w:rPr>
        <w:t>所示。</w:t>
      </w:r>
    </w:p>
    <w:p w:rsidR="00333388" w:rsidRPr="00C10CC6" w:rsidRDefault="00333388" w:rsidP="00333388">
      <w:pPr>
        <w:keepNext/>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表</w:t>
      </w:r>
      <w:r w:rsidRPr="00C10CC6">
        <w:rPr>
          <w:rFonts w:ascii="Times New Roman" w:eastAsia="宋体" w:hAnsi="Times New Roman" w:cs="Times New Roman"/>
          <w:sz w:val="21"/>
        </w:rPr>
        <w:t>1  2019</w:t>
      </w:r>
      <w:r w:rsidRPr="00C10CC6">
        <w:rPr>
          <w:rFonts w:ascii="Times New Roman" w:eastAsia="宋体" w:hAnsi="Times New Roman" w:cs="Times New Roman"/>
          <w:sz w:val="21"/>
        </w:rPr>
        <w:t>年</w:t>
      </w:r>
      <w:r w:rsidR="006D5708" w:rsidRPr="00C10CC6">
        <w:rPr>
          <w:rFonts w:ascii="Times New Roman" w:eastAsia="宋体" w:hAnsi="Times New Roman" w:cs="Times New Roman"/>
          <w:sz w:val="21"/>
        </w:rPr>
        <w:t>煤气化</w:t>
      </w:r>
      <w:r w:rsidRPr="00C10CC6">
        <w:rPr>
          <w:rFonts w:ascii="Times New Roman" w:eastAsia="宋体" w:hAnsi="Times New Roman" w:cs="Times New Roman"/>
          <w:sz w:val="21"/>
        </w:rPr>
        <w:t>联合装置物料平衡表</w:t>
      </w:r>
    </w:p>
    <w:tbl>
      <w:tblPr>
        <w:tblStyle w:val="320"/>
        <w:tblW w:w="4707" w:type="pct"/>
        <w:tblLook w:val="04A0" w:firstRow="1" w:lastRow="0" w:firstColumn="1" w:lastColumn="0" w:noHBand="0" w:noVBand="1"/>
      </w:tblPr>
      <w:tblGrid>
        <w:gridCol w:w="962"/>
        <w:gridCol w:w="1988"/>
        <w:gridCol w:w="1637"/>
        <w:gridCol w:w="1637"/>
        <w:gridCol w:w="1799"/>
      </w:tblGrid>
      <w:tr w:rsidR="00333388" w:rsidRPr="00C10CC6" w:rsidTr="00A00B58">
        <w:trPr>
          <w:trHeight w:val="491"/>
          <w:tblHeader/>
        </w:trPr>
        <w:tc>
          <w:tcPr>
            <w:tcW w:w="600" w:type="pct"/>
            <w:tcBorders>
              <w:top w:val="single" w:sz="4" w:space="0" w:color="auto"/>
              <w:bottom w:val="single" w:sz="4" w:space="0" w:color="auto"/>
            </w:tcBorders>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序号</w:t>
            </w:r>
          </w:p>
        </w:tc>
        <w:tc>
          <w:tcPr>
            <w:tcW w:w="1239" w:type="pct"/>
            <w:tcBorders>
              <w:top w:val="single" w:sz="4" w:space="0" w:color="auto"/>
              <w:bottom w:val="single" w:sz="4" w:space="0" w:color="auto"/>
            </w:tcBorders>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进料</w:t>
            </w:r>
          </w:p>
        </w:tc>
        <w:tc>
          <w:tcPr>
            <w:tcW w:w="1020" w:type="pct"/>
            <w:tcBorders>
              <w:top w:val="single" w:sz="4" w:space="0" w:color="auto"/>
              <w:bottom w:val="single" w:sz="4" w:space="0" w:color="auto"/>
            </w:tcBorders>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加工量，</w:t>
            </w:r>
            <w:r w:rsidRPr="00C10CC6">
              <w:rPr>
                <w:rFonts w:ascii="Times New Roman" w:eastAsia="宋体" w:hAnsi="Times New Roman" w:cs="Times New Roman"/>
                <w:b/>
                <w:sz w:val="21"/>
              </w:rPr>
              <w:t>t</w:t>
            </w:r>
          </w:p>
        </w:tc>
        <w:tc>
          <w:tcPr>
            <w:tcW w:w="1020" w:type="pct"/>
            <w:tcBorders>
              <w:top w:val="single" w:sz="4" w:space="0" w:color="auto"/>
              <w:bottom w:val="single" w:sz="4" w:space="0" w:color="auto"/>
            </w:tcBorders>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出料</w:t>
            </w:r>
          </w:p>
        </w:tc>
        <w:tc>
          <w:tcPr>
            <w:tcW w:w="1121" w:type="pct"/>
            <w:tcBorders>
              <w:top w:val="single" w:sz="4" w:space="0" w:color="auto"/>
              <w:bottom w:val="single" w:sz="4" w:space="0" w:color="auto"/>
            </w:tcBorders>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产量，</w:t>
            </w:r>
            <w:r w:rsidRPr="00C10CC6">
              <w:rPr>
                <w:rFonts w:ascii="Times New Roman" w:eastAsia="宋体" w:hAnsi="Times New Roman" w:cs="Times New Roman"/>
                <w:b/>
                <w:sz w:val="21"/>
              </w:rPr>
              <w:t>t</w:t>
            </w:r>
          </w:p>
        </w:tc>
      </w:tr>
      <w:tr w:rsidR="00333388" w:rsidRPr="00C10CC6" w:rsidTr="00A00B58">
        <w:trPr>
          <w:trHeight w:val="491"/>
          <w:tblHeader/>
        </w:trPr>
        <w:tc>
          <w:tcPr>
            <w:tcW w:w="600" w:type="pct"/>
            <w:tcBorders>
              <w:top w:val="single" w:sz="4" w:space="0" w:color="auto"/>
            </w:tcBorders>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1</w:t>
            </w:r>
          </w:p>
        </w:tc>
        <w:tc>
          <w:tcPr>
            <w:tcW w:w="1239" w:type="pct"/>
            <w:tcBorders>
              <w:top w:val="single" w:sz="4" w:space="0" w:color="auto"/>
            </w:tcBorders>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空气</w:t>
            </w:r>
          </w:p>
        </w:tc>
        <w:tc>
          <w:tcPr>
            <w:tcW w:w="1020" w:type="pct"/>
            <w:tcBorders>
              <w:top w:val="single" w:sz="4" w:space="0" w:color="auto"/>
            </w:tcBorders>
            <w:noWrap/>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845312</w:t>
            </w:r>
          </w:p>
        </w:tc>
        <w:tc>
          <w:tcPr>
            <w:tcW w:w="1020" w:type="pct"/>
            <w:tcBorders>
              <w:top w:val="single" w:sz="4" w:space="0" w:color="auto"/>
            </w:tcBorders>
            <w:noWrap/>
            <w:hideMark/>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合成氨</w:t>
            </w:r>
          </w:p>
        </w:tc>
        <w:tc>
          <w:tcPr>
            <w:tcW w:w="1121" w:type="pct"/>
            <w:tcBorders>
              <w:top w:val="single" w:sz="4" w:space="0" w:color="auto"/>
            </w:tcBorders>
            <w:noWrap/>
            <w:hideMark/>
          </w:tcPr>
          <w:p w:rsidR="00333388" w:rsidRPr="00C10CC6" w:rsidRDefault="00333388" w:rsidP="00333388">
            <w:pPr>
              <w:ind w:firstLine="420"/>
              <w:rPr>
                <w:rFonts w:ascii="Times New Roman" w:eastAsia="宋体" w:hAnsi="Times New Roman" w:cs="Times New Roman"/>
                <w:sz w:val="21"/>
              </w:rPr>
            </w:pPr>
            <w:r w:rsidRPr="00C10CC6">
              <w:rPr>
                <w:rFonts w:ascii="Times New Roman" w:eastAsia="宋体" w:hAnsi="Times New Roman" w:cs="Times New Roman"/>
                <w:sz w:val="21"/>
              </w:rPr>
              <w:t>257285</w:t>
            </w:r>
          </w:p>
        </w:tc>
      </w:tr>
      <w:tr w:rsidR="00333388" w:rsidRPr="00C10CC6" w:rsidTr="00A00B58">
        <w:trPr>
          <w:trHeight w:val="491"/>
          <w:tblHeader/>
        </w:trPr>
        <w:tc>
          <w:tcPr>
            <w:tcW w:w="60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2</w:t>
            </w:r>
          </w:p>
        </w:tc>
        <w:tc>
          <w:tcPr>
            <w:tcW w:w="1239"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原料煤</w:t>
            </w:r>
          </w:p>
        </w:tc>
        <w:tc>
          <w:tcPr>
            <w:tcW w:w="1020"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583103</w:t>
            </w:r>
          </w:p>
        </w:tc>
        <w:tc>
          <w:tcPr>
            <w:tcW w:w="1020"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氢气</w:t>
            </w:r>
          </w:p>
        </w:tc>
        <w:tc>
          <w:tcPr>
            <w:tcW w:w="1121"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26579</w:t>
            </w:r>
          </w:p>
        </w:tc>
      </w:tr>
      <w:tr w:rsidR="00333388" w:rsidRPr="00C10CC6" w:rsidTr="00A00B58">
        <w:trPr>
          <w:trHeight w:val="491"/>
          <w:tblHeader/>
        </w:trPr>
        <w:tc>
          <w:tcPr>
            <w:tcW w:w="60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3</w:t>
            </w:r>
          </w:p>
        </w:tc>
        <w:tc>
          <w:tcPr>
            <w:tcW w:w="1239"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脱盐水</w:t>
            </w:r>
          </w:p>
        </w:tc>
        <w:tc>
          <w:tcPr>
            <w:tcW w:w="1020"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339713</w:t>
            </w:r>
          </w:p>
        </w:tc>
        <w:tc>
          <w:tcPr>
            <w:tcW w:w="1020"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驰放气</w:t>
            </w:r>
          </w:p>
        </w:tc>
        <w:tc>
          <w:tcPr>
            <w:tcW w:w="1121"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11461</w:t>
            </w:r>
          </w:p>
        </w:tc>
      </w:tr>
      <w:tr w:rsidR="00333388" w:rsidRPr="00C10CC6" w:rsidTr="00A00B58">
        <w:trPr>
          <w:trHeight w:val="491"/>
          <w:tblHeader/>
        </w:trPr>
        <w:tc>
          <w:tcPr>
            <w:tcW w:w="60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4</w:t>
            </w:r>
          </w:p>
        </w:tc>
        <w:tc>
          <w:tcPr>
            <w:tcW w:w="1239"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石灰石</w:t>
            </w:r>
          </w:p>
        </w:tc>
        <w:tc>
          <w:tcPr>
            <w:tcW w:w="1020"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7018.3</w:t>
            </w:r>
          </w:p>
        </w:tc>
        <w:tc>
          <w:tcPr>
            <w:tcW w:w="1020"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二氧化碳</w:t>
            </w:r>
          </w:p>
        </w:tc>
        <w:tc>
          <w:tcPr>
            <w:tcW w:w="1121"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61316</w:t>
            </w:r>
          </w:p>
        </w:tc>
      </w:tr>
      <w:tr w:rsidR="00333388" w:rsidRPr="00C10CC6" w:rsidTr="00A00B58">
        <w:trPr>
          <w:trHeight w:val="491"/>
          <w:tblHeader/>
        </w:trPr>
        <w:tc>
          <w:tcPr>
            <w:tcW w:w="60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5</w:t>
            </w:r>
          </w:p>
        </w:tc>
        <w:tc>
          <w:tcPr>
            <w:tcW w:w="1239"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p>
        </w:tc>
        <w:tc>
          <w:tcPr>
            <w:tcW w:w="1020"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p>
        </w:tc>
        <w:tc>
          <w:tcPr>
            <w:tcW w:w="1020"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克劳斯气</w:t>
            </w:r>
          </w:p>
        </w:tc>
        <w:tc>
          <w:tcPr>
            <w:tcW w:w="1121"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16708</w:t>
            </w:r>
          </w:p>
        </w:tc>
      </w:tr>
      <w:tr w:rsidR="00333388" w:rsidRPr="00C10CC6" w:rsidTr="00A00B58">
        <w:trPr>
          <w:trHeight w:val="491"/>
          <w:tblHeader/>
        </w:trPr>
        <w:tc>
          <w:tcPr>
            <w:tcW w:w="60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6</w:t>
            </w:r>
          </w:p>
        </w:tc>
        <w:tc>
          <w:tcPr>
            <w:tcW w:w="1239" w:type="pct"/>
            <w:noWrap/>
            <w:hideMark/>
          </w:tcPr>
          <w:p w:rsidR="00333388" w:rsidRPr="00C10CC6" w:rsidRDefault="00333388" w:rsidP="00333388">
            <w:pPr>
              <w:spacing w:line="240" w:lineRule="auto"/>
              <w:ind w:firstLineChars="0" w:firstLine="0"/>
              <w:jc w:val="center"/>
              <w:rPr>
                <w:rFonts w:ascii="Times New Roman" w:eastAsia="宋体" w:hAnsi="Times New Roman" w:cs="Times New Roman"/>
                <w:sz w:val="21"/>
              </w:rPr>
            </w:pPr>
          </w:p>
        </w:tc>
        <w:tc>
          <w:tcPr>
            <w:tcW w:w="1020" w:type="pct"/>
            <w:noWrap/>
            <w:hideMark/>
          </w:tcPr>
          <w:p w:rsidR="00333388" w:rsidRPr="00C10CC6" w:rsidRDefault="00333388" w:rsidP="00333388">
            <w:pPr>
              <w:spacing w:line="240" w:lineRule="auto"/>
              <w:ind w:firstLineChars="0" w:firstLine="0"/>
              <w:jc w:val="center"/>
              <w:rPr>
                <w:rFonts w:ascii="Times New Roman" w:eastAsia="宋体" w:hAnsi="Times New Roman" w:cs="Times New Roman"/>
                <w:sz w:val="21"/>
              </w:rPr>
            </w:pPr>
          </w:p>
        </w:tc>
        <w:tc>
          <w:tcPr>
            <w:tcW w:w="1020"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损失</w:t>
            </w:r>
          </w:p>
        </w:tc>
        <w:tc>
          <w:tcPr>
            <w:tcW w:w="1121"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1400857</w:t>
            </w:r>
          </w:p>
        </w:tc>
      </w:tr>
      <w:tr w:rsidR="00333388" w:rsidRPr="00C10CC6" w:rsidTr="00A00B58">
        <w:trPr>
          <w:trHeight w:val="491"/>
          <w:tblHeader/>
        </w:trPr>
        <w:tc>
          <w:tcPr>
            <w:tcW w:w="60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7</w:t>
            </w:r>
          </w:p>
        </w:tc>
        <w:tc>
          <w:tcPr>
            <w:tcW w:w="1239"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02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1775146</w:t>
            </w:r>
          </w:p>
        </w:tc>
        <w:tc>
          <w:tcPr>
            <w:tcW w:w="102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121"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1774206</w:t>
            </w:r>
          </w:p>
        </w:tc>
      </w:tr>
    </w:tbl>
    <w:p w:rsidR="00333388" w:rsidRPr="00C10CC6" w:rsidRDefault="00333388" w:rsidP="00333388">
      <w:pPr>
        <w:ind w:firstLine="480"/>
        <w:rPr>
          <w:rFonts w:ascii="Times New Roman" w:hAnsi="Times New Roman" w:cs="Times New Roman"/>
          <w:sz w:val="24"/>
          <w:szCs w:val="21"/>
        </w:rPr>
      </w:pPr>
      <w:r w:rsidRPr="00C10CC6">
        <w:rPr>
          <w:rFonts w:ascii="Times New Roman" w:hAnsi="Times New Roman" w:cs="Times New Roman"/>
          <w:sz w:val="24"/>
          <w:szCs w:val="21"/>
        </w:rPr>
        <w:t>注：上表中进料加工量数据来源于不同部门，两者略有差异，在研究误差范围内，对计算结果无影响，以下情况相同，不再赘述。</w:t>
      </w:r>
    </w:p>
    <w:p w:rsidR="00DD12D0" w:rsidRPr="00C10CC6" w:rsidRDefault="00447BAA" w:rsidP="00DD12D0">
      <w:pPr>
        <w:ind w:firstLine="560"/>
        <w:rPr>
          <w:rFonts w:ascii="Times New Roman" w:hAnsi="Times New Roman" w:cs="Times New Roman"/>
        </w:rPr>
      </w:pPr>
      <w:r>
        <w:rPr>
          <w:rFonts w:ascii="Times New Roman" w:hAnsi="Times New Roman" w:cs="Times New Roman"/>
        </w:rPr>
        <w:lastRenderedPageBreak/>
        <w:t>2020</w:t>
      </w:r>
      <w:r>
        <w:rPr>
          <w:rFonts w:ascii="Times New Roman" w:hAnsi="Times New Roman" w:cs="Times New Roman"/>
        </w:rPr>
        <w:t>年</w:t>
      </w:r>
      <w:r>
        <w:rPr>
          <w:rFonts w:ascii="Times New Roman" w:hAnsi="Times New Roman" w:cs="Times New Roman"/>
        </w:rPr>
        <w:t>1~6</w:t>
      </w:r>
      <w:r>
        <w:rPr>
          <w:rFonts w:ascii="Times New Roman" w:hAnsi="Times New Roman" w:cs="Times New Roman"/>
        </w:rPr>
        <w:t>月</w:t>
      </w:r>
      <w:r w:rsidR="00333388" w:rsidRPr="00C10CC6">
        <w:rPr>
          <w:rFonts w:ascii="Times New Roman" w:hAnsi="Times New Roman" w:cs="Times New Roman"/>
        </w:rPr>
        <w:t>年煤</w:t>
      </w:r>
      <w:r w:rsidR="006D5708" w:rsidRPr="00C10CC6">
        <w:rPr>
          <w:rFonts w:ascii="Times New Roman" w:hAnsi="Times New Roman" w:cs="Times New Roman"/>
        </w:rPr>
        <w:t>气化</w:t>
      </w:r>
      <w:r w:rsidR="00333388" w:rsidRPr="00C10CC6">
        <w:rPr>
          <w:rFonts w:ascii="Times New Roman" w:hAnsi="Times New Roman" w:cs="Times New Roman"/>
        </w:rPr>
        <w:t>联合装置物料平衡如</w:t>
      </w:r>
      <w:r w:rsidR="003A6018" w:rsidRPr="00C10CC6">
        <w:rPr>
          <w:rFonts w:ascii="Times New Roman" w:eastAsia="宋体" w:hAnsi="Times New Roman" w:cs="Times New Roman"/>
          <w:sz w:val="21"/>
        </w:rPr>
        <w:fldChar w:fldCharType="begin"/>
      </w:r>
      <w:r w:rsidR="00333388" w:rsidRPr="00C10CC6">
        <w:rPr>
          <w:rFonts w:ascii="Times New Roman" w:eastAsia="宋体" w:hAnsi="Times New Roman" w:cs="Times New Roman"/>
          <w:sz w:val="21"/>
        </w:rPr>
        <w:instrText xml:space="preserve"> REF _Ref17980867 \h  \* MERGEFORMAT </w:instrText>
      </w:r>
      <w:r w:rsidR="003A6018" w:rsidRPr="00C10CC6">
        <w:rPr>
          <w:rFonts w:ascii="Times New Roman" w:eastAsia="宋体" w:hAnsi="Times New Roman" w:cs="Times New Roman"/>
          <w:sz w:val="21"/>
        </w:rPr>
      </w:r>
      <w:r w:rsidR="003A6018" w:rsidRPr="00C10CC6">
        <w:rPr>
          <w:rFonts w:ascii="Times New Roman" w:eastAsia="宋体" w:hAnsi="Times New Roman" w:cs="Times New Roman"/>
          <w:sz w:val="21"/>
        </w:rPr>
        <w:fldChar w:fldCharType="separate"/>
      </w:r>
    </w:p>
    <w:p w:rsidR="00333388" w:rsidRPr="00C10CC6" w:rsidRDefault="00DD12D0" w:rsidP="00333388">
      <w:pPr>
        <w:ind w:firstLine="420"/>
        <w:rPr>
          <w:rFonts w:ascii="Times New Roman" w:hAnsi="Times New Roman" w:cs="Times New Roman"/>
        </w:rPr>
      </w:pPr>
      <w:r w:rsidRPr="00C10CC6">
        <w:rPr>
          <w:rFonts w:ascii="Times New Roman" w:eastAsia="宋体" w:hAnsi="Times New Roman" w:cs="Times New Roman"/>
          <w:sz w:val="21"/>
        </w:rPr>
        <w:t>表</w:t>
      </w:r>
      <w:r w:rsidR="003A6018" w:rsidRPr="00C10CC6">
        <w:rPr>
          <w:rFonts w:ascii="Times New Roman" w:eastAsia="宋体" w:hAnsi="Times New Roman" w:cs="Times New Roman"/>
          <w:sz w:val="21"/>
        </w:rPr>
        <w:fldChar w:fldCharType="end"/>
      </w:r>
      <w:r w:rsidR="00333388" w:rsidRPr="00C10CC6">
        <w:rPr>
          <w:rFonts w:ascii="Times New Roman" w:hAnsi="Times New Roman" w:cs="Times New Roman"/>
        </w:rPr>
        <w:t>所示。</w:t>
      </w:r>
    </w:p>
    <w:p w:rsidR="00333388" w:rsidRPr="00C10CC6" w:rsidRDefault="00333388" w:rsidP="00333388">
      <w:pPr>
        <w:keepNext/>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表</w:t>
      </w:r>
      <w:r w:rsidRPr="00C10CC6">
        <w:rPr>
          <w:rFonts w:ascii="Times New Roman" w:eastAsia="宋体" w:hAnsi="Times New Roman" w:cs="Times New Roman"/>
          <w:sz w:val="21"/>
        </w:rPr>
        <w:t xml:space="preserve">2  </w:t>
      </w:r>
      <w:r w:rsidR="00447BAA">
        <w:rPr>
          <w:rFonts w:ascii="Times New Roman" w:eastAsia="宋体" w:hAnsi="Times New Roman" w:cs="Times New Roman"/>
          <w:sz w:val="21"/>
        </w:rPr>
        <w:t>2020</w:t>
      </w:r>
      <w:r w:rsidR="00447BAA">
        <w:rPr>
          <w:rFonts w:ascii="Times New Roman" w:eastAsia="宋体" w:hAnsi="Times New Roman" w:cs="Times New Roman"/>
          <w:sz w:val="21"/>
        </w:rPr>
        <w:t>年</w:t>
      </w:r>
      <w:r w:rsidR="00447BAA">
        <w:rPr>
          <w:rFonts w:ascii="Times New Roman" w:eastAsia="宋体" w:hAnsi="Times New Roman" w:cs="Times New Roman"/>
          <w:sz w:val="21"/>
        </w:rPr>
        <w:t>1~6</w:t>
      </w:r>
      <w:r w:rsidR="00447BAA">
        <w:rPr>
          <w:rFonts w:ascii="Times New Roman" w:eastAsia="宋体" w:hAnsi="Times New Roman" w:cs="Times New Roman"/>
          <w:sz w:val="21"/>
        </w:rPr>
        <w:t>月</w:t>
      </w:r>
      <w:r w:rsidRPr="00C10CC6">
        <w:rPr>
          <w:rFonts w:ascii="Times New Roman" w:eastAsia="宋体" w:hAnsi="Times New Roman" w:cs="Times New Roman"/>
          <w:sz w:val="21"/>
        </w:rPr>
        <w:t>年</w:t>
      </w:r>
      <w:r w:rsidR="006D5708" w:rsidRPr="00C10CC6">
        <w:rPr>
          <w:rFonts w:ascii="Times New Roman" w:eastAsia="宋体" w:hAnsi="Times New Roman" w:cs="Times New Roman"/>
          <w:sz w:val="21"/>
        </w:rPr>
        <w:t>煤气化</w:t>
      </w:r>
      <w:r w:rsidRPr="00C10CC6">
        <w:rPr>
          <w:rFonts w:ascii="Times New Roman" w:eastAsia="宋体" w:hAnsi="Times New Roman" w:cs="Times New Roman"/>
          <w:sz w:val="21"/>
        </w:rPr>
        <w:t>联合装置物料平衡表</w:t>
      </w:r>
    </w:p>
    <w:tbl>
      <w:tblPr>
        <w:tblStyle w:val="33"/>
        <w:tblW w:w="4707" w:type="pct"/>
        <w:tblLook w:val="04A0" w:firstRow="1" w:lastRow="0" w:firstColumn="1" w:lastColumn="0" w:noHBand="0" w:noVBand="1"/>
      </w:tblPr>
      <w:tblGrid>
        <w:gridCol w:w="962"/>
        <w:gridCol w:w="1988"/>
        <w:gridCol w:w="1637"/>
        <w:gridCol w:w="1637"/>
        <w:gridCol w:w="1799"/>
      </w:tblGrid>
      <w:tr w:rsidR="00333388" w:rsidRPr="00C10CC6" w:rsidTr="00A00B58">
        <w:trPr>
          <w:trHeight w:val="491"/>
          <w:tblHeader/>
        </w:trPr>
        <w:tc>
          <w:tcPr>
            <w:tcW w:w="600" w:type="pct"/>
            <w:tcBorders>
              <w:top w:val="single" w:sz="4" w:space="0" w:color="auto"/>
              <w:bottom w:val="single" w:sz="4" w:space="0" w:color="auto"/>
            </w:tcBorders>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序号</w:t>
            </w:r>
          </w:p>
        </w:tc>
        <w:tc>
          <w:tcPr>
            <w:tcW w:w="1239" w:type="pct"/>
            <w:tcBorders>
              <w:top w:val="single" w:sz="4" w:space="0" w:color="auto"/>
              <w:bottom w:val="single" w:sz="4" w:space="0" w:color="auto"/>
            </w:tcBorders>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进料</w:t>
            </w:r>
          </w:p>
        </w:tc>
        <w:tc>
          <w:tcPr>
            <w:tcW w:w="1020" w:type="pct"/>
            <w:tcBorders>
              <w:top w:val="single" w:sz="4" w:space="0" w:color="auto"/>
              <w:bottom w:val="single" w:sz="4" w:space="0" w:color="auto"/>
            </w:tcBorders>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加工量，</w:t>
            </w:r>
            <w:r w:rsidRPr="00C10CC6">
              <w:rPr>
                <w:rFonts w:ascii="Times New Roman" w:eastAsia="宋体" w:hAnsi="Times New Roman" w:cs="Times New Roman"/>
                <w:b/>
                <w:sz w:val="21"/>
              </w:rPr>
              <w:t>t</w:t>
            </w:r>
          </w:p>
        </w:tc>
        <w:tc>
          <w:tcPr>
            <w:tcW w:w="1020" w:type="pct"/>
            <w:tcBorders>
              <w:top w:val="single" w:sz="4" w:space="0" w:color="auto"/>
              <w:bottom w:val="single" w:sz="4" w:space="0" w:color="auto"/>
            </w:tcBorders>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出料</w:t>
            </w:r>
          </w:p>
        </w:tc>
        <w:tc>
          <w:tcPr>
            <w:tcW w:w="1121" w:type="pct"/>
            <w:tcBorders>
              <w:top w:val="single" w:sz="4" w:space="0" w:color="auto"/>
              <w:bottom w:val="single" w:sz="4" w:space="0" w:color="auto"/>
            </w:tcBorders>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产量，</w:t>
            </w:r>
            <w:r w:rsidRPr="00C10CC6">
              <w:rPr>
                <w:rFonts w:ascii="Times New Roman" w:eastAsia="宋体" w:hAnsi="Times New Roman" w:cs="Times New Roman"/>
                <w:b/>
                <w:sz w:val="21"/>
              </w:rPr>
              <w:t>t</w:t>
            </w:r>
          </w:p>
        </w:tc>
      </w:tr>
      <w:tr w:rsidR="00333388" w:rsidRPr="00C10CC6" w:rsidTr="00A00B58">
        <w:trPr>
          <w:trHeight w:val="491"/>
          <w:tblHeader/>
        </w:trPr>
        <w:tc>
          <w:tcPr>
            <w:tcW w:w="600" w:type="pct"/>
            <w:tcBorders>
              <w:top w:val="single" w:sz="4" w:space="0" w:color="auto"/>
            </w:tcBorders>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1</w:t>
            </w:r>
          </w:p>
        </w:tc>
        <w:tc>
          <w:tcPr>
            <w:tcW w:w="1239" w:type="pct"/>
            <w:tcBorders>
              <w:top w:val="single" w:sz="4" w:space="0" w:color="auto"/>
            </w:tcBorders>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空气</w:t>
            </w:r>
          </w:p>
        </w:tc>
        <w:tc>
          <w:tcPr>
            <w:tcW w:w="1020" w:type="pct"/>
            <w:tcBorders>
              <w:top w:val="single" w:sz="4" w:space="0" w:color="auto"/>
            </w:tcBorders>
            <w:noWrap/>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477086</w:t>
            </w:r>
          </w:p>
        </w:tc>
        <w:tc>
          <w:tcPr>
            <w:tcW w:w="1020" w:type="pct"/>
            <w:tcBorders>
              <w:top w:val="single" w:sz="4" w:space="0" w:color="auto"/>
            </w:tcBorders>
            <w:noWrap/>
            <w:hideMark/>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合成氨</w:t>
            </w:r>
          </w:p>
        </w:tc>
        <w:tc>
          <w:tcPr>
            <w:tcW w:w="1121" w:type="pct"/>
            <w:tcBorders>
              <w:top w:val="single" w:sz="4" w:space="0" w:color="auto"/>
            </w:tcBorders>
            <w:noWrap/>
            <w:hideMark/>
          </w:tcPr>
          <w:p w:rsidR="00333388" w:rsidRPr="00C10CC6" w:rsidRDefault="00333388" w:rsidP="00333388">
            <w:pPr>
              <w:ind w:firstLine="420"/>
              <w:rPr>
                <w:rFonts w:ascii="Times New Roman" w:eastAsia="宋体" w:hAnsi="Times New Roman" w:cs="Times New Roman"/>
                <w:sz w:val="21"/>
              </w:rPr>
            </w:pPr>
            <w:r w:rsidRPr="00C10CC6">
              <w:rPr>
                <w:rFonts w:ascii="Times New Roman" w:eastAsia="宋体" w:hAnsi="Times New Roman" w:cs="Times New Roman"/>
                <w:sz w:val="21"/>
              </w:rPr>
              <w:t>143393</w:t>
            </w:r>
          </w:p>
        </w:tc>
      </w:tr>
      <w:tr w:rsidR="00333388" w:rsidRPr="00C10CC6" w:rsidTr="00A00B58">
        <w:trPr>
          <w:trHeight w:val="491"/>
          <w:tblHeader/>
        </w:trPr>
        <w:tc>
          <w:tcPr>
            <w:tcW w:w="60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2</w:t>
            </w:r>
          </w:p>
        </w:tc>
        <w:tc>
          <w:tcPr>
            <w:tcW w:w="1239"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原料煤</w:t>
            </w:r>
          </w:p>
        </w:tc>
        <w:tc>
          <w:tcPr>
            <w:tcW w:w="1020"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325457</w:t>
            </w:r>
          </w:p>
        </w:tc>
        <w:tc>
          <w:tcPr>
            <w:tcW w:w="1020"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氢气</w:t>
            </w:r>
          </w:p>
        </w:tc>
        <w:tc>
          <w:tcPr>
            <w:tcW w:w="1121"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16957</w:t>
            </w:r>
          </w:p>
        </w:tc>
      </w:tr>
      <w:tr w:rsidR="00333388" w:rsidRPr="00C10CC6" w:rsidTr="00A00B58">
        <w:trPr>
          <w:trHeight w:val="491"/>
          <w:tblHeader/>
        </w:trPr>
        <w:tc>
          <w:tcPr>
            <w:tcW w:w="60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3</w:t>
            </w:r>
          </w:p>
        </w:tc>
        <w:tc>
          <w:tcPr>
            <w:tcW w:w="1239"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脱盐水</w:t>
            </w:r>
          </w:p>
        </w:tc>
        <w:tc>
          <w:tcPr>
            <w:tcW w:w="1020"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190311</w:t>
            </w:r>
          </w:p>
        </w:tc>
        <w:tc>
          <w:tcPr>
            <w:tcW w:w="1020"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驰放气</w:t>
            </w:r>
          </w:p>
        </w:tc>
        <w:tc>
          <w:tcPr>
            <w:tcW w:w="1121"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3741</w:t>
            </w:r>
          </w:p>
        </w:tc>
      </w:tr>
      <w:tr w:rsidR="00333388" w:rsidRPr="00C10CC6" w:rsidTr="00A00B58">
        <w:trPr>
          <w:trHeight w:val="491"/>
          <w:tblHeader/>
        </w:trPr>
        <w:tc>
          <w:tcPr>
            <w:tcW w:w="60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4</w:t>
            </w:r>
          </w:p>
        </w:tc>
        <w:tc>
          <w:tcPr>
            <w:tcW w:w="1239"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石灰石</w:t>
            </w:r>
          </w:p>
        </w:tc>
        <w:tc>
          <w:tcPr>
            <w:tcW w:w="1020"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4474</w:t>
            </w:r>
          </w:p>
        </w:tc>
        <w:tc>
          <w:tcPr>
            <w:tcW w:w="1020"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二氧化碳</w:t>
            </w:r>
          </w:p>
        </w:tc>
        <w:tc>
          <w:tcPr>
            <w:tcW w:w="1121"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19918</w:t>
            </w:r>
          </w:p>
        </w:tc>
      </w:tr>
      <w:tr w:rsidR="00333388" w:rsidRPr="00C10CC6" w:rsidTr="00A00B58">
        <w:trPr>
          <w:trHeight w:val="491"/>
          <w:tblHeader/>
        </w:trPr>
        <w:tc>
          <w:tcPr>
            <w:tcW w:w="60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5</w:t>
            </w:r>
          </w:p>
        </w:tc>
        <w:tc>
          <w:tcPr>
            <w:tcW w:w="1239"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p>
        </w:tc>
        <w:tc>
          <w:tcPr>
            <w:tcW w:w="1020" w:type="pct"/>
            <w:noWrap/>
          </w:tcPr>
          <w:p w:rsidR="00333388" w:rsidRPr="00C10CC6" w:rsidRDefault="00333388" w:rsidP="00333388">
            <w:pPr>
              <w:spacing w:line="240" w:lineRule="auto"/>
              <w:ind w:firstLineChars="0" w:firstLine="0"/>
              <w:jc w:val="center"/>
              <w:rPr>
                <w:rFonts w:ascii="Times New Roman" w:eastAsia="宋体" w:hAnsi="Times New Roman" w:cs="Times New Roman"/>
                <w:sz w:val="21"/>
              </w:rPr>
            </w:pPr>
          </w:p>
        </w:tc>
        <w:tc>
          <w:tcPr>
            <w:tcW w:w="1020"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克劳斯气</w:t>
            </w:r>
          </w:p>
        </w:tc>
        <w:tc>
          <w:tcPr>
            <w:tcW w:w="1121"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11072</w:t>
            </w:r>
          </w:p>
        </w:tc>
      </w:tr>
      <w:tr w:rsidR="00333388" w:rsidRPr="00C10CC6" w:rsidTr="00A00B58">
        <w:trPr>
          <w:trHeight w:val="491"/>
          <w:tblHeader/>
        </w:trPr>
        <w:tc>
          <w:tcPr>
            <w:tcW w:w="60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6</w:t>
            </w:r>
          </w:p>
        </w:tc>
        <w:tc>
          <w:tcPr>
            <w:tcW w:w="1239" w:type="pct"/>
            <w:noWrap/>
            <w:hideMark/>
          </w:tcPr>
          <w:p w:rsidR="00333388" w:rsidRPr="00C10CC6" w:rsidRDefault="00333388" w:rsidP="00333388">
            <w:pPr>
              <w:spacing w:line="240" w:lineRule="auto"/>
              <w:ind w:firstLineChars="0" w:firstLine="0"/>
              <w:jc w:val="center"/>
              <w:rPr>
                <w:rFonts w:ascii="Times New Roman" w:eastAsia="宋体" w:hAnsi="Times New Roman" w:cs="Times New Roman"/>
                <w:sz w:val="21"/>
              </w:rPr>
            </w:pPr>
          </w:p>
        </w:tc>
        <w:tc>
          <w:tcPr>
            <w:tcW w:w="1020" w:type="pct"/>
            <w:noWrap/>
            <w:hideMark/>
          </w:tcPr>
          <w:p w:rsidR="00333388" w:rsidRPr="00C10CC6" w:rsidRDefault="00333388" w:rsidP="00333388">
            <w:pPr>
              <w:spacing w:line="240" w:lineRule="auto"/>
              <w:ind w:firstLineChars="0" w:firstLine="0"/>
              <w:jc w:val="center"/>
              <w:rPr>
                <w:rFonts w:ascii="Times New Roman" w:eastAsia="宋体" w:hAnsi="Times New Roman" w:cs="Times New Roman"/>
                <w:sz w:val="21"/>
              </w:rPr>
            </w:pPr>
          </w:p>
        </w:tc>
        <w:tc>
          <w:tcPr>
            <w:tcW w:w="1020"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损失</w:t>
            </w:r>
          </w:p>
        </w:tc>
        <w:tc>
          <w:tcPr>
            <w:tcW w:w="1121" w:type="pct"/>
            <w:noWrap/>
            <w:hideMark/>
          </w:tcPr>
          <w:p w:rsidR="00333388" w:rsidRPr="00C10CC6" w:rsidRDefault="00333388" w:rsidP="00333388">
            <w:pPr>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802246</w:t>
            </w:r>
          </w:p>
        </w:tc>
      </w:tr>
      <w:tr w:rsidR="00333388" w:rsidRPr="00C10CC6" w:rsidTr="00A00B58">
        <w:trPr>
          <w:trHeight w:val="491"/>
          <w:tblHeader/>
        </w:trPr>
        <w:tc>
          <w:tcPr>
            <w:tcW w:w="60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7</w:t>
            </w:r>
          </w:p>
        </w:tc>
        <w:tc>
          <w:tcPr>
            <w:tcW w:w="1239"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02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997328</w:t>
            </w:r>
          </w:p>
        </w:tc>
        <w:tc>
          <w:tcPr>
            <w:tcW w:w="1020"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121" w:type="pct"/>
            <w:noWrap/>
            <w:hideMark/>
          </w:tcPr>
          <w:p w:rsidR="00333388" w:rsidRPr="00C10CC6" w:rsidRDefault="00333388" w:rsidP="00333388">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997327</w:t>
            </w:r>
          </w:p>
        </w:tc>
      </w:tr>
    </w:tbl>
    <w:p w:rsidR="00333388" w:rsidRPr="00C10CC6" w:rsidRDefault="00333388" w:rsidP="000775EB">
      <w:pPr>
        <w:keepNext/>
        <w:numPr>
          <w:ilvl w:val="0"/>
          <w:numId w:val="13"/>
        </w:numPr>
        <w:spacing w:before="240" w:line="360" w:lineRule="exact"/>
        <w:ind w:firstLine="562"/>
        <w:outlineLvl w:val="2"/>
        <w:rPr>
          <w:rFonts w:ascii="Times New Roman" w:hAnsi="Times New Roman" w:cs="Times New Roman"/>
          <w:b/>
          <w:bCs/>
          <w:szCs w:val="24"/>
        </w:rPr>
      </w:pPr>
      <w:r w:rsidRPr="00C10CC6">
        <w:rPr>
          <w:rFonts w:ascii="Times New Roman" w:hAnsi="Times New Roman" w:cs="Times New Roman"/>
          <w:b/>
          <w:bCs/>
          <w:szCs w:val="24"/>
        </w:rPr>
        <w:t>排放清单</w:t>
      </w:r>
    </w:p>
    <w:p w:rsidR="00333388" w:rsidRPr="00C10CC6" w:rsidRDefault="0033338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A</w:t>
      </w:r>
      <w:r w:rsidRPr="00C10CC6">
        <w:rPr>
          <w:rFonts w:ascii="Times New Roman" w:hAnsi="Times New Roman" w:cs="Times New Roman"/>
        </w:rPr>
        <w:t>、</w:t>
      </w:r>
      <w:r w:rsidRPr="00C10CC6">
        <w:rPr>
          <w:rFonts w:ascii="Times New Roman" w:hAnsi="Times New Roman" w:cs="Times New Roman"/>
          <w:szCs w:val="24"/>
        </w:rPr>
        <w:t>原材料</w:t>
      </w:r>
      <w:r w:rsidRPr="00C10CC6">
        <w:rPr>
          <w:rFonts w:ascii="Times New Roman" w:hAnsi="Times New Roman" w:cs="Times New Roman"/>
        </w:rPr>
        <w:t>带入排放</w:t>
      </w:r>
    </w:p>
    <w:p w:rsidR="00333388" w:rsidRPr="00C10CC6" w:rsidRDefault="0033338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对于</w:t>
      </w:r>
      <w:r w:rsidRPr="00C10CC6">
        <w:rPr>
          <w:rFonts w:ascii="Times New Roman" w:hAnsi="Times New Roman" w:cs="Times New Roman"/>
          <w:szCs w:val="24"/>
        </w:rPr>
        <w:t>基于</w:t>
      </w:r>
      <w:r w:rsidRPr="00C10CC6">
        <w:rPr>
          <w:rFonts w:ascii="Times New Roman" w:hAnsi="Times New Roman" w:cs="Times New Roman"/>
        </w:rPr>
        <w:t>B2B</w:t>
      </w:r>
      <w:r w:rsidRPr="00C10CC6">
        <w:rPr>
          <w:rFonts w:ascii="Times New Roman" w:hAnsi="Times New Roman" w:cs="Times New Roman"/>
        </w:rPr>
        <w:t>的碳足迹核算评价方法，煤制氢联合装置原材料带入</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排放应为</w:t>
      </w:r>
      <w:r w:rsidRPr="00C10CC6">
        <w:rPr>
          <w:rFonts w:ascii="Times New Roman" w:hAnsi="Times New Roman" w:cs="Times New Roman"/>
        </w:rPr>
        <w:t>0</w:t>
      </w:r>
      <w:r w:rsidRPr="00C10CC6">
        <w:rPr>
          <w:rFonts w:ascii="Times New Roman" w:hAnsi="Times New Roman" w:cs="Times New Roman"/>
        </w:rPr>
        <w:t>。</w:t>
      </w:r>
    </w:p>
    <w:p w:rsidR="00333388" w:rsidRPr="00C10CC6" w:rsidRDefault="0033338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B</w:t>
      </w:r>
      <w:r w:rsidRPr="00C10CC6">
        <w:rPr>
          <w:rFonts w:ascii="Times New Roman" w:hAnsi="Times New Roman" w:cs="Times New Roman"/>
        </w:rPr>
        <w:t>、</w:t>
      </w:r>
      <w:r w:rsidRPr="00C10CC6">
        <w:rPr>
          <w:rFonts w:ascii="Times New Roman" w:hAnsi="Times New Roman" w:cs="Times New Roman"/>
          <w:szCs w:val="24"/>
        </w:rPr>
        <w:t>能源消耗</w:t>
      </w:r>
      <w:r w:rsidRPr="00C10CC6">
        <w:rPr>
          <w:rFonts w:ascii="Times New Roman" w:hAnsi="Times New Roman" w:cs="Times New Roman"/>
        </w:rPr>
        <w:t>排放</w:t>
      </w:r>
    </w:p>
    <w:p w:rsidR="00333388" w:rsidRPr="00C10CC6" w:rsidRDefault="0033338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煤</w:t>
      </w:r>
      <w:r w:rsidR="003077DD" w:rsidRPr="00C10CC6">
        <w:rPr>
          <w:rFonts w:ascii="Times New Roman" w:hAnsi="Times New Roman" w:cs="Times New Roman"/>
        </w:rPr>
        <w:t>气化</w:t>
      </w:r>
      <w:r w:rsidRPr="00C10CC6">
        <w:rPr>
          <w:rFonts w:ascii="Times New Roman" w:hAnsi="Times New Roman" w:cs="Times New Roman"/>
          <w:szCs w:val="24"/>
        </w:rPr>
        <w:t>联合</w:t>
      </w:r>
      <w:r w:rsidRPr="00C10CC6">
        <w:rPr>
          <w:rFonts w:ascii="Times New Roman" w:hAnsi="Times New Roman" w:cs="Times New Roman"/>
        </w:rPr>
        <w:t>装置排放主要包括循环水、除盐水</w:t>
      </w:r>
      <w:r w:rsidR="005E6B27" w:rsidRPr="00C10CC6">
        <w:rPr>
          <w:rFonts w:ascii="Times New Roman" w:hAnsi="Times New Roman" w:cs="Times New Roman"/>
        </w:rPr>
        <w:t>和消耗蒸汽、电等产生的能源间接排放，具体数值如表</w:t>
      </w:r>
      <w:r w:rsidR="005E6B27" w:rsidRPr="00C10CC6">
        <w:rPr>
          <w:rFonts w:ascii="Times New Roman" w:hAnsi="Times New Roman" w:cs="Times New Roman"/>
        </w:rPr>
        <w:t>3</w:t>
      </w:r>
      <w:r w:rsidRPr="00C10CC6">
        <w:rPr>
          <w:rFonts w:ascii="Times New Roman" w:hAnsi="Times New Roman" w:cs="Times New Roman"/>
        </w:rPr>
        <w:t>所示。</w:t>
      </w:r>
    </w:p>
    <w:p w:rsidR="00333388" w:rsidRPr="00C10CC6" w:rsidRDefault="00333388" w:rsidP="00333388">
      <w:pPr>
        <w:keepNext/>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表</w:t>
      </w:r>
      <w:r w:rsidRPr="00C10CC6">
        <w:rPr>
          <w:rFonts w:ascii="Times New Roman" w:eastAsia="宋体" w:hAnsi="Times New Roman" w:cs="Times New Roman"/>
          <w:sz w:val="21"/>
          <w:szCs w:val="21"/>
        </w:rPr>
        <w:t>3  2019</w:t>
      </w:r>
      <w:r w:rsidRPr="00C10CC6">
        <w:rPr>
          <w:rFonts w:ascii="Times New Roman" w:eastAsia="宋体" w:hAnsi="Times New Roman" w:cs="Times New Roman"/>
          <w:sz w:val="21"/>
          <w:szCs w:val="21"/>
        </w:rPr>
        <w:t>年煤气化联合装置</w:t>
      </w:r>
      <w:r w:rsidR="00F81F82" w:rsidRPr="00F81F82">
        <w:rPr>
          <w:rFonts w:ascii="Times New Roman" w:eastAsia="宋体" w:hAnsi="Times New Roman" w:cs="Times New Roman"/>
          <w:sz w:val="21"/>
          <w:szCs w:val="21"/>
        </w:rPr>
        <w:t>CO</w:t>
      </w:r>
      <w:r w:rsidR="00F81F82" w:rsidRPr="00F81F82">
        <w:rPr>
          <w:rFonts w:ascii="Times New Roman" w:eastAsia="宋体" w:hAnsi="Times New Roman" w:cs="Times New Roman"/>
          <w:sz w:val="21"/>
          <w:szCs w:val="21"/>
          <w:vertAlign w:val="subscript"/>
        </w:rPr>
        <w:t>2</w:t>
      </w:r>
      <w:r w:rsidRPr="00C10CC6">
        <w:rPr>
          <w:rFonts w:ascii="Times New Roman" w:eastAsia="宋体" w:hAnsi="Times New Roman" w:cs="Times New Roman"/>
          <w:sz w:val="21"/>
          <w:szCs w:val="21"/>
        </w:rPr>
        <w:t>排放量统计表</w:t>
      </w:r>
    </w:p>
    <w:tbl>
      <w:tblPr>
        <w:tblStyle w:val="32"/>
        <w:tblW w:w="8493" w:type="dxa"/>
        <w:tblLook w:val="04A0" w:firstRow="1" w:lastRow="0" w:firstColumn="1" w:lastColumn="0" w:noHBand="0" w:noVBand="1"/>
      </w:tblPr>
      <w:tblGrid>
        <w:gridCol w:w="567"/>
        <w:gridCol w:w="1651"/>
        <w:gridCol w:w="864"/>
        <w:gridCol w:w="1292"/>
        <w:gridCol w:w="1506"/>
        <w:gridCol w:w="1440"/>
        <w:gridCol w:w="1173"/>
      </w:tblGrid>
      <w:tr w:rsidR="00333388" w:rsidRPr="00C10CC6" w:rsidTr="00333388">
        <w:trPr>
          <w:trHeight w:val="770"/>
          <w:tblHeader/>
        </w:trPr>
        <w:tc>
          <w:tcPr>
            <w:tcW w:w="567" w:type="dxa"/>
            <w:tcBorders>
              <w:top w:val="single" w:sz="4" w:space="0" w:color="auto"/>
              <w:bottom w:val="single" w:sz="4" w:space="0" w:color="auto"/>
            </w:tcBorders>
          </w:tcPr>
          <w:p w:rsidR="00333388" w:rsidRPr="00C10CC6" w:rsidRDefault="00333388" w:rsidP="00333388">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序号</w:t>
            </w:r>
          </w:p>
        </w:tc>
        <w:tc>
          <w:tcPr>
            <w:tcW w:w="1651" w:type="dxa"/>
            <w:tcBorders>
              <w:top w:val="single" w:sz="4" w:space="0" w:color="auto"/>
              <w:bottom w:val="single" w:sz="4" w:space="0" w:color="auto"/>
            </w:tcBorders>
            <w:noWrap/>
            <w:hideMark/>
          </w:tcPr>
          <w:p w:rsidR="00333388" w:rsidRPr="00C10CC6" w:rsidRDefault="00333388" w:rsidP="00333388">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能耗工质</w:t>
            </w:r>
          </w:p>
        </w:tc>
        <w:tc>
          <w:tcPr>
            <w:tcW w:w="864" w:type="dxa"/>
            <w:tcBorders>
              <w:top w:val="single" w:sz="4" w:space="0" w:color="auto"/>
              <w:bottom w:val="single" w:sz="4" w:space="0" w:color="auto"/>
            </w:tcBorders>
            <w:noWrap/>
            <w:hideMark/>
          </w:tcPr>
          <w:p w:rsidR="00333388" w:rsidRPr="00C10CC6" w:rsidRDefault="00333388" w:rsidP="00333388">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单位</w:t>
            </w:r>
          </w:p>
        </w:tc>
        <w:tc>
          <w:tcPr>
            <w:tcW w:w="1292" w:type="dxa"/>
            <w:tcBorders>
              <w:top w:val="single" w:sz="4" w:space="0" w:color="auto"/>
              <w:bottom w:val="single" w:sz="4" w:space="0" w:color="auto"/>
            </w:tcBorders>
            <w:noWrap/>
            <w:hideMark/>
          </w:tcPr>
          <w:p w:rsidR="00333388" w:rsidRPr="00C10CC6" w:rsidRDefault="00F81F82" w:rsidP="00333388">
            <w:pPr>
              <w:spacing w:line="240" w:lineRule="auto"/>
              <w:ind w:firstLineChars="0" w:firstLine="0"/>
              <w:jc w:val="center"/>
              <w:rPr>
                <w:rFonts w:ascii="Times New Roman" w:eastAsia="宋体" w:hAnsi="Times New Roman" w:cs="Times New Roman"/>
                <w:b/>
                <w:color w:val="000000"/>
                <w:sz w:val="21"/>
                <w:szCs w:val="21"/>
              </w:rPr>
            </w:pPr>
            <w:r w:rsidRPr="00F81F82">
              <w:rPr>
                <w:rFonts w:ascii="Times New Roman" w:eastAsia="宋体" w:hAnsi="Times New Roman" w:cs="Times New Roman"/>
                <w:b/>
                <w:color w:val="000000"/>
                <w:sz w:val="21"/>
                <w:szCs w:val="21"/>
              </w:rPr>
              <w:t>CO</w:t>
            </w:r>
            <w:r w:rsidRPr="00F81F82">
              <w:rPr>
                <w:rFonts w:ascii="Times New Roman" w:eastAsia="宋体" w:hAnsi="Times New Roman" w:cs="Times New Roman"/>
                <w:b/>
                <w:color w:val="000000"/>
                <w:sz w:val="21"/>
                <w:szCs w:val="21"/>
                <w:vertAlign w:val="subscript"/>
              </w:rPr>
              <w:t>2</w:t>
            </w:r>
            <w:r w:rsidR="00333388" w:rsidRPr="00C10CC6">
              <w:rPr>
                <w:rFonts w:ascii="Times New Roman" w:eastAsia="宋体" w:hAnsi="Times New Roman" w:cs="Times New Roman"/>
                <w:b/>
                <w:color w:val="000000"/>
                <w:sz w:val="21"/>
                <w:szCs w:val="21"/>
              </w:rPr>
              <w:t>排放因子</w:t>
            </w:r>
          </w:p>
          <w:p w:rsidR="00333388" w:rsidRPr="00C10CC6" w:rsidRDefault="00333388" w:rsidP="00333388">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sz w:val="21"/>
                <w:szCs w:val="21"/>
              </w:rPr>
              <w:t>kg</w:t>
            </w:r>
            <w:r w:rsidR="00F81F82" w:rsidRPr="00F81F82">
              <w:rPr>
                <w:rFonts w:ascii="Times New Roman" w:eastAsia="宋体" w:hAnsi="Times New Roman" w:cs="Times New Roman"/>
                <w:b/>
                <w:color w:val="000000"/>
                <w:sz w:val="21"/>
                <w:szCs w:val="21"/>
              </w:rPr>
              <w:t>CO</w:t>
            </w:r>
            <w:r w:rsidR="00F81F82" w:rsidRPr="00F81F82">
              <w:rPr>
                <w:rFonts w:ascii="Times New Roman" w:eastAsia="宋体" w:hAnsi="Times New Roman" w:cs="Times New Roman"/>
                <w:b/>
                <w:color w:val="000000"/>
                <w:sz w:val="21"/>
                <w:szCs w:val="21"/>
                <w:vertAlign w:val="subscript"/>
              </w:rPr>
              <w:t>2</w:t>
            </w:r>
            <w:r w:rsidRPr="00C10CC6">
              <w:rPr>
                <w:rFonts w:ascii="Times New Roman" w:eastAsia="宋体" w:hAnsi="Times New Roman" w:cs="Times New Roman"/>
                <w:b/>
                <w:color w:val="000000"/>
                <w:sz w:val="21"/>
                <w:szCs w:val="21"/>
              </w:rPr>
              <w:t>/t</w:t>
            </w:r>
            <w:r w:rsidRPr="00C10CC6">
              <w:rPr>
                <w:rFonts w:ascii="Times New Roman" w:eastAsia="宋体" w:hAnsi="Times New Roman" w:cs="Times New Roman"/>
                <w:b/>
                <w:color w:val="000000"/>
                <w:kern w:val="0"/>
                <w:sz w:val="21"/>
                <w:szCs w:val="21"/>
              </w:rPr>
              <w:t xml:space="preserve"> </w:t>
            </w:r>
          </w:p>
        </w:tc>
        <w:tc>
          <w:tcPr>
            <w:tcW w:w="1506" w:type="dxa"/>
            <w:tcBorders>
              <w:top w:val="single" w:sz="4" w:space="0" w:color="auto"/>
              <w:bottom w:val="single" w:sz="4" w:space="0" w:color="auto"/>
            </w:tcBorders>
          </w:tcPr>
          <w:p w:rsidR="00333388" w:rsidRPr="00C10CC6" w:rsidRDefault="00333388" w:rsidP="00333388">
            <w:pPr>
              <w:spacing w:line="240" w:lineRule="auto"/>
              <w:ind w:firstLineChars="0" w:firstLine="0"/>
              <w:jc w:val="center"/>
              <w:rPr>
                <w:rFonts w:ascii="Times New Roman" w:eastAsia="宋体" w:hAnsi="Times New Roman" w:cs="Times New Roman"/>
                <w:b/>
                <w:color w:val="000000"/>
                <w:sz w:val="21"/>
                <w:szCs w:val="21"/>
              </w:rPr>
            </w:pPr>
            <w:r w:rsidRPr="00C10CC6">
              <w:rPr>
                <w:rFonts w:ascii="Times New Roman" w:eastAsia="宋体" w:hAnsi="Times New Roman" w:cs="Times New Roman"/>
                <w:b/>
                <w:color w:val="000000"/>
                <w:kern w:val="0"/>
                <w:sz w:val="21"/>
                <w:szCs w:val="21"/>
              </w:rPr>
              <w:t>消耗量</w:t>
            </w:r>
          </w:p>
        </w:tc>
        <w:tc>
          <w:tcPr>
            <w:tcW w:w="1440" w:type="dxa"/>
            <w:tcBorders>
              <w:top w:val="single" w:sz="4" w:space="0" w:color="auto"/>
              <w:bottom w:val="single" w:sz="4" w:space="0" w:color="auto"/>
            </w:tcBorders>
          </w:tcPr>
          <w:p w:rsidR="00333388" w:rsidRPr="00C10CC6" w:rsidRDefault="00333388" w:rsidP="00333388">
            <w:pPr>
              <w:spacing w:line="240" w:lineRule="auto"/>
              <w:ind w:firstLineChars="0" w:firstLine="0"/>
              <w:jc w:val="center"/>
              <w:rPr>
                <w:rFonts w:ascii="Times New Roman" w:eastAsia="宋体" w:hAnsi="Times New Roman" w:cs="Times New Roman"/>
                <w:b/>
                <w:color w:val="000000"/>
                <w:sz w:val="21"/>
                <w:szCs w:val="21"/>
              </w:rPr>
            </w:pPr>
            <w:r w:rsidRPr="00C10CC6">
              <w:rPr>
                <w:rFonts w:ascii="Times New Roman" w:eastAsia="宋体" w:hAnsi="Times New Roman" w:cs="Times New Roman"/>
                <w:b/>
                <w:color w:val="000000"/>
                <w:sz w:val="21"/>
                <w:szCs w:val="21"/>
              </w:rPr>
              <w:t>碳排放量</w:t>
            </w:r>
            <w:r w:rsidRPr="00C10CC6">
              <w:rPr>
                <w:rFonts w:ascii="Times New Roman" w:eastAsia="宋体" w:hAnsi="Times New Roman" w:cs="Times New Roman"/>
                <w:b/>
                <w:color w:val="000000"/>
                <w:sz w:val="21"/>
                <w:szCs w:val="21"/>
              </w:rPr>
              <w:t>kg</w:t>
            </w:r>
            <w:r w:rsidR="00F81F82" w:rsidRPr="00F81F82">
              <w:rPr>
                <w:rFonts w:ascii="Times New Roman" w:eastAsia="宋体" w:hAnsi="Times New Roman" w:cs="Times New Roman"/>
                <w:b/>
                <w:color w:val="000000"/>
                <w:sz w:val="21"/>
                <w:szCs w:val="21"/>
              </w:rPr>
              <w:t>CO</w:t>
            </w:r>
            <w:r w:rsidR="00F81F82" w:rsidRPr="00F81F82">
              <w:rPr>
                <w:rFonts w:ascii="Times New Roman" w:eastAsia="宋体" w:hAnsi="Times New Roman" w:cs="Times New Roman"/>
                <w:b/>
                <w:color w:val="000000"/>
                <w:sz w:val="21"/>
                <w:szCs w:val="21"/>
                <w:vertAlign w:val="subscript"/>
              </w:rPr>
              <w:t>2</w:t>
            </w:r>
          </w:p>
        </w:tc>
        <w:tc>
          <w:tcPr>
            <w:tcW w:w="1173" w:type="dxa"/>
            <w:tcBorders>
              <w:top w:val="single" w:sz="4" w:space="0" w:color="auto"/>
              <w:bottom w:val="single" w:sz="4" w:space="0" w:color="auto"/>
            </w:tcBorders>
          </w:tcPr>
          <w:p w:rsidR="00333388" w:rsidRPr="00C10CC6" w:rsidRDefault="00333388" w:rsidP="00333388">
            <w:pPr>
              <w:spacing w:line="240" w:lineRule="auto"/>
              <w:ind w:firstLineChars="0" w:firstLine="0"/>
              <w:rPr>
                <w:rFonts w:ascii="Times New Roman" w:eastAsia="宋体" w:hAnsi="Times New Roman" w:cs="Times New Roman"/>
                <w:b/>
                <w:color w:val="000000"/>
                <w:sz w:val="21"/>
                <w:szCs w:val="21"/>
              </w:rPr>
            </w:pPr>
            <w:r w:rsidRPr="00C10CC6">
              <w:rPr>
                <w:rFonts w:ascii="Times New Roman" w:eastAsia="宋体" w:hAnsi="Times New Roman" w:cs="Times New Roman"/>
                <w:b/>
                <w:color w:val="000000"/>
                <w:sz w:val="21"/>
                <w:szCs w:val="21"/>
              </w:rPr>
              <w:t>占比，</w:t>
            </w:r>
            <w:r w:rsidRPr="00C10CC6">
              <w:rPr>
                <w:rFonts w:ascii="Times New Roman" w:eastAsia="宋体" w:hAnsi="Times New Roman" w:cs="Times New Roman"/>
                <w:b/>
                <w:color w:val="000000"/>
                <w:sz w:val="21"/>
                <w:szCs w:val="21"/>
              </w:rPr>
              <w:t>%</w:t>
            </w:r>
          </w:p>
        </w:tc>
      </w:tr>
      <w:tr w:rsidR="00333388" w:rsidRPr="00C10CC6" w:rsidTr="00333388">
        <w:trPr>
          <w:trHeight w:val="384"/>
          <w:tblHeader/>
        </w:trPr>
        <w:tc>
          <w:tcPr>
            <w:tcW w:w="567" w:type="dxa"/>
            <w:tcBorders>
              <w:top w:val="single" w:sz="4" w:space="0" w:color="auto"/>
            </w:tcBorders>
          </w:tcPr>
          <w:p w:rsidR="00333388" w:rsidRPr="00C10CC6"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w:t>
            </w:r>
          </w:p>
        </w:tc>
        <w:tc>
          <w:tcPr>
            <w:tcW w:w="1651" w:type="dxa"/>
            <w:tcBorders>
              <w:top w:val="single" w:sz="4" w:space="0" w:color="auto"/>
            </w:tcBorders>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新鲜水</w:t>
            </w:r>
          </w:p>
        </w:tc>
        <w:tc>
          <w:tcPr>
            <w:tcW w:w="864" w:type="dxa"/>
            <w:tcBorders>
              <w:top w:val="single" w:sz="4" w:space="0" w:color="auto"/>
            </w:tcBorders>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tcBorders>
              <w:top w:val="single" w:sz="4" w:space="0" w:color="auto"/>
            </w:tcBorders>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0.45</w:t>
            </w:r>
          </w:p>
        </w:tc>
        <w:tc>
          <w:tcPr>
            <w:tcW w:w="1506" w:type="dxa"/>
            <w:tcBorders>
              <w:top w:val="single" w:sz="4" w:space="0" w:color="auto"/>
            </w:tcBorders>
          </w:tcPr>
          <w:p w:rsidR="00333388" w:rsidRPr="00C10CC6" w:rsidRDefault="00333388" w:rsidP="00466B04">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239139</w:t>
            </w:r>
          </w:p>
        </w:tc>
        <w:tc>
          <w:tcPr>
            <w:tcW w:w="1440" w:type="dxa"/>
            <w:tcBorders>
              <w:top w:val="single" w:sz="4" w:space="0" w:color="auto"/>
            </w:tcBorders>
          </w:tcPr>
          <w:p w:rsidR="00333388" w:rsidRPr="00C10CC6" w:rsidRDefault="00333388" w:rsidP="00EA79F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107057</w:t>
            </w:r>
          </w:p>
        </w:tc>
        <w:tc>
          <w:tcPr>
            <w:tcW w:w="1173" w:type="dxa"/>
            <w:tcBorders>
              <w:top w:val="single" w:sz="4" w:space="0" w:color="auto"/>
            </w:tcBorders>
          </w:tcPr>
          <w:p w:rsidR="00333388" w:rsidRPr="00C10CC6" w:rsidRDefault="00333388" w:rsidP="00EA79F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0.016%</w:t>
            </w:r>
          </w:p>
        </w:tc>
      </w:tr>
      <w:tr w:rsidR="00333388" w:rsidRPr="00C10CC6" w:rsidTr="00333388">
        <w:trPr>
          <w:trHeight w:val="384"/>
          <w:tblHeader/>
        </w:trPr>
        <w:tc>
          <w:tcPr>
            <w:tcW w:w="567" w:type="dxa"/>
          </w:tcPr>
          <w:p w:rsidR="00333388" w:rsidRPr="00C10CC6"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2</w:t>
            </w:r>
          </w:p>
        </w:tc>
        <w:tc>
          <w:tcPr>
            <w:tcW w:w="1651"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循环水</w:t>
            </w:r>
          </w:p>
        </w:tc>
        <w:tc>
          <w:tcPr>
            <w:tcW w:w="864"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0.30</w:t>
            </w:r>
          </w:p>
        </w:tc>
        <w:tc>
          <w:tcPr>
            <w:tcW w:w="1506" w:type="dxa"/>
          </w:tcPr>
          <w:p w:rsidR="00333388" w:rsidRPr="00C10CC6" w:rsidRDefault="00333388" w:rsidP="00466B04">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265777310</w:t>
            </w:r>
          </w:p>
        </w:tc>
        <w:tc>
          <w:tcPr>
            <w:tcW w:w="1440" w:type="dxa"/>
          </w:tcPr>
          <w:p w:rsidR="00333388" w:rsidRPr="00C10CC6" w:rsidRDefault="00333388" w:rsidP="00EA79F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793217</w:t>
            </w:r>
            <w:r w:rsidR="00EA79F8" w:rsidRPr="00C10CC6">
              <w:rPr>
                <w:rFonts w:ascii="Times New Roman" w:eastAsia="宋体" w:hAnsi="Times New Roman" w:cs="Times New Roman"/>
                <w:sz w:val="21"/>
                <w:szCs w:val="21"/>
              </w:rPr>
              <w:t>70</w:t>
            </w:r>
          </w:p>
        </w:tc>
        <w:tc>
          <w:tcPr>
            <w:tcW w:w="1173"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12.20%</w:t>
            </w:r>
          </w:p>
        </w:tc>
      </w:tr>
      <w:tr w:rsidR="00333388" w:rsidRPr="00C10CC6" w:rsidTr="00333388">
        <w:trPr>
          <w:trHeight w:val="384"/>
          <w:tblHeader/>
        </w:trPr>
        <w:tc>
          <w:tcPr>
            <w:tcW w:w="567" w:type="dxa"/>
          </w:tcPr>
          <w:p w:rsidR="00333388" w:rsidRPr="00C10CC6"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3</w:t>
            </w:r>
          </w:p>
        </w:tc>
        <w:tc>
          <w:tcPr>
            <w:tcW w:w="1651"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除盐水</w:t>
            </w:r>
          </w:p>
        </w:tc>
        <w:tc>
          <w:tcPr>
            <w:tcW w:w="864"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6.86</w:t>
            </w:r>
          </w:p>
        </w:tc>
        <w:tc>
          <w:tcPr>
            <w:tcW w:w="1506" w:type="dxa"/>
          </w:tcPr>
          <w:p w:rsidR="00333388" w:rsidRPr="00C10CC6" w:rsidRDefault="00333388" w:rsidP="00466B04">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1862664</w:t>
            </w:r>
          </w:p>
        </w:tc>
        <w:tc>
          <w:tcPr>
            <w:tcW w:w="1440" w:type="dxa"/>
          </w:tcPr>
          <w:p w:rsidR="00333388" w:rsidRPr="00C10CC6" w:rsidRDefault="00333388" w:rsidP="00EA79F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12786063</w:t>
            </w:r>
          </w:p>
        </w:tc>
        <w:tc>
          <w:tcPr>
            <w:tcW w:w="1173"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1.97%</w:t>
            </w:r>
          </w:p>
        </w:tc>
      </w:tr>
      <w:tr w:rsidR="00333388" w:rsidRPr="00C10CC6" w:rsidTr="00333388">
        <w:trPr>
          <w:trHeight w:val="384"/>
          <w:tblHeader/>
        </w:trPr>
        <w:tc>
          <w:tcPr>
            <w:tcW w:w="567" w:type="dxa"/>
          </w:tcPr>
          <w:p w:rsidR="00333388" w:rsidRPr="00C10CC6"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4</w:t>
            </w:r>
          </w:p>
        </w:tc>
        <w:tc>
          <w:tcPr>
            <w:tcW w:w="1651"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凝结水</w:t>
            </w:r>
          </w:p>
        </w:tc>
        <w:tc>
          <w:tcPr>
            <w:tcW w:w="864"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10.89</w:t>
            </w:r>
          </w:p>
        </w:tc>
        <w:tc>
          <w:tcPr>
            <w:tcW w:w="1506" w:type="dxa"/>
          </w:tcPr>
          <w:p w:rsidR="00333388" w:rsidRPr="00C10CC6" w:rsidRDefault="00333388" w:rsidP="00466B04">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-2552043</w:t>
            </w:r>
          </w:p>
        </w:tc>
        <w:tc>
          <w:tcPr>
            <w:tcW w:w="1440" w:type="dxa"/>
          </w:tcPr>
          <w:p w:rsidR="00333388" w:rsidRPr="00C10CC6" w:rsidRDefault="00333388" w:rsidP="00EA79F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-27800675</w:t>
            </w:r>
          </w:p>
        </w:tc>
        <w:tc>
          <w:tcPr>
            <w:tcW w:w="1173"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-4.28%</w:t>
            </w:r>
          </w:p>
        </w:tc>
      </w:tr>
      <w:tr w:rsidR="00333388" w:rsidRPr="00C10CC6" w:rsidTr="00333388">
        <w:trPr>
          <w:trHeight w:val="384"/>
          <w:tblHeader/>
        </w:trPr>
        <w:tc>
          <w:tcPr>
            <w:tcW w:w="567" w:type="dxa"/>
          </w:tcPr>
          <w:p w:rsidR="00333388" w:rsidRPr="00C10CC6"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5</w:t>
            </w:r>
          </w:p>
        </w:tc>
        <w:tc>
          <w:tcPr>
            <w:tcW w:w="1651"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电</w:t>
            </w:r>
          </w:p>
        </w:tc>
        <w:tc>
          <w:tcPr>
            <w:tcW w:w="864"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KWh</w:t>
            </w:r>
          </w:p>
        </w:tc>
        <w:tc>
          <w:tcPr>
            <w:tcW w:w="1292"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0.7035</w:t>
            </w:r>
          </w:p>
        </w:tc>
        <w:tc>
          <w:tcPr>
            <w:tcW w:w="1506" w:type="dxa"/>
          </w:tcPr>
          <w:p w:rsidR="00333388" w:rsidRPr="00C10CC6" w:rsidRDefault="00333388" w:rsidP="00466B04">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72295244</w:t>
            </w:r>
          </w:p>
        </w:tc>
        <w:tc>
          <w:tcPr>
            <w:tcW w:w="1440" w:type="dxa"/>
          </w:tcPr>
          <w:p w:rsidR="00333388" w:rsidRPr="00C10CC6" w:rsidRDefault="00333388" w:rsidP="00EA79F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50859704</w:t>
            </w:r>
          </w:p>
        </w:tc>
        <w:tc>
          <w:tcPr>
            <w:tcW w:w="1173"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7.82%</w:t>
            </w:r>
          </w:p>
        </w:tc>
      </w:tr>
      <w:tr w:rsidR="00333388" w:rsidRPr="00C10CC6" w:rsidTr="00333388">
        <w:trPr>
          <w:trHeight w:val="411"/>
          <w:tblHeader/>
        </w:trPr>
        <w:tc>
          <w:tcPr>
            <w:tcW w:w="567" w:type="dxa"/>
          </w:tcPr>
          <w:p w:rsidR="00333388" w:rsidRPr="00C10CC6"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6</w:t>
            </w:r>
          </w:p>
        </w:tc>
        <w:tc>
          <w:tcPr>
            <w:tcW w:w="1651"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10MPa</w:t>
            </w:r>
            <w:r w:rsidRPr="00C10CC6">
              <w:rPr>
                <w:rFonts w:ascii="Times New Roman" w:eastAsia="宋体" w:hAnsi="Times New Roman" w:cs="Times New Roman"/>
                <w:sz w:val="21"/>
                <w:szCs w:val="21"/>
              </w:rPr>
              <w:t>蒸汽</w:t>
            </w:r>
          </w:p>
        </w:tc>
        <w:tc>
          <w:tcPr>
            <w:tcW w:w="864"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274.58</w:t>
            </w:r>
          </w:p>
        </w:tc>
        <w:tc>
          <w:tcPr>
            <w:tcW w:w="1506" w:type="dxa"/>
          </w:tcPr>
          <w:p w:rsidR="00333388" w:rsidRPr="00C10CC6" w:rsidRDefault="00333388" w:rsidP="00466B04">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1389431</w:t>
            </w:r>
          </w:p>
        </w:tc>
        <w:tc>
          <w:tcPr>
            <w:tcW w:w="1440" w:type="dxa"/>
          </w:tcPr>
          <w:p w:rsidR="00333388" w:rsidRPr="00C10CC6" w:rsidRDefault="00333388" w:rsidP="00EA79F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38150418</w:t>
            </w:r>
            <w:r w:rsidR="00EA79F8" w:rsidRPr="00C10CC6">
              <w:rPr>
                <w:rFonts w:ascii="Times New Roman" w:eastAsia="宋体" w:hAnsi="Times New Roman" w:cs="Times New Roman"/>
                <w:sz w:val="21"/>
                <w:szCs w:val="21"/>
              </w:rPr>
              <w:t>4</w:t>
            </w:r>
          </w:p>
        </w:tc>
        <w:tc>
          <w:tcPr>
            <w:tcW w:w="1173"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58.71%</w:t>
            </w:r>
          </w:p>
        </w:tc>
      </w:tr>
      <w:tr w:rsidR="00333388" w:rsidRPr="00C10CC6" w:rsidTr="00333388">
        <w:trPr>
          <w:trHeight w:val="384"/>
          <w:tblHeader/>
        </w:trPr>
        <w:tc>
          <w:tcPr>
            <w:tcW w:w="567" w:type="dxa"/>
          </w:tcPr>
          <w:p w:rsidR="00333388" w:rsidRPr="00C10CC6"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7</w:t>
            </w:r>
          </w:p>
        </w:tc>
        <w:tc>
          <w:tcPr>
            <w:tcW w:w="1651"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3.5MPa</w:t>
            </w:r>
            <w:r w:rsidRPr="00C10CC6">
              <w:rPr>
                <w:rFonts w:ascii="Times New Roman" w:eastAsia="宋体" w:hAnsi="Times New Roman" w:cs="Times New Roman"/>
                <w:sz w:val="21"/>
                <w:szCs w:val="21"/>
              </w:rPr>
              <w:t>蒸汽</w:t>
            </w:r>
          </w:p>
        </w:tc>
        <w:tc>
          <w:tcPr>
            <w:tcW w:w="864"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262.64</w:t>
            </w:r>
          </w:p>
        </w:tc>
        <w:tc>
          <w:tcPr>
            <w:tcW w:w="1506" w:type="dxa"/>
          </w:tcPr>
          <w:p w:rsidR="00333388" w:rsidRPr="00C10CC6" w:rsidRDefault="00333388" w:rsidP="00466B04">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748278</w:t>
            </w:r>
          </w:p>
        </w:tc>
        <w:tc>
          <w:tcPr>
            <w:tcW w:w="1440" w:type="dxa"/>
          </w:tcPr>
          <w:p w:rsidR="00333388" w:rsidRPr="00C10CC6" w:rsidRDefault="00333388" w:rsidP="00EA79F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196526058</w:t>
            </w:r>
          </w:p>
        </w:tc>
        <w:tc>
          <w:tcPr>
            <w:tcW w:w="1173"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30.24%</w:t>
            </w:r>
          </w:p>
        </w:tc>
      </w:tr>
      <w:tr w:rsidR="00333388" w:rsidRPr="00C10CC6" w:rsidTr="00333388">
        <w:trPr>
          <w:trHeight w:val="384"/>
          <w:tblHeader/>
        </w:trPr>
        <w:tc>
          <w:tcPr>
            <w:tcW w:w="567" w:type="dxa"/>
          </w:tcPr>
          <w:p w:rsidR="00333388" w:rsidRPr="00C10CC6"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lastRenderedPageBreak/>
              <w:t>8</w:t>
            </w:r>
          </w:p>
        </w:tc>
        <w:tc>
          <w:tcPr>
            <w:tcW w:w="1651"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1.0MPa</w:t>
            </w:r>
            <w:r w:rsidRPr="00C10CC6">
              <w:rPr>
                <w:rFonts w:ascii="Times New Roman" w:eastAsia="宋体" w:hAnsi="Times New Roman" w:cs="Times New Roman"/>
                <w:sz w:val="21"/>
                <w:szCs w:val="21"/>
              </w:rPr>
              <w:t>蒸汽</w:t>
            </w:r>
          </w:p>
        </w:tc>
        <w:tc>
          <w:tcPr>
            <w:tcW w:w="864"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226.82</w:t>
            </w:r>
          </w:p>
        </w:tc>
        <w:tc>
          <w:tcPr>
            <w:tcW w:w="1506" w:type="dxa"/>
          </w:tcPr>
          <w:p w:rsidR="00333388" w:rsidRPr="00C10CC6" w:rsidRDefault="00333388" w:rsidP="00466B04">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-117905</w:t>
            </w:r>
          </w:p>
        </w:tc>
        <w:tc>
          <w:tcPr>
            <w:tcW w:w="1440" w:type="dxa"/>
          </w:tcPr>
          <w:p w:rsidR="00333388" w:rsidRPr="00C10CC6" w:rsidRDefault="00333388" w:rsidP="00EA79F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-26743627</w:t>
            </w:r>
          </w:p>
        </w:tc>
        <w:tc>
          <w:tcPr>
            <w:tcW w:w="1173"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-4.11%</w:t>
            </w:r>
          </w:p>
        </w:tc>
      </w:tr>
      <w:tr w:rsidR="00333388" w:rsidRPr="00C10CC6" w:rsidTr="00333388">
        <w:trPr>
          <w:trHeight w:val="384"/>
          <w:tblHeader/>
        </w:trPr>
        <w:tc>
          <w:tcPr>
            <w:tcW w:w="567" w:type="dxa"/>
          </w:tcPr>
          <w:p w:rsidR="00333388" w:rsidRPr="00C10CC6"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9</w:t>
            </w:r>
          </w:p>
        </w:tc>
        <w:tc>
          <w:tcPr>
            <w:tcW w:w="1651"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氮气</w:t>
            </w:r>
          </w:p>
        </w:tc>
        <w:tc>
          <w:tcPr>
            <w:tcW w:w="864"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NM3</w:t>
            </w:r>
          </w:p>
        </w:tc>
        <w:tc>
          <w:tcPr>
            <w:tcW w:w="1292"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0.45</w:t>
            </w:r>
          </w:p>
        </w:tc>
        <w:tc>
          <w:tcPr>
            <w:tcW w:w="1506" w:type="dxa"/>
          </w:tcPr>
          <w:p w:rsidR="00333388" w:rsidRPr="00C10CC6" w:rsidRDefault="00333388" w:rsidP="00466B04">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-22923359</w:t>
            </w:r>
          </w:p>
        </w:tc>
        <w:tc>
          <w:tcPr>
            <w:tcW w:w="1440" w:type="dxa"/>
          </w:tcPr>
          <w:p w:rsidR="00333388" w:rsidRPr="00C10CC6" w:rsidRDefault="00333388" w:rsidP="00EA79F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-1026228</w:t>
            </w:r>
            <w:r w:rsidR="00EA79F8" w:rsidRPr="00C10CC6">
              <w:rPr>
                <w:rFonts w:ascii="Times New Roman" w:eastAsia="宋体" w:hAnsi="Times New Roman" w:cs="Times New Roman"/>
                <w:sz w:val="21"/>
                <w:szCs w:val="21"/>
              </w:rPr>
              <w:t>4</w:t>
            </w:r>
          </w:p>
        </w:tc>
        <w:tc>
          <w:tcPr>
            <w:tcW w:w="1173"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-1.57%</w:t>
            </w:r>
          </w:p>
        </w:tc>
      </w:tr>
      <w:tr w:rsidR="00333388" w:rsidRPr="00C10CC6" w:rsidTr="00333388">
        <w:trPr>
          <w:trHeight w:val="384"/>
          <w:tblHeader/>
        </w:trPr>
        <w:tc>
          <w:tcPr>
            <w:tcW w:w="567" w:type="dxa"/>
          </w:tcPr>
          <w:p w:rsidR="00333388" w:rsidRPr="00C10CC6"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10</w:t>
            </w:r>
          </w:p>
        </w:tc>
        <w:tc>
          <w:tcPr>
            <w:tcW w:w="1651"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干气</w:t>
            </w:r>
          </w:p>
        </w:tc>
        <w:tc>
          <w:tcPr>
            <w:tcW w:w="864"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2649.48</w:t>
            </w:r>
          </w:p>
        </w:tc>
        <w:tc>
          <w:tcPr>
            <w:tcW w:w="1506" w:type="dxa"/>
          </w:tcPr>
          <w:p w:rsidR="00333388" w:rsidRPr="00C10CC6" w:rsidRDefault="00333388" w:rsidP="00466B04">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-2464.5</w:t>
            </w:r>
          </w:p>
        </w:tc>
        <w:tc>
          <w:tcPr>
            <w:tcW w:w="1440" w:type="dxa"/>
          </w:tcPr>
          <w:p w:rsidR="00333388" w:rsidRPr="00C10CC6" w:rsidRDefault="00333388" w:rsidP="00EA79F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-652965</w:t>
            </w:r>
            <w:r w:rsidR="00EA79F8" w:rsidRPr="00C10CC6">
              <w:rPr>
                <w:rFonts w:ascii="Times New Roman" w:eastAsia="宋体" w:hAnsi="Times New Roman" w:cs="Times New Roman"/>
                <w:sz w:val="21"/>
                <w:szCs w:val="21"/>
              </w:rPr>
              <w:t>56</w:t>
            </w:r>
          </w:p>
        </w:tc>
        <w:tc>
          <w:tcPr>
            <w:tcW w:w="1173"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-1.004%</w:t>
            </w:r>
          </w:p>
        </w:tc>
      </w:tr>
      <w:tr w:rsidR="00333388" w:rsidRPr="00C10CC6" w:rsidTr="00333388">
        <w:trPr>
          <w:trHeight w:val="384"/>
          <w:tblHeader/>
        </w:trPr>
        <w:tc>
          <w:tcPr>
            <w:tcW w:w="567" w:type="dxa"/>
          </w:tcPr>
          <w:p w:rsidR="00333388" w:rsidRPr="00C10CC6"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11</w:t>
            </w:r>
          </w:p>
        </w:tc>
        <w:tc>
          <w:tcPr>
            <w:tcW w:w="1651"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燃料油</w:t>
            </w:r>
          </w:p>
        </w:tc>
        <w:tc>
          <w:tcPr>
            <w:tcW w:w="864"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3236.56</w:t>
            </w:r>
          </w:p>
        </w:tc>
        <w:tc>
          <w:tcPr>
            <w:tcW w:w="1506" w:type="dxa"/>
          </w:tcPr>
          <w:p w:rsidR="00333388" w:rsidRPr="00C10CC6" w:rsidRDefault="00333388" w:rsidP="00466B04">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3.3</w:t>
            </w:r>
          </w:p>
        </w:tc>
        <w:tc>
          <w:tcPr>
            <w:tcW w:w="1440" w:type="dxa"/>
          </w:tcPr>
          <w:p w:rsidR="00333388" w:rsidRPr="00C10CC6" w:rsidRDefault="00333388" w:rsidP="00EA79F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1068</w:t>
            </w:r>
            <w:r w:rsidR="00EA79F8" w:rsidRPr="00C10CC6">
              <w:rPr>
                <w:rFonts w:ascii="Times New Roman" w:eastAsia="宋体" w:hAnsi="Times New Roman" w:cs="Times New Roman"/>
                <w:sz w:val="21"/>
                <w:szCs w:val="21"/>
              </w:rPr>
              <w:t>1</w:t>
            </w:r>
          </w:p>
        </w:tc>
        <w:tc>
          <w:tcPr>
            <w:tcW w:w="1173"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0.0016%</w:t>
            </w:r>
          </w:p>
        </w:tc>
      </w:tr>
      <w:tr w:rsidR="00333388" w:rsidRPr="00C10CC6" w:rsidTr="00333388">
        <w:trPr>
          <w:trHeight w:val="384"/>
          <w:tblHeader/>
        </w:trPr>
        <w:tc>
          <w:tcPr>
            <w:tcW w:w="567" w:type="dxa"/>
          </w:tcPr>
          <w:p w:rsidR="00333388" w:rsidRPr="00C10CC6"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12</w:t>
            </w:r>
          </w:p>
        </w:tc>
        <w:tc>
          <w:tcPr>
            <w:tcW w:w="1651" w:type="dxa"/>
            <w:hideMark/>
          </w:tcPr>
          <w:p w:rsidR="00333388" w:rsidRPr="00C10CC6" w:rsidRDefault="00333388" w:rsidP="00333388">
            <w:pPr>
              <w:ind w:firstLineChars="0" w:firstLine="0"/>
              <w:jc w:val="center"/>
              <w:rPr>
                <w:rFonts w:ascii="Times New Roman" w:eastAsia="宋体" w:hAnsi="Times New Roman" w:cs="Times New Roman"/>
                <w:color w:val="000000"/>
                <w:sz w:val="21"/>
                <w:szCs w:val="21"/>
              </w:rPr>
            </w:pPr>
            <w:r w:rsidRPr="00C10CC6">
              <w:rPr>
                <w:rFonts w:ascii="Times New Roman" w:eastAsia="宋体" w:hAnsi="Times New Roman" w:cs="Times New Roman"/>
                <w:color w:val="000000"/>
                <w:sz w:val="21"/>
                <w:szCs w:val="21"/>
              </w:rPr>
              <w:t>合计</w:t>
            </w:r>
          </w:p>
        </w:tc>
        <w:tc>
          <w:tcPr>
            <w:tcW w:w="864" w:type="dxa"/>
            <w:hideMark/>
          </w:tcPr>
          <w:p w:rsidR="00333388" w:rsidRPr="00C10CC6" w:rsidRDefault="00333388" w:rsidP="00333388">
            <w:pPr>
              <w:ind w:firstLineChars="0" w:firstLine="0"/>
              <w:jc w:val="center"/>
              <w:rPr>
                <w:rFonts w:ascii="Times New Roman" w:eastAsia="宋体" w:hAnsi="Times New Roman" w:cs="Times New Roman"/>
                <w:color w:val="000000"/>
                <w:sz w:val="21"/>
                <w:szCs w:val="21"/>
              </w:rPr>
            </w:pPr>
          </w:p>
        </w:tc>
        <w:tc>
          <w:tcPr>
            <w:tcW w:w="1292" w:type="dxa"/>
            <w:hideMark/>
          </w:tcPr>
          <w:p w:rsidR="00333388" w:rsidRPr="00C10CC6" w:rsidRDefault="00333388" w:rsidP="00333388">
            <w:pPr>
              <w:ind w:firstLineChars="0" w:firstLine="0"/>
              <w:jc w:val="center"/>
              <w:rPr>
                <w:rFonts w:ascii="Times New Roman" w:eastAsia="宋体" w:hAnsi="Times New Roman" w:cs="Times New Roman"/>
                <w:color w:val="000000"/>
                <w:sz w:val="21"/>
                <w:szCs w:val="21"/>
              </w:rPr>
            </w:pPr>
          </w:p>
        </w:tc>
        <w:tc>
          <w:tcPr>
            <w:tcW w:w="1506" w:type="dxa"/>
          </w:tcPr>
          <w:p w:rsidR="00333388" w:rsidRPr="00C10CC6" w:rsidRDefault="00333388" w:rsidP="00333388">
            <w:pPr>
              <w:ind w:firstLineChars="0" w:firstLine="0"/>
              <w:jc w:val="center"/>
              <w:rPr>
                <w:rFonts w:ascii="Times New Roman" w:eastAsia="宋体" w:hAnsi="Times New Roman" w:cs="Times New Roman"/>
                <w:color w:val="000000"/>
                <w:sz w:val="21"/>
                <w:szCs w:val="21"/>
              </w:rPr>
            </w:pPr>
          </w:p>
        </w:tc>
        <w:tc>
          <w:tcPr>
            <w:tcW w:w="1440" w:type="dxa"/>
          </w:tcPr>
          <w:p w:rsidR="00333388" w:rsidRPr="00C10CC6" w:rsidRDefault="00333388" w:rsidP="00EA79F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649779</w:t>
            </w:r>
            <w:r w:rsidR="00EA79F8" w:rsidRPr="00C10CC6">
              <w:rPr>
                <w:rFonts w:ascii="Times New Roman" w:eastAsia="宋体" w:hAnsi="Times New Roman" w:cs="Times New Roman"/>
                <w:sz w:val="21"/>
                <w:szCs w:val="21"/>
              </w:rPr>
              <w:t>3</w:t>
            </w:r>
          </w:p>
        </w:tc>
        <w:tc>
          <w:tcPr>
            <w:tcW w:w="1173" w:type="dxa"/>
          </w:tcPr>
          <w:p w:rsidR="00333388" w:rsidRPr="00C10CC6" w:rsidRDefault="00333388" w:rsidP="00333388">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100.00%</w:t>
            </w:r>
          </w:p>
        </w:tc>
      </w:tr>
    </w:tbl>
    <w:p w:rsidR="00333388" w:rsidRPr="00C10CC6" w:rsidRDefault="00333388" w:rsidP="00333388">
      <w:pPr>
        <w:keepNext/>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表</w:t>
      </w:r>
      <w:r w:rsidRPr="00C10CC6">
        <w:rPr>
          <w:rFonts w:ascii="Times New Roman" w:eastAsia="宋体" w:hAnsi="Times New Roman" w:cs="Times New Roman"/>
          <w:sz w:val="21"/>
          <w:szCs w:val="21"/>
        </w:rPr>
        <w:t xml:space="preserve">4  </w:t>
      </w:r>
      <w:r w:rsidR="00447BAA">
        <w:rPr>
          <w:rFonts w:ascii="Times New Roman" w:eastAsia="宋体" w:hAnsi="Times New Roman" w:cs="Times New Roman"/>
          <w:sz w:val="21"/>
          <w:szCs w:val="21"/>
        </w:rPr>
        <w:t>2020</w:t>
      </w:r>
      <w:r w:rsidR="00447BAA">
        <w:rPr>
          <w:rFonts w:ascii="Times New Roman" w:eastAsia="宋体" w:hAnsi="Times New Roman" w:cs="Times New Roman"/>
          <w:sz w:val="21"/>
          <w:szCs w:val="21"/>
        </w:rPr>
        <w:t>年</w:t>
      </w:r>
      <w:r w:rsidR="00447BAA">
        <w:rPr>
          <w:rFonts w:ascii="Times New Roman" w:eastAsia="宋体" w:hAnsi="Times New Roman" w:cs="Times New Roman"/>
          <w:sz w:val="21"/>
          <w:szCs w:val="21"/>
        </w:rPr>
        <w:t>1~6</w:t>
      </w:r>
      <w:r w:rsidR="00447BAA">
        <w:rPr>
          <w:rFonts w:ascii="Times New Roman" w:eastAsia="宋体" w:hAnsi="Times New Roman" w:cs="Times New Roman"/>
          <w:sz w:val="21"/>
          <w:szCs w:val="21"/>
        </w:rPr>
        <w:t>月</w:t>
      </w:r>
      <w:r w:rsidRPr="00C10CC6">
        <w:rPr>
          <w:rFonts w:ascii="Times New Roman" w:eastAsia="宋体" w:hAnsi="Times New Roman" w:cs="Times New Roman"/>
          <w:sz w:val="21"/>
          <w:szCs w:val="21"/>
        </w:rPr>
        <w:t>煤气化联合装置</w:t>
      </w:r>
      <w:r w:rsidR="00F81F82" w:rsidRPr="00F81F82">
        <w:rPr>
          <w:rFonts w:ascii="Times New Roman" w:eastAsia="宋体" w:hAnsi="Times New Roman" w:cs="Times New Roman"/>
          <w:sz w:val="21"/>
          <w:szCs w:val="21"/>
        </w:rPr>
        <w:t>CO</w:t>
      </w:r>
      <w:r w:rsidR="00F81F82" w:rsidRPr="00F81F82">
        <w:rPr>
          <w:rFonts w:ascii="Times New Roman" w:eastAsia="宋体" w:hAnsi="Times New Roman" w:cs="Times New Roman"/>
          <w:sz w:val="21"/>
          <w:szCs w:val="21"/>
          <w:vertAlign w:val="subscript"/>
        </w:rPr>
        <w:t>2</w:t>
      </w:r>
      <w:r w:rsidRPr="00C10CC6">
        <w:rPr>
          <w:rFonts w:ascii="Times New Roman" w:eastAsia="宋体" w:hAnsi="Times New Roman" w:cs="Times New Roman"/>
          <w:sz w:val="21"/>
          <w:szCs w:val="21"/>
        </w:rPr>
        <w:t>排放量统计表</w:t>
      </w:r>
    </w:p>
    <w:tbl>
      <w:tblPr>
        <w:tblStyle w:val="32"/>
        <w:tblW w:w="8493" w:type="dxa"/>
        <w:tblLook w:val="04A0" w:firstRow="1" w:lastRow="0" w:firstColumn="1" w:lastColumn="0" w:noHBand="0" w:noVBand="1"/>
      </w:tblPr>
      <w:tblGrid>
        <w:gridCol w:w="622"/>
        <w:gridCol w:w="1651"/>
        <w:gridCol w:w="864"/>
        <w:gridCol w:w="1493"/>
        <w:gridCol w:w="1306"/>
        <w:gridCol w:w="1398"/>
        <w:gridCol w:w="1159"/>
      </w:tblGrid>
      <w:tr w:rsidR="00333388" w:rsidRPr="00CD2F55" w:rsidTr="00CD2F55">
        <w:trPr>
          <w:trHeight w:val="770"/>
          <w:tblHeader/>
        </w:trPr>
        <w:tc>
          <w:tcPr>
            <w:tcW w:w="622" w:type="dxa"/>
            <w:tcBorders>
              <w:top w:val="single" w:sz="4" w:space="0" w:color="auto"/>
              <w:bottom w:val="single" w:sz="4" w:space="0" w:color="auto"/>
            </w:tcBorders>
          </w:tcPr>
          <w:p w:rsidR="00333388" w:rsidRPr="00CD2F55" w:rsidRDefault="00333388" w:rsidP="00333388">
            <w:pPr>
              <w:widowControl/>
              <w:spacing w:line="240" w:lineRule="auto"/>
              <w:ind w:firstLineChars="0" w:firstLine="0"/>
              <w:jc w:val="center"/>
              <w:rPr>
                <w:rFonts w:ascii="Times New Roman" w:eastAsia="宋体" w:hAnsi="Times New Roman" w:cs="Times New Roman"/>
                <w:b/>
                <w:color w:val="000000"/>
                <w:kern w:val="0"/>
                <w:sz w:val="21"/>
                <w:szCs w:val="21"/>
              </w:rPr>
            </w:pPr>
            <w:r w:rsidRPr="00CD2F55">
              <w:rPr>
                <w:rFonts w:ascii="Times New Roman" w:eastAsia="宋体" w:hAnsi="Times New Roman" w:cs="Times New Roman"/>
                <w:b/>
                <w:color w:val="000000"/>
                <w:kern w:val="0"/>
                <w:sz w:val="21"/>
                <w:szCs w:val="21"/>
              </w:rPr>
              <w:t>序号</w:t>
            </w:r>
          </w:p>
        </w:tc>
        <w:tc>
          <w:tcPr>
            <w:tcW w:w="1651" w:type="dxa"/>
            <w:tcBorders>
              <w:top w:val="single" w:sz="4" w:space="0" w:color="auto"/>
              <w:bottom w:val="single" w:sz="4" w:space="0" w:color="auto"/>
            </w:tcBorders>
            <w:noWrap/>
            <w:hideMark/>
          </w:tcPr>
          <w:p w:rsidR="00333388" w:rsidRPr="00CD2F55" w:rsidRDefault="00333388" w:rsidP="00333388">
            <w:pPr>
              <w:widowControl/>
              <w:spacing w:line="240" w:lineRule="auto"/>
              <w:ind w:firstLineChars="0" w:firstLine="0"/>
              <w:jc w:val="center"/>
              <w:rPr>
                <w:rFonts w:ascii="Times New Roman" w:eastAsia="宋体" w:hAnsi="Times New Roman" w:cs="Times New Roman"/>
                <w:b/>
                <w:color w:val="000000"/>
                <w:kern w:val="0"/>
                <w:sz w:val="21"/>
                <w:szCs w:val="21"/>
              </w:rPr>
            </w:pPr>
            <w:r w:rsidRPr="00CD2F55">
              <w:rPr>
                <w:rFonts w:ascii="Times New Roman" w:eastAsia="宋体" w:hAnsi="Times New Roman" w:cs="Times New Roman"/>
                <w:b/>
                <w:color w:val="000000"/>
                <w:kern w:val="0"/>
                <w:sz w:val="21"/>
                <w:szCs w:val="21"/>
              </w:rPr>
              <w:t>能耗工质</w:t>
            </w:r>
          </w:p>
        </w:tc>
        <w:tc>
          <w:tcPr>
            <w:tcW w:w="864" w:type="dxa"/>
            <w:tcBorders>
              <w:top w:val="single" w:sz="4" w:space="0" w:color="auto"/>
              <w:bottom w:val="single" w:sz="4" w:space="0" w:color="auto"/>
            </w:tcBorders>
            <w:noWrap/>
            <w:hideMark/>
          </w:tcPr>
          <w:p w:rsidR="00333388" w:rsidRPr="00CD2F55" w:rsidRDefault="00333388" w:rsidP="00333388">
            <w:pPr>
              <w:widowControl/>
              <w:spacing w:line="240" w:lineRule="auto"/>
              <w:ind w:firstLineChars="0" w:firstLine="0"/>
              <w:jc w:val="center"/>
              <w:rPr>
                <w:rFonts w:ascii="Times New Roman" w:eastAsia="宋体" w:hAnsi="Times New Roman" w:cs="Times New Roman"/>
                <w:b/>
                <w:color w:val="000000"/>
                <w:kern w:val="0"/>
                <w:sz w:val="21"/>
                <w:szCs w:val="21"/>
              </w:rPr>
            </w:pPr>
            <w:r w:rsidRPr="00CD2F55">
              <w:rPr>
                <w:rFonts w:ascii="Times New Roman" w:eastAsia="宋体" w:hAnsi="Times New Roman" w:cs="Times New Roman"/>
                <w:b/>
                <w:color w:val="000000"/>
                <w:kern w:val="0"/>
                <w:sz w:val="21"/>
                <w:szCs w:val="21"/>
              </w:rPr>
              <w:t>单位</w:t>
            </w:r>
          </w:p>
        </w:tc>
        <w:tc>
          <w:tcPr>
            <w:tcW w:w="1493" w:type="dxa"/>
            <w:tcBorders>
              <w:top w:val="single" w:sz="4" w:space="0" w:color="auto"/>
              <w:bottom w:val="single" w:sz="4" w:space="0" w:color="auto"/>
            </w:tcBorders>
            <w:noWrap/>
            <w:hideMark/>
          </w:tcPr>
          <w:p w:rsidR="00333388" w:rsidRPr="00CD2F55" w:rsidRDefault="00F81F82" w:rsidP="00333388">
            <w:pPr>
              <w:spacing w:line="240" w:lineRule="auto"/>
              <w:ind w:firstLineChars="0" w:firstLine="0"/>
              <w:jc w:val="center"/>
              <w:rPr>
                <w:rFonts w:ascii="Times New Roman" w:eastAsia="宋体" w:hAnsi="Times New Roman" w:cs="Times New Roman"/>
                <w:b/>
                <w:color w:val="000000"/>
                <w:sz w:val="21"/>
                <w:szCs w:val="21"/>
              </w:rPr>
            </w:pPr>
            <w:r w:rsidRPr="00F81F82">
              <w:rPr>
                <w:rFonts w:ascii="Times New Roman" w:eastAsia="宋体" w:hAnsi="Times New Roman" w:cs="Times New Roman"/>
                <w:b/>
                <w:color w:val="000000"/>
                <w:sz w:val="21"/>
                <w:szCs w:val="21"/>
              </w:rPr>
              <w:t>CO</w:t>
            </w:r>
            <w:r w:rsidRPr="00F81F82">
              <w:rPr>
                <w:rFonts w:ascii="Times New Roman" w:eastAsia="宋体" w:hAnsi="Times New Roman" w:cs="Times New Roman"/>
                <w:b/>
                <w:color w:val="000000"/>
                <w:sz w:val="21"/>
                <w:szCs w:val="21"/>
                <w:vertAlign w:val="subscript"/>
              </w:rPr>
              <w:t>2</w:t>
            </w:r>
            <w:r w:rsidR="00333388" w:rsidRPr="00CD2F55">
              <w:rPr>
                <w:rFonts w:ascii="Times New Roman" w:eastAsia="宋体" w:hAnsi="Times New Roman" w:cs="Times New Roman"/>
                <w:b/>
                <w:color w:val="000000"/>
                <w:sz w:val="21"/>
                <w:szCs w:val="21"/>
              </w:rPr>
              <w:t>排放因子</w:t>
            </w:r>
          </w:p>
          <w:p w:rsidR="00333388" w:rsidRPr="00CD2F55" w:rsidRDefault="00333388" w:rsidP="00333388">
            <w:pPr>
              <w:widowControl/>
              <w:spacing w:line="240" w:lineRule="auto"/>
              <w:ind w:firstLineChars="0" w:firstLine="0"/>
              <w:jc w:val="center"/>
              <w:rPr>
                <w:rFonts w:ascii="Times New Roman" w:eastAsia="宋体" w:hAnsi="Times New Roman" w:cs="Times New Roman"/>
                <w:b/>
                <w:color w:val="000000"/>
                <w:kern w:val="0"/>
                <w:sz w:val="21"/>
                <w:szCs w:val="21"/>
              </w:rPr>
            </w:pPr>
            <w:r w:rsidRPr="00CD2F55">
              <w:rPr>
                <w:rFonts w:ascii="Times New Roman" w:eastAsia="宋体" w:hAnsi="Times New Roman" w:cs="Times New Roman"/>
                <w:b/>
                <w:color w:val="000000"/>
                <w:sz w:val="21"/>
                <w:szCs w:val="21"/>
              </w:rPr>
              <w:t>kg</w:t>
            </w:r>
            <w:r w:rsidR="00F81F82" w:rsidRPr="00F81F82">
              <w:rPr>
                <w:rFonts w:ascii="Times New Roman" w:eastAsia="宋体" w:hAnsi="Times New Roman" w:cs="Times New Roman"/>
                <w:b/>
                <w:color w:val="000000"/>
                <w:sz w:val="21"/>
                <w:szCs w:val="21"/>
              </w:rPr>
              <w:t>CO</w:t>
            </w:r>
            <w:r w:rsidR="00F81F82" w:rsidRPr="00F81F82">
              <w:rPr>
                <w:rFonts w:ascii="Times New Roman" w:eastAsia="宋体" w:hAnsi="Times New Roman" w:cs="Times New Roman"/>
                <w:b/>
                <w:color w:val="000000"/>
                <w:sz w:val="21"/>
                <w:szCs w:val="21"/>
                <w:vertAlign w:val="subscript"/>
              </w:rPr>
              <w:t>2</w:t>
            </w:r>
            <w:r w:rsidRPr="00CD2F55">
              <w:rPr>
                <w:rFonts w:ascii="Times New Roman" w:eastAsia="宋体" w:hAnsi="Times New Roman" w:cs="Times New Roman"/>
                <w:b/>
                <w:color w:val="000000"/>
                <w:sz w:val="21"/>
                <w:szCs w:val="21"/>
              </w:rPr>
              <w:t>/t</w:t>
            </w:r>
            <w:r w:rsidRPr="00CD2F55">
              <w:rPr>
                <w:rFonts w:ascii="Times New Roman" w:eastAsia="宋体" w:hAnsi="Times New Roman" w:cs="Times New Roman"/>
                <w:b/>
                <w:color w:val="000000"/>
                <w:kern w:val="0"/>
                <w:sz w:val="21"/>
                <w:szCs w:val="21"/>
              </w:rPr>
              <w:t xml:space="preserve"> </w:t>
            </w:r>
          </w:p>
        </w:tc>
        <w:tc>
          <w:tcPr>
            <w:tcW w:w="1306" w:type="dxa"/>
            <w:tcBorders>
              <w:top w:val="single" w:sz="4" w:space="0" w:color="auto"/>
              <w:bottom w:val="single" w:sz="4" w:space="0" w:color="auto"/>
            </w:tcBorders>
          </w:tcPr>
          <w:p w:rsidR="00333388" w:rsidRPr="00CD2F55" w:rsidRDefault="00333388" w:rsidP="00333388">
            <w:pPr>
              <w:spacing w:line="240" w:lineRule="auto"/>
              <w:ind w:firstLineChars="0" w:firstLine="0"/>
              <w:jc w:val="center"/>
              <w:rPr>
                <w:rFonts w:ascii="Times New Roman" w:eastAsia="宋体" w:hAnsi="Times New Roman" w:cs="Times New Roman"/>
                <w:b/>
                <w:color w:val="000000"/>
                <w:sz w:val="21"/>
                <w:szCs w:val="21"/>
              </w:rPr>
            </w:pPr>
            <w:r w:rsidRPr="00CD2F55">
              <w:rPr>
                <w:rFonts w:ascii="Times New Roman" w:eastAsia="宋体" w:hAnsi="Times New Roman" w:cs="Times New Roman"/>
                <w:b/>
                <w:color w:val="000000"/>
                <w:kern w:val="0"/>
                <w:sz w:val="21"/>
                <w:szCs w:val="21"/>
              </w:rPr>
              <w:t>消耗量</w:t>
            </w:r>
          </w:p>
        </w:tc>
        <w:tc>
          <w:tcPr>
            <w:tcW w:w="1398" w:type="dxa"/>
            <w:tcBorders>
              <w:top w:val="single" w:sz="4" w:space="0" w:color="auto"/>
              <w:bottom w:val="single" w:sz="4" w:space="0" w:color="auto"/>
            </w:tcBorders>
          </w:tcPr>
          <w:p w:rsidR="00333388" w:rsidRPr="00CD2F55" w:rsidRDefault="00333388" w:rsidP="00333388">
            <w:pPr>
              <w:spacing w:line="240" w:lineRule="auto"/>
              <w:ind w:firstLineChars="0" w:firstLine="0"/>
              <w:jc w:val="center"/>
              <w:rPr>
                <w:rFonts w:ascii="Times New Roman" w:eastAsia="宋体" w:hAnsi="Times New Roman" w:cs="Times New Roman"/>
                <w:b/>
                <w:color w:val="000000"/>
                <w:sz w:val="21"/>
                <w:szCs w:val="21"/>
              </w:rPr>
            </w:pPr>
            <w:r w:rsidRPr="00CD2F55">
              <w:rPr>
                <w:rFonts w:ascii="Times New Roman" w:eastAsia="宋体" w:hAnsi="Times New Roman" w:cs="Times New Roman"/>
                <w:b/>
                <w:color w:val="000000"/>
                <w:sz w:val="21"/>
                <w:szCs w:val="21"/>
              </w:rPr>
              <w:t>碳排放量</w:t>
            </w:r>
            <w:r w:rsidRPr="00CD2F55">
              <w:rPr>
                <w:rFonts w:ascii="Times New Roman" w:eastAsia="宋体" w:hAnsi="Times New Roman" w:cs="Times New Roman"/>
                <w:b/>
                <w:color w:val="000000"/>
                <w:sz w:val="21"/>
                <w:szCs w:val="21"/>
              </w:rPr>
              <w:t>kg</w:t>
            </w:r>
            <w:r w:rsidR="00F81F82" w:rsidRPr="00F81F82">
              <w:rPr>
                <w:rFonts w:ascii="Times New Roman" w:eastAsia="宋体" w:hAnsi="Times New Roman" w:cs="Times New Roman"/>
                <w:b/>
                <w:color w:val="000000"/>
                <w:sz w:val="21"/>
                <w:szCs w:val="21"/>
              </w:rPr>
              <w:t>CO</w:t>
            </w:r>
            <w:r w:rsidR="00F81F82" w:rsidRPr="00F81F82">
              <w:rPr>
                <w:rFonts w:ascii="Times New Roman" w:eastAsia="宋体" w:hAnsi="Times New Roman" w:cs="Times New Roman"/>
                <w:b/>
                <w:color w:val="000000"/>
                <w:sz w:val="21"/>
                <w:szCs w:val="21"/>
                <w:vertAlign w:val="subscript"/>
              </w:rPr>
              <w:t>2</w:t>
            </w:r>
          </w:p>
        </w:tc>
        <w:tc>
          <w:tcPr>
            <w:tcW w:w="1159" w:type="dxa"/>
            <w:tcBorders>
              <w:top w:val="single" w:sz="4" w:space="0" w:color="auto"/>
              <w:bottom w:val="single" w:sz="4" w:space="0" w:color="auto"/>
            </w:tcBorders>
          </w:tcPr>
          <w:p w:rsidR="00333388" w:rsidRPr="00CD2F55" w:rsidRDefault="00333388" w:rsidP="00333388">
            <w:pPr>
              <w:spacing w:line="240" w:lineRule="auto"/>
              <w:ind w:firstLineChars="0" w:firstLine="0"/>
              <w:rPr>
                <w:rFonts w:ascii="Times New Roman" w:eastAsia="宋体" w:hAnsi="Times New Roman" w:cs="Times New Roman"/>
                <w:b/>
                <w:color w:val="000000"/>
                <w:sz w:val="21"/>
                <w:szCs w:val="21"/>
              </w:rPr>
            </w:pPr>
            <w:r w:rsidRPr="00CD2F55">
              <w:rPr>
                <w:rFonts w:ascii="Times New Roman" w:eastAsia="宋体" w:hAnsi="Times New Roman" w:cs="Times New Roman"/>
                <w:b/>
                <w:color w:val="000000"/>
                <w:sz w:val="21"/>
                <w:szCs w:val="21"/>
              </w:rPr>
              <w:t>占比，</w:t>
            </w:r>
            <w:r w:rsidRPr="00CD2F55">
              <w:rPr>
                <w:rFonts w:ascii="Times New Roman" w:eastAsia="宋体" w:hAnsi="Times New Roman" w:cs="Times New Roman"/>
                <w:b/>
                <w:color w:val="000000"/>
                <w:sz w:val="21"/>
                <w:szCs w:val="21"/>
              </w:rPr>
              <w:t>%</w:t>
            </w:r>
          </w:p>
        </w:tc>
      </w:tr>
      <w:tr w:rsidR="00333388" w:rsidRPr="00CD2F55" w:rsidTr="00CD2F55">
        <w:trPr>
          <w:trHeight w:val="384"/>
          <w:tblHeader/>
        </w:trPr>
        <w:tc>
          <w:tcPr>
            <w:tcW w:w="622" w:type="dxa"/>
            <w:tcBorders>
              <w:top w:val="single" w:sz="4" w:space="0" w:color="auto"/>
            </w:tcBorders>
          </w:tcPr>
          <w:p w:rsidR="00333388" w:rsidRPr="00CD2F55"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D2F55">
              <w:rPr>
                <w:rFonts w:ascii="Times New Roman" w:eastAsia="宋体" w:hAnsi="Times New Roman" w:cs="Times New Roman"/>
                <w:color w:val="000000"/>
                <w:kern w:val="0"/>
                <w:sz w:val="21"/>
                <w:szCs w:val="21"/>
              </w:rPr>
              <w:t>1</w:t>
            </w:r>
          </w:p>
        </w:tc>
        <w:tc>
          <w:tcPr>
            <w:tcW w:w="1651" w:type="dxa"/>
            <w:tcBorders>
              <w:top w:val="single" w:sz="4" w:space="0" w:color="auto"/>
            </w:tcBorders>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新鲜水</w:t>
            </w:r>
          </w:p>
        </w:tc>
        <w:tc>
          <w:tcPr>
            <w:tcW w:w="864" w:type="dxa"/>
            <w:tcBorders>
              <w:top w:val="single" w:sz="4" w:space="0" w:color="auto"/>
            </w:tcBorders>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吨</w:t>
            </w:r>
          </w:p>
        </w:tc>
        <w:tc>
          <w:tcPr>
            <w:tcW w:w="1493" w:type="dxa"/>
            <w:tcBorders>
              <w:top w:val="single" w:sz="4" w:space="0" w:color="auto"/>
            </w:tcBorders>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0.45</w:t>
            </w:r>
          </w:p>
        </w:tc>
        <w:tc>
          <w:tcPr>
            <w:tcW w:w="1306" w:type="dxa"/>
            <w:tcBorders>
              <w:top w:val="single" w:sz="4" w:space="0" w:color="auto"/>
            </w:tcBorders>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111448</w:t>
            </w:r>
          </w:p>
        </w:tc>
        <w:tc>
          <w:tcPr>
            <w:tcW w:w="1398" w:type="dxa"/>
            <w:tcBorders>
              <w:top w:val="single" w:sz="4" w:space="0" w:color="auto"/>
            </w:tcBorders>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49892.81774</w:t>
            </w:r>
          </w:p>
        </w:tc>
        <w:tc>
          <w:tcPr>
            <w:tcW w:w="1159" w:type="dxa"/>
            <w:tcBorders>
              <w:top w:val="single" w:sz="4" w:space="0" w:color="auto"/>
            </w:tcBorders>
          </w:tcPr>
          <w:p w:rsidR="00333388" w:rsidRPr="00CD2F55" w:rsidRDefault="00333388" w:rsidP="00EA79F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0.013%</w:t>
            </w:r>
          </w:p>
        </w:tc>
      </w:tr>
      <w:tr w:rsidR="00333388" w:rsidRPr="00CD2F55" w:rsidTr="00CD2F55">
        <w:trPr>
          <w:trHeight w:val="384"/>
          <w:tblHeader/>
        </w:trPr>
        <w:tc>
          <w:tcPr>
            <w:tcW w:w="622" w:type="dxa"/>
          </w:tcPr>
          <w:p w:rsidR="00333388" w:rsidRPr="00CD2F55"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D2F55">
              <w:rPr>
                <w:rFonts w:ascii="Times New Roman" w:eastAsia="宋体" w:hAnsi="Times New Roman" w:cs="Times New Roman"/>
                <w:color w:val="000000"/>
                <w:kern w:val="0"/>
                <w:sz w:val="21"/>
                <w:szCs w:val="21"/>
              </w:rPr>
              <w:t>2</w:t>
            </w:r>
          </w:p>
        </w:tc>
        <w:tc>
          <w:tcPr>
            <w:tcW w:w="1651"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循环水</w:t>
            </w:r>
          </w:p>
        </w:tc>
        <w:tc>
          <w:tcPr>
            <w:tcW w:w="864"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吨</w:t>
            </w:r>
          </w:p>
        </w:tc>
        <w:tc>
          <w:tcPr>
            <w:tcW w:w="1493"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0.30</w:t>
            </w:r>
          </w:p>
        </w:tc>
        <w:tc>
          <w:tcPr>
            <w:tcW w:w="1306"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157765332</w:t>
            </w:r>
          </w:p>
        </w:tc>
        <w:tc>
          <w:tcPr>
            <w:tcW w:w="1398" w:type="dxa"/>
          </w:tcPr>
          <w:p w:rsidR="00333388" w:rsidRPr="00CD2F55" w:rsidRDefault="00333388" w:rsidP="00EA79F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4708537</w:t>
            </w:r>
            <w:r w:rsidR="00EA79F8" w:rsidRPr="00CD2F55">
              <w:rPr>
                <w:rFonts w:ascii="Times New Roman" w:eastAsia="宋体" w:hAnsi="Times New Roman" w:cs="Times New Roman"/>
                <w:sz w:val="21"/>
                <w:szCs w:val="21"/>
              </w:rPr>
              <w:t>9</w:t>
            </w:r>
          </w:p>
        </w:tc>
        <w:tc>
          <w:tcPr>
            <w:tcW w:w="1159"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12.54%</w:t>
            </w:r>
          </w:p>
        </w:tc>
      </w:tr>
      <w:tr w:rsidR="00333388" w:rsidRPr="00CD2F55" w:rsidTr="00CD2F55">
        <w:trPr>
          <w:trHeight w:val="384"/>
          <w:tblHeader/>
        </w:trPr>
        <w:tc>
          <w:tcPr>
            <w:tcW w:w="622" w:type="dxa"/>
          </w:tcPr>
          <w:p w:rsidR="00333388" w:rsidRPr="00CD2F55"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D2F55">
              <w:rPr>
                <w:rFonts w:ascii="Times New Roman" w:eastAsia="宋体" w:hAnsi="Times New Roman" w:cs="Times New Roman"/>
                <w:color w:val="000000"/>
                <w:kern w:val="0"/>
                <w:sz w:val="21"/>
                <w:szCs w:val="21"/>
              </w:rPr>
              <w:t>3</w:t>
            </w:r>
          </w:p>
        </w:tc>
        <w:tc>
          <w:tcPr>
            <w:tcW w:w="1651"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除盐水</w:t>
            </w:r>
          </w:p>
        </w:tc>
        <w:tc>
          <w:tcPr>
            <w:tcW w:w="864"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吨</w:t>
            </w:r>
          </w:p>
        </w:tc>
        <w:tc>
          <w:tcPr>
            <w:tcW w:w="1493"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6.86</w:t>
            </w:r>
          </w:p>
        </w:tc>
        <w:tc>
          <w:tcPr>
            <w:tcW w:w="1306"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1076885</w:t>
            </w:r>
          </w:p>
        </w:tc>
        <w:tc>
          <w:tcPr>
            <w:tcW w:w="1398" w:type="dxa"/>
          </w:tcPr>
          <w:p w:rsidR="00333388" w:rsidRPr="00CD2F55" w:rsidRDefault="00333388" w:rsidP="00EA79F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7392165</w:t>
            </w:r>
          </w:p>
        </w:tc>
        <w:tc>
          <w:tcPr>
            <w:tcW w:w="1159"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1.97%</w:t>
            </w:r>
          </w:p>
        </w:tc>
      </w:tr>
      <w:tr w:rsidR="00333388" w:rsidRPr="00CD2F55" w:rsidTr="00CD2F55">
        <w:trPr>
          <w:trHeight w:val="384"/>
          <w:tblHeader/>
        </w:trPr>
        <w:tc>
          <w:tcPr>
            <w:tcW w:w="622" w:type="dxa"/>
          </w:tcPr>
          <w:p w:rsidR="00333388" w:rsidRPr="00CD2F55"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D2F55">
              <w:rPr>
                <w:rFonts w:ascii="Times New Roman" w:eastAsia="宋体" w:hAnsi="Times New Roman" w:cs="Times New Roman"/>
                <w:color w:val="000000"/>
                <w:kern w:val="0"/>
                <w:sz w:val="21"/>
                <w:szCs w:val="21"/>
              </w:rPr>
              <w:t>4</w:t>
            </w:r>
          </w:p>
        </w:tc>
        <w:tc>
          <w:tcPr>
            <w:tcW w:w="1651"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凝结水</w:t>
            </w:r>
          </w:p>
        </w:tc>
        <w:tc>
          <w:tcPr>
            <w:tcW w:w="864"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吨</w:t>
            </w:r>
          </w:p>
        </w:tc>
        <w:tc>
          <w:tcPr>
            <w:tcW w:w="1493"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10.89</w:t>
            </w:r>
          </w:p>
        </w:tc>
        <w:tc>
          <w:tcPr>
            <w:tcW w:w="1306"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-1472890</w:t>
            </w:r>
          </w:p>
        </w:tc>
        <w:tc>
          <w:tcPr>
            <w:tcW w:w="1398" w:type="dxa"/>
          </w:tcPr>
          <w:p w:rsidR="00333388" w:rsidRPr="00CD2F55" w:rsidRDefault="00333388" w:rsidP="00EA79F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-16044924</w:t>
            </w:r>
          </w:p>
        </w:tc>
        <w:tc>
          <w:tcPr>
            <w:tcW w:w="1159"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-4.27%</w:t>
            </w:r>
          </w:p>
        </w:tc>
      </w:tr>
      <w:tr w:rsidR="00333388" w:rsidRPr="00CD2F55" w:rsidTr="00CD2F55">
        <w:trPr>
          <w:trHeight w:val="384"/>
          <w:tblHeader/>
        </w:trPr>
        <w:tc>
          <w:tcPr>
            <w:tcW w:w="622" w:type="dxa"/>
          </w:tcPr>
          <w:p w:rsidR="00333388" w:rsidRPr="00CD2F55"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D2F55">
              <w:rPr>
                <w:rFonts w:ascii="Times New Roman" w:eastAsia="宋体" w:hAnsi="Times New Roman" w:cs="Times New Roman"/>
                <w:color w:val="000000"/>
                <w:kern w:val="0"/>
                <w:sz w:val="21"/>
                <w:szCs w:val="21"/>
              </w:rPr>
              <w:t>5</w:t>
            </w:r>
          </w:p>
        </w:tc>
        <w:tc>
          <w:tcPr>
            <w:tcW w:w="1651"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电</w:t>
            </w:r>
          </w:p>
        </w:tc>
        <w:tc>
          <w:tcPr>
            <w:tcW w:w="864"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KWh</w:t>
            </w:r>
          </w:p>
        </w:tc>
        <w:tc>
          <w:tcPr>
            <w:tcW w:w="1493"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0.7035</w:t>
            </w:r>
          </w:p>
        </w:tc>
        <w:tc>
          <w:tcPr>
            <w:tcW w:w="1306"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40346120</w:t>
            </w:r>
          </w:p>
        </w:tc>
        <w:tc>
          <w:tcPr>
            <w:tcW w:w="1398" w:type="dxa"/>
          </w:tcPr>
          <w:p w:rsidR="00333388" w:rsidRPr="00CD2F55" w:rsidRDefault="00333388" w:rsidP="00EA79F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28383495</w:t>
            </w:r>
          </w:p>
        </w:tc>
        <w:tc>
          <w:tcPr>
            <w:tcW w:w="1159"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7.56%</w:t>
            </w:r>
          </w:p>
        </w:tc>
      </w:tr>
      <w:tr w:rsidR="00333388" w:rsidRPr="00CD2F55" w:rsidTr="00CD2F55">
        <w:trPr>
          <w:trHeight w:val="411"/>
          <w:tblHeader/>
        </w:trPr>
        <w:tc>
          <w:tcPr>
            <w:tcW w:w="622" w:type="dxa"/>
          </w:tcPr>
          <w:p w:rsidR="00333388" w:rsidRPr="00CD2F55"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D2F55">
              <w:rPr>
                <w:rFonts w:ascii="Times New Roman" w:eastAsia="宋体" w:hAnsi="Times New Roman" w:cs="Times New Roman"/>
                <w:color w:val="000000"/>
                <w:kern w:val="0"/>
                <w:sz w:val="21"/>
                <w:szCs w:val="21"/>
              </w:rPr>
              <w:t>6</w:t>
            </w:r>
          </w:p>
        </w:tc>
        <w:tc>
          <w:tcPr>
            <w:tcW w:w="1651"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10MPa</w:t>
            </w:r>
            <w:r w:rsidRPr="00CD2F55">
              <w:rPr>
                <w:rFonts w:ascii="Times New Roman" w:eastAsia="宋体" w:hAnsi="Times New Roman" w:cs="Times New Roman"/>
                <w:sz w:val="21"/>
                <w:szCs w:val="21"/>
              </w:rPr>
              <w:t>蒸汽</w:t>
            </w:r>
          </w:p>
        </w:tc>
        <w:tc>
          <w:tcPr>
            <w:tcW w:w="864"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吨</w:t>
            </w:r>
          </w:p>
        </w:tc>
        <w:tc>
          <w:tcPr>
            <w:tcW w:w="1493"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274.58</w:t>
            </w:r>
          </w:p>
        </w:tc>
        <w:tc>
          <w:tcPr>
            <w:tcW w:w="1306"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840282</w:t>
            </w:r>
          </w:p>
        </w:tc>
        <w:tc>
          <w:tcPr>
            <w:tcW w:w="1398"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230721136</w:t>
            </w:r>
          </w:p>
        </w:tc>
        <w:tc>
          <w:tcPr>
            <w:tcW w:w="1159"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61.46%</w:t>
            </w:r>
          </w:p>
        </w:tc>
      </w:tr>
      <w:tr w:rsidR="00333388" w:rsidRPr="00CD2F55" w:rsidTr="00CD2F55">
        <w:trPr>
          <w:trHeight w:val="384"/>
          <w:tblHeader/>
        </w:trPr>
        <w:tc>
          <w:tcPr>
            <w:tcW w:w="622" w:type="dxa"/>
          </w:tcPr>
          <w:p w:rsidR="00333388" w:rsidRPr="00CD2F55"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D2F55">
              <w:rPr>
                <w:rFonts w:ascii="Times New Roman" w:eastAsia="宋体" w:hAnsi="Times New Roman" w:cs="Times New Roman"/>
                <w:color w:val="000000"/>
                <w:kern w:val="0"/>
                <w:sz w:val="21"/>
                <w:szCs w:val="21"/>
              </w:rPr>
              <w:t>7</w:t>
            </w:r>
          </w:p>
        </w:tc>
        <w:tc>
          <w:tcPr>
            <w:tcW w:w="1651"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3.5MPa</w:t>
            </w:r>
            <w:r w:rsidRPr="00CD2F55">
              <w:rPr>
                <w:rFonts w:ascii="Times New Roman" w:eastAsia="宋体" w:hAnsi="Times New Roman" w:cs="Times New Roman"/>
                <w:sz w:val="21"/>
                <w:szCs w:val="21"/>
              </w:rPr>
              <w:t>蒸汽</w:t>
            </w:r>
          </w:p>
        </w:tc>
        <w:tc>
          <w:tcPr>
            <w:tcW w:w="864"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吨</w:t>
            </w:r>
          </w:p>
        </w:tc>
        <w:tc>
          <w:tcPr>
            <w:tcW w:w="1493"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262.64</w:t>
            </w:r>
          </w:p>
        </w:tc>
        <w:tc>
          <w:tcPr>
            <w:tcW w:w="1306"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376988</w:t>
            </w:r>
          </w:p>
        </w:tc>
        <w:tc>
          <w:tcPr>
            <w:tcW w:w="1398" w:type="dxa"/>
          </w:tcPr>
          <w:p w:rsidR="00333388" w:rsidRPr="00CD2F55" w:rsidRDefault="00333388" w:rsidP="00EA79F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9901128</w:t>
            </w:r>
            <w:r w:rsidR="00EA79F8" w:rsidRPr="00CD2F55">
              <w:rPr>
                <w:rFonts w:ascii="Times New Roman" w:eastAsia="宋体" w:hAnsi="Times New Roman" w:cs="Times New Roman"/>
                <w:sz w:val="21"/>
                <w:szCs w:val="21"/>
              </w:rPr>
              <w:t>4</w:t>
            </w:r>
          </w:p>
        </w:tc>
        <w:tc>
          <w:tcPr>
            <w:tcW w:w="1159"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26.37%</w:t>
            </w:r>
          </w:p>
        </w:tc>
      </w:tr>
      <w:tr w:rsidR="00333388" w:rsidRPr="00CD2F55" w:rsidTr="00CD2F55">
        <w:trPr>
          <w:trHeight w:val="384"/>
          <w:tblHeader/>
        </w:trPr>
        <w:tc>
          <w:tcPr>
            <w:tcW w:w="622" w:type="dxa"/>
          </w:tcPr>
          <w:p w:rsidR="00333388" w:rsidRPr="00CD2F55"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D2F55">
              <w:rPr>
                <w:rFonts w:ascii="Times New Roman" w:eastAsia="宋体" w:hAnsi="Times New Roman" w:cs="Times New Roman"/>
                <w:color w:val="000000"/>
                <w:kern w:val="0"/>
                <w:sz w:val="21"/>
                <w:szCs w:val="21"/>
              </w:rPr>
              <w:t>8</w:t>
            </w:r>
          </w:p>
        </w:tc>
        <w:tc>
          <w:tcPr>
            <w:tcW w:w="1651"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1.0MPa</w:t>
            </w:r>
            <w:r w:rsidRPr="00CD2F55">
              <w:rPr>
                <w:rFonts w:ascii="Times New Roman" w:eastAsia="宋体" w:hAnsi="Times New Roman" w:cs="Times New Roman"/>
                <w:sz w:val="21"/>
                <w:szCs w:val="21"/>
              </w:rPr>
              <w:t>蒸汽</w:t>
            </w:r>
          </w:p>
        </w:tc>
        <w:tc>
          <w:tcPr>
            <w:tcW w:w="864"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吨</w:t>
            </w:r>
          </w:p>
        </w:tc>
        <w:tc>
          <w:tcPr>
            <w:tcW w:w="1493" w:type="dxa"/>
            <w:hideMark/>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226.82</w:t>
            </w:r>
          </w:p>
        </w:tc>
        <w:tc>
          <w:tcPr>
            <w:tcW w:w="1306"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-55118</w:t>
            </w:r>
          </w:p>
        </w:tc>
        <w:tc>
          <w:tcPr>
            <w:tcW w:w="1398" w:type="dxa"/>
          </w:tcPr>
          <w:p w:rsidR="00333388" w:rsidRPr="00CD2F55" w:rsidRDefault="00333388" w:rsidP="00EA79F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-1250205</w:t>
            </w:r>
            <w:r w:rsidR="00EA79F8" w:rsidRPr="00CD2F55">
              <w:rPr>
                <w:rFonts w:ascii="Times New Roman" w:eastAsia="宋体" w:hAnsi="Times New Roman" w:cs="Times New Roman"/>
                <w:sz w:val="21"/>
                <w:szCs w:val="21"/>
              </w:rPr>
              <w:t>9</w:t>
            </w:r>
          </w:p>
        </w:tc>
        <w:tc>
          <w:tcPr>
            <w:tcW w:w="1159"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-3.33%</w:t>
            </w:r>
          </w:p>
        </w:tc>
      </w:tr>
      <w:tr w:rsidR="00333388" w:rsidRPr="00CD2F55" w:rsidTr="00CD2F55">
        <w:trPr>
          <w:trHeight w:val="384"/>
          <w:tblHeader/>
        </w:trPr>
        <w:tc>
          <w:tcPr>
            <w:tcW w:w="622" w:type="dxa"/>
          </w:tcPr>
          <w:p w:rsidR="00333388" w:rsidRPr="00CD2F55"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D2F55">
              <w:rPr>
                <w:rFonts w:ascii="Times New Roman" w:eastAsia="宋体" w:hAnsi="Times New Roman" w:cs="Times New Roman"/>
                <w:color w:val="000000"/>
                <w:kern w:val="0"/>
                <w:sz w:val="21"/>
                <w:szCs w:val="21"/>
              </w:rPr>
              <w:t>9</w:t>
            </w:r>
          </w:p>
        </w:tc>
        <w:tc>
          <w:tcPr>
            <w:tcW w:w="1651"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氮气</w:t>
            </w:r>
          </w:p>
        </w:tc>
        <w:tc>
          <w:tcPr>
            <w:tcW w:w="864"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NM3</w:t>
            </w:r>
          </w:p>
        </w:tc>
        <w:tc>
          <w:tcPr>
            <w:tcW w:w="1493"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0.45</w:t>
            </w:r>
          </w:p>
        </w:tc>
        <w:tc>
          <w:tcPr>
            <w:tcW w:w="1306"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-12849824.8</w:t>
            </w:r>
          </w:p>
        </w:tc>
        <w:tc>
          <w:tcPr>
            <w:tcW w:w="1398"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-575258</w:t>
            </w:r>
            <w:r w:rsidR="00B14C80" w:rsidRPr="00CD2F55">
              <w:rPr>
                <w:rFonts w:ascii="Times New Roman" w:eastAsia="宋体" w:hAnsi="Times New Roman" w:cs="Times New Roman" w:hint="eastAsia"/>
                <w:sz w:val="21"/>
                <w:szCs w:val="21"/>
              </w:rPr>
              <w:t>4</w:t>
            </w:r>
          </w:p>
        </w:tc>
        <w:tc>
          <w:tcPr>
            <w:tcW w:w="1159"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-1.53%</w:t>
            </w:r>
          </w:p>
        </w:tc>
      </w:tr>
      <w:tr w:rsidR="00333388" w:rsidRPr="00CD2F55" w:rsidTr="00CD2F55">
        <w:trPr>
          <w:trHeight w:val="384"/>
          <w:tblHeader/>
        </w:trPr>
        <w:tc>
          <w:tcPr>
            <w:tcW w:w="622" w:type="dxa"/>
          </w:tcPr>
          <w:p w:rsidR="00333388" w:rsidRPr="00CD2F55"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D2F55">
              <w:rPr>
                <w:rFonts w:ascii="Times New Roman" w:eastAsia="宋体" w:hAnsi="Times New Roman" w:cs="Times New Roman"/>
                <w:color w:val="000000"/>
                <w:kern w:val="0"/>
                <w:sz w:val="21"/>
                <w:szCs w:val="21"/>
              </w:rPr>
              <w:t>10</w:t>
            </w:r>
          </w:p>
        </w:tc>
        <w:tc>
          <w:tcPr>
            <w:tcW w:w="1651"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干气</w:t>
            </w:r>
          </w:p>
        </w:tc>
        <w:tc>
          <w:tcPr>
            <w:tcW w:w="864"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吨</w:t>
            </w:r>
          </w:p>
        </w:tc>
        <w:tc>
          <w:tcPr>
            <w:tcW w:w="1493"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2649.48</w:t>
            </w:r>
          </w:p>
        </w:tc>
        <w:tc>
          <w:tcPr>
            <w:tcW w:w="1306"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-1122.3</w:t>
            </w:r>
          </w:p>
        </w:tc>
        <w:tc>
          <w:tcPr>
            <w:tcW w:w="1398" w:type="dxa"/>
          </w:tcPr>
          <w:p w:rsidR="00333388" w:rsidRPr="00CD2F55" w:rsidRDefault="00333388" w:rsidP="00EA79F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-297351</w:t>
            </w:r>
            <w:r w:rsidR="00EA79F8" w:rsidRPr="00CD2F55">
              <w:rPr>
                <w:rFonts w:ascii="Times New Roman" w:eastAsia="宋体" w:hAnsi="Times New Roman" w:cs="Times New Roman"/>
                <w:sz w:val="21"/>
                <w:szCs w:val="21"/>
              </w:rPr>
              <w:t>7</w:t>
            </w:r>
          </w:p>
        </w:tc>
        <w:tc>
          <w:tcPr>
            <w:tcW w:w="1159" w:type="dxa"/>
          </w:tcPr>
          <w:p w:rsidR="00333388" w:rsidRPr="00CD2F55" w:rsidRDefault="00333388" w:rsidP="00EA79F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-0.79%</w:t>
            </w:r>
          </w:p>
        </w:tc>
      </w:tr>
      <w:tr w:rsidR="00333388" w:rsidRPr="00CD2F55" w:rsidTr="00CD2F55">
        <w:trPr>
          <w:trHeight w:val="384"/>
          <w:tblHeader/>
        </w:trPr>
        <w:tc>
          <w:tcPr>
            <w:tcW w:w="622" w:type="dxa"/>
          </w:tcPr>
          <w:p w:rsidR="00333388" w:rsidRPr="00CD2F55"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D2F55">
              <w:rPr>
                <w:rFonts w:ascii="Times New Roman" w:eastAsia="宋体" w:hAnsi="Times New Roman" w:cs="Times New Roman"/>
                <w:color w:val="000000"/>
                <w:kern w:val="0"/>
                <w:sz w:val="21"/>
                <w:szCs w:val="21"/>
              </w:rPr>
              <w:t>11</w:t>
            </w:r>
          </w:p>
        </w:tc>
        <w:tc>
          <w:tcPr>
            <w:tcW w:w="1651"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燃料油</w:t>
            </w:r>
          </w:p>
        </w:tc>
        <w:tc>
          <w:tcPr>
            <w:tcW w:w="864"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吨</w:t>
            </w:r>
          </w:p>
        </w:tc>
        <w:tc>
          <w:tcPr>
            <w:tcW w:w="1493"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3236.56</w:t>
            </w:r>
          </w:p>
        </w:tc>
        <w:tc>
          <w:tcPr>
            <w:tcW w:w="1306"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0</w:t>
            </w:r>
          </w:p>
        </w:tc>
        <w:tc>
          <w:tcPr>
            <w:tcW w:w="1398"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0</w:t>
            </w:r>
          </w:p>
        </w:tc>
        <w:tc>
          <w:tcPr>
            <w:tcW w:w="1159" w:type="dxa"/>
          </w:tcPr>
          <w:p w:rsidR="00333388" w:rsidRPr="00CD2F55" w:rsidRDefault="00333388" w:rsidP="0033338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0</w:t>
            </w:r>
          </w:p>
        </w:tc>
      </w:tr>
      <w:tr w:rsidR="00333388" w:rsidRPr="00CD2F55" w:rsidTr="00CD2F55">
        <w:trPr>
          <w:trHeight w:val="384"/>
          <w:tblHeader/>
        </w:trPr>
        <w:tc>
          <w:tcPr>
            <w:tcW w:w="622" w:type="dxa"/>
          </w:tcPr>
          <w:p w:rsidR="00333388" w:rsidRPr="00CD2F55" w:rsidRDefault="00333388" w:rsidP="00333388">
            <w:pPr>
              <w:widowControl/>
              <w:spacing w:line="240" w:lineRule="auto"/>
              <w:ind w:firstLineChars="0" w:firstLine="0"/>
              <w:jc w:val="center"/>
              <w:rPr>
                <w:rFonts w:ascii="Times New Roman" w:eastAsia="宋体" w:hAnsi="Times New Roman" w:cs="Times New Roman"/>
                <w:color w:val="000000"/>
                <w:kern w:val="0"/>
                <w:sz w:val="21"/>
                <w:szCs w:val="21"/>
              </w:rPr>
            </w:pPr>
            <w:r w:rsidRPr="00CD2F55">
              <w:rPr>
                <w:rFonts w:ascii="Times New Roman" w:eastAsia="宋体" w:hAnsi="Times New Roman" w:cs="Times New Roman"/>
                <w:color w:val="000000"/>
                <w:kern w:val="0"/>
                <w:sz w:val="21"/>
                <w:szCs w:val="21"/>
              </w:rPr>
              <w:t>12</w:t>
            </w:r>
          </w:p>
        </w:tc>
        <w:tc>
          <w:tcPr>
            <w:tcW w:w="1651" w:type="dxa"/>
            <w:hideMark/>
          </w:tcPr>
          <w:p w:rsidR="00333388" w:rsidRPr="00CD2F55" w:rsidRDefault="00333388" w:rsidP="00333388">
            <w:pPr>
              <w:ind w:firstLineChars="0" w:firstLine="0"/>
              <w:jc w:val="center"/>
              <w:rPr>
                <w:rFonts w:ascii="Times New Roman" w:eastAsia="宋体" w:hAnsi="Times New Roman" w:cs="Times New Roman"/>
                <w:color w:val="000000"/>
                <w:sz w:val="21"/>
                <w:szCs w:val="21"/>
              </w:rPr>
            </w:pPr>
            <w:r w:rsidRPr="00CD2F55">
              <w:rPr>
                <w:rFonts w:ascii="Times New Roman" w:eastAsia="宋体" w:hAnsi="Times New Roman" w:cs="Times New Roman"/>
                <w:color w:val="000000"/>
                <w:sz w:val="21"/>
                <w:szCs w:val="21"/>
              </w:rPr>
              <w:t>合计</w:t>
            </w:r>
          </w:p>
        </w:tc>
        <w:tc>
          <w:tcPr>
            <w:tcW w:w="864" w:type="dxa"/>
            <w:hideMark/>
          </w:tcPr>
          <w:p w:rsidR="00333388" w:rsidRPr="00CD2F55" w:rsidRDefault="00333388" w:rsidP="00333388">
            <w:pPr>
              <w:ind w:firstLineChars="0" w:firstLine="0"/>
              <w:jc w:val="center"/>
              <w:rPr>
                <w:rFonts w:ascii="Times New Roman" w:eastAsia="宋体" w:hAnsi="Times New Roman" w:cs="Times New Roman"/>
                <w:color w:val="000000"/>
                <w:sz w:val="21"/>
                <w:szCs w:val="21"/>
              </w:rPr>
            </w:pPr>
          </w:p>
        </w:tc>
        <w:tc>
          <w:tcPr>
            <w:tcW w:w="1493" w:type="dxa"/>
            <w:hideMark/>
          </w:tcPr>
          <w:p w:rsidR="00333388" w:rsidRPr="00CD2F55" w:rsidRDefault="00333388" w:rsidP="00333388">
            <w:pPr>
              <w:ind w:firstLineChars="0" w:firstLine="0"/>
              <w:jc w:val="center"/>
              <w:rPr>
                <w:rFonts w:ascii="Times New Roman" w:eastAsia="宋体" w:hAnsi="Times New Roman" w:cs="Times New Roman"/>
                <w:color w:val="000000"/>
                <w:sz w:val="21"/>
                <w:szCs w:val="21"/>
              </w:rPr>
            </w:pPr>
          </w:p>
        </w:tc>
        <w:tc>
          <w:tcPr>
            <w:tcW w:w="1306" w:type="dxa"/>
          </w:tcPr>
          <w:p w:rsidR="00333388" w:rsidRPr="00CD2F55" w:rsidRDefault="00333388" w:rsidP="00333388">
            <w:pPr>
              <w:ind w:firstLineChars="0" w:firstLine="0"/>
              <w:jc w:val="center"/>
              <w:rPr>
                <w:rFonts w:ascii="Times New Roman" w:eastAsia="宋体" w:hAnsi="Times New Roman" w:cs="Times New Roman"/>
                <w:color w:val="000000"/>
                <w:sz w:val="21"/>
                <w:szCs w:val="21"/>
              </w:rPr>
            </w:pPr>
          </w:p>
        </w:tc>
        <w:tc>
          <w:tcPr>
            <w:tcW w:w="1398" w:type="dxa"/>
          </w:tcPr>
          <w:p w:rsidR="00333388" w:rsidRPr="00CD2F55" w:rsidRDefault="00333388" w:rsidP="00EA79F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375370268</w:t>
            </w:r>
          </w:p>
        </w:tc>
        <w:tc>
          <w:tcPr>
            <w:tcW w:w="1159" w:type="dxa"/>
          </w:tcPr>
          <w:p w:rsidR="00333388" w:rsidRPr="00CD2F55" w:rsidRDefault="00333388" w:rsidP="00EA79F8">
            <w:pPr>
              <w:spacing w:line="240" w:lineRule="auto"/>
              <w:ind w:firstLineChars="0" w:firstLine="0"/>
              <w:jc w:val="center"/>
              <w:rPr>
                <w:rFonts w:ascii="Times New Roman" w:eastAsia="宋体" w:hAnsi="Times New Roman" w:cs="Times New Roman"/>
                <w:sz w:val="21"/>
                <w:szCs w:val="21"/>
              </w:rPr>
            </w:pPr>
            <w:r w:rsidRPr="00CD2F55">
              <w:rPr>
                <w:rFonts w:ascii="Times New Roman" w:eastAsia="宋体" w:hAnsi="Times New Roman" w:cs="Times New Roman"/>
                <w:sz w:val="21"/>
                <w:szCs w:val="21"/>
              </w:rPr>
              <w:t>100</w:t>
            </w:r>
            <w:r w:rsidR="00EA79F8" w:rsidRPr="00CD2F55">
              <w:rPr>
                <w:rFonts w:ascii="Times New Roman" w:eastAsia="宋体" w:hAnsi="Times New Roman" w:cs="Times New Roman"/>
                <w:sz w:val="21"/>
                <w:szCs w:val="21"/>
              </w:rPr>
              <w:t>%</w:t>
            </w:r>
          </w:p>
        </w:tc>
      </w:tr>
    </w:tbl>
    <w:p w:rsidR="0062699F" w:rsidRPr="00C10CC6" w:rsidRDefault="00333388" w:rsidP="00E4247E">
      <w:pPr>
        <w:spacing w:beforeLines="50" w:before="156"/>
        <w:ind w:firstLine="560"/>
        <w:outlineLvl w:val="3"/>
        <w:rPr>
          <w:rFonts w:ascii="Times New Roman" w:hAnsi="Times New Roman" w:cs="Times New Roman"/>
        </w:rPr>
      </w:pPr>
      <w:r w:rsidRPr="00C10CC6">
        <w:rPr>
          <w:rFonts w:ascii="Times New Roman" w:hAnsi="Times New Roman" w:cs="Times New Roman"/>
        </w:rPr>
        <w:t>C</w:t>
      </w:r>
      <w:r w:rsidRPr="00C10CC6">
        <w:rPr>
          <w:rFonts w:ascii="Times New Roman" w:hAnsi="Times New Roman" w:cs="Times New Roman"/>
        </w:rPr>
        <w:t>、</w:t>
      </w:r>
      <w:r w:rsidR="0062699F" w:rsidRPr="00C10CC6">
        <w:rPr>
          <w:rFonts w:ascii="Times New Roman" w:hAnsi="Times New Roman" w:cs="Times New Roman"/>
        </w:rPr>
        <w:t>生产过程工艺排放</w:t>
      </w:r>
    </w:p>
    <w:p w:rsidR="0062699F" w:rsidRPr="00C10CC6" w:rsidRDefault="0062699F"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工艺排放</w:t>
      </w:r>
      <w:r w:rsidRPr="00C10CC6">
        <w:rPr>
          <w:rFonts w:ascii="Times New Roman" w:hAnsi="Times New Roman" w:cs="Times New Roman"/>
          <w:szCs w:val="24"/>
        </w:rPr>
        <w:t>按照</w:t>
      </w:r>
      <w:r w:rsidRPr="00C10CC6">
        <w:rPr>
          <w:rFonts w:ascii="Times New Roman" w:hAnsi="Times New Roman" w:cs="Times New Roman"/>
        </w:rPr>
        <w:t>碳质量平衡核算：</w:t>
      </w:r>
    </w:p>
    <w:p w:rsidR="0062699F" w:rsidRPr="00C10CC6" w:rsidRDefault="00E24C01" w:rsidP="0062699F">
      <w:pPr>
        <w:ind w:firstLine="42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表</w:t>
      </w:r>
      <w:r w:rsidRPr="00C10CC6">
        <w:rPr>
          <w:rFonts w:ascii="Times New Roman" w:eastAsiaTheme="minorEastAsia" w:hAnsi="Times New Roman" w:cs="Times New Roman"/>
          <w:sz w:val="21"/>
          <w:szCs w:val="21"/>
        </w:rPr>
        <w:t xml:space="preserve">5  </w:t>
      </w:r>
      <w:r w:rsidR="0062699F" w:rsidRPr="00C10CC6">
        <w:rPr>
          <w:rFonts w:ascii="Times New Roman" w:eastAsiaTheme="minorEastAsia" w:hAnsi="Times New Roman" w:cs="Times New Roman"/>
          <w:color w:val="000000"/>
          <w:kern w:val="0"/>
          <w:sz w:val="21"/>
          <w:szCs w:val="21"/>
        </w:rPr>
        <w:t>2019</w:t>
      </w:r>
      <w:r w:rsidR="0062699F" w:rsidRPr="00C10CC6">
        <w:rPr>
          <w:rFonts w:ascii="Times New Roman" w:eastAsiaTheme="minorEastAsia" w:hAnsi="Times New Roman" w:cs="Times New Roman"/>
          <w:color w:val="000000"/>
          <w:kern w:val="0"/>
          <w:sz w:val="21"/>
          <w:szCs w:val="21"/>
        </w:rPr>
        <w:t>年</w:t>
      </w:r>
      <w:r w:rsidR="003077DD" w:rsidRPr="00C10CC6">
        <w:rPr>
          <w:rFonts w:ascii="Times New Roman" w:eastAsiaTheme="minorEastAsia" w:hAnsi="Times New Roman" w:cs="Times New Roman"/>
          <w:color w:val="000000"/>
          <w:kern w:val="0"/>
          <w:sz w:val="21"/>
          <w:szCs w:val="21"/>
        </w:rPr>
        <w:t>煤气化联合</w:t>
      </w:r>
      <w:r w:rsidR="0062699F" w:rsidRPr="00C10CC6">
        <w:rPr>
          <w:rFonts w:ascii="Times New Roman" w:eastAsiaTheme="minorEastAsia" w:hAnsi="Times New Roman" w:cs="Times New Roman"/>
          <w:color w:val="000000"/>
          <w:kern w:val="0"/>
          <w:sz w:val="21"/>
          <w:szCs w:val="21"/>
        </w:rPr>
        <w:t>装置碳平衡汇总</w:t>
      </w:r>
    </w:p>
    <w:tbl>
      <w:tblPr>
        <w:tblStyle w:val="24"/>
        <w:tblW w:w="5000" w:type="pct"/>
        <w:tblLook w:val="04A0" w:firstRow="1" w:lastRow="0" w:firstColumn="1" w:lastColumn="0" w:noHBand="0" w:noVBand="1"/>
      </w:tblPr>
      <w:tblGrid>
        <w:gridCol w:w="1508"/>
        <w:gridCol w:w="443"/>
        <w:gridCol w:w="1365"/>
        <w:gridCol w:w="1754"/>
        <w:gridCol w:w="1611"/>
        <w:gridCol w:w="1841"/>
      </w:tblGrid>
      <w:tr w:rsidR="0062699F" w:rsidRPr="00C10CC6" w:rsidTr="008C5D61">
        <w:trPr>
          <w:trHeight w:val="510"/>
        </w:trPr>
        <w:tc>
          <w:tcPr>
            <w:tcW w:w="885" w:type="pct"/>
            <w:tcBorders>
              <w:top w:val="single" w:sz="4" w:space="0" w:color="auto"/>
              <w:bottom w:val="single" w:sz="4" w:space="0" w:color="auto"/>
            </w:tcBorders>
            <w:hideMark/>
          </w:tcPr>
          <w:p w:rsidR="0062699F" w:rsidRPr="00C10CC6" w:rsidRDefault="0062699F" w:rsidP="0062699F">
            <w:pPr>
              <w:widowControl/>
              <w:spacing w:line="240" w:lineRule="auto"/>
              <w:ind w:firstLineChars="0" w:firstLine="0"/>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物流名称</w:t>
            </w:r>
          </w:p>
        </w:tc>
        <w:tc>
          <w:tcPr>
            <w:tcW w:w="1061" w:type="pct"/>
            <w:gridSpan w:val="2"/>
            <w:tcBorders>
              <w:top w:val="single" w:sz="4" w:space="0" w:color="auto"/>
              <w:bottom w:val="single" w:sz="4" w:space="0" w:color="auto"/>
            </w:tcBorders>
            <w:hideMark/>
          </w:tcPr>
          <w:p w:rsidR="0062699F" w:rsidRPr="00C10CC6" w:rsidRDefault="0062699F" w:rsidP="0062699F">
            <w:pPr>
              <w:widowControl/>
              <w:spacing w:line="240" w:lineRule="auto"/>
              <w:ind w:firstLineChars="0" w:firstLine="0"/>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全年量</w:t>
            </w:r>
          </w:p>
        </w:tc>
        <w:tc>
          <w:tcPr>
            <w:tcW w:w="1029" w:type="pct"/>
            <w:tcBorders>
              <w:top w:val="single" w:sz="4" w:space="0" w:color="auto"/>
              <w:bottom w:val="single" w:sz="4" w:space="0" w:color="auto"/>
            </w:tcBorders>
            <w:hideMark/>
          </w:tcPr>
          <w:p w:rsidR="0062699F" w:rsidRPr="00C10CC6" w:rsidRDefault="0062699F" w:rsidP="0062699F">
            <w:pPr>
              <w:widowControl/>
              <w:spacing w:line="240" w:lineRule="auto"/>
              <w:ind w:firstLineChars="0" w:firstLine="0"/>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碳含量（年均值）</w:t>
            </w:r>
          </w:p>
        </w:tc>
        <w:tc>
          <w:tcPr>
            <w:tcW w:w="945" w:type="pct"/>
            <w:tcBorders>
              <w:top w:val="single" w:sz="4" w:space="0" w:color="auto"/>
              <w:bottom w:val="single" w:sz="4" w:space="0" w:color="auto"/>
            </w:tcBorders>
            <w:hideMark/>
          </w:tcPr>
          <w:p w:rsidR="0062699F" w:rsidRPr="00C10CC6" w:rsidRDefault="0062699F" w:rsidP="0062699F">
            <w:pPr>
              <w:widowControl/>
              <w:spacing w:line="240" w:lineRule="auto"/>
              <w:ind w:firstLineChars="0" w:firstLine="0"/>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碳产量</w:t>
            </w:r>
          </w:p>
        </w:tc>
        <w:tc>
          <w:tcPr>
            <w:tcW w:w="1080" w:type="pct"/>
            <w:tcBorders>
              <w:top w:val="single" w:sz="4" w:space="0" w:color="auto"/>
              <w:bottom w:val="single" w:sz="4" w:space="0" w:color="auto"/>
            </w:tcBorders>
            <w:hideMark/>
          </w:tcPr>
          <w:p w:rsidR="0062699F" w:rsidRPr="00C10CC6" w:rsidRDefault="0062699F" w:rsidP="0062699F">
            <w:pPr>
              <w:widowControl/>
              <w:spacing w:line="240" w:lineRule="auto"/>
              <w:ind w:firstLineChars="0" w:firstLine="0"/>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产品碳分布</w:t>
            </w:r>
          </w:p>
        </w:tc>
      </w:tr>
      <w:tr w:rsidR="0062699F" w:rsidRPr="00C10CC6" w:rsidTr="008C5D61">
        <w:trPr>
          <w:trHeight w:val="300"/>
        </w:trPr>
        <w:tc>
          <w:tcPr>
            <w:tcW w:w="885" w:type="pct"/>
            <w:tcBorders>
              <w:top w:val="single" w:sz="4" w:space="0" w:color="auto"/>
            </w:tcBorders>
            <w:hideMark/>
          </w:tcPr>
          <w:p w:rsidR="0062699F" w:rsidRPr="00C10CC6" w:rsidRDefault="0062699F" w:rsidP="0062699F">
            <w:pPr>
              <w:widowControl/>
              <w:spacing w:line="240" w:lineRule="auto"/>
              <w:ind w:firstLineChars="0" w:firstLine="0"/>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单位</w:t>
            </w:r>
          </w:p>
        </w:tc>
        <w:tc>
          <w:tcPr>
            <w:tcW w:w="1061" w:type="pct"/>
            <w:gridSpan w:val="2"/>
            <w:tcBorders>
              <w:top w:val="single" w:sz="4" w:space="0" w:color="auto"/>
            </w:tcBorders>
            <w:hideMark/>
          </w:tcPr>
          <w:p w:rsidR="0062699F" w:rsidRPr="00C10CC6" w:rsidRDefault="0062699F" w:rsidP="0062699F">
            <w:pPr>
              <w:widowControl/>
              <w:spacing w:line="240" w:lineRule="auto"/>
              <w:ind w:firstLineChars="0" w:firstLine="0"/>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吨</w:t>
            </w:r>
          </w:p>
        </w:tc>
        <w:tc>
          <w:tcPr>
            <w:tcW w:w="1029" w:type="pct"/>
            <w:tcBorders>
              <w:top w:val="single" w:sz="4" w:space="0" w:color="auto"/>
            </w:tcBorders>
            <w:hideMark/>
          </w:tcPr>
          <w:p w:rsidR="0062699F" w:rsidRPr="00C10CC6" w:rsidRDefault="0062699F" w:rsidP="0062699F">
            <w:pPr>
              <w:widowControl/>
              <w:spacing w:line="240" w:lineRule="auto"/>
              <w:ind w:firstLineChars="0" w:firstLine="0"/>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w:t>
            </w:r>
          </w:p>
        </w:tc>
        <w:tc>
          <w:tcPr>
            <w:tcW w:w="945" w:type="pct"/>
            <w:tcBorders>
              <w:top w:val="single" w:sz="4" w:space="0" w:color="auto"/>
            </w:tcBorders>
            <w:hideMark/>
          </w:tcPr>
          <w:p w:rsidR="0062699F" w:rsidRPr="00C10CC6" w:rsidRDefault="0062699F" w:rsidP="0062699F">
            <w:pPr>
              <w:widowControl/>
              <w:spacing w:line="240" w:lineRule="auto"/>
              <w:ind w:firstLineChars="0" w:firstLine="0"/>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吨</w:t>
            </w:r>
          </w:p>
        </w:tc>
        <w:tc>
          <w:tcPr>
            <w:tcW w:w="1080" w:type="pct"/>
            <w:tcBorders>
              <w:top w:val="single" w:sz="4" w:space="0" w:color="auto"/>
            </w:tcBorders>
            <w:hideMark/>
          </w:tcPr>
          <w:p w:rsidR="0062699F" w:rsidRPr="00C10CC6" w:rsidRDefault="0062699F" w:rsidP="0062699F">
            <w:pPr>
              <w:widowControl/>
              <w:spacing w:line="240" w:lineRule="auto"/>
              <w:ind w:firstLineChars="0" w:firstLine="0"/>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w:t>
            </w:r>
          </w:p>
        </w:tc>
      </w:tr>
      <w:tr w:rsidR="00C9490E" w:rsidRPr="00C10CC6" w:rsidTr="000B33C4">
        <w:trPr>
          <w:trHeight w:val="285"/>
        </w:trPr>
        <w:tc>
          <w:tcPr>
            <w:tcW w:w="5000" w:type="pct"/>
            <w:gridSpan w:val="6"/>
          </w:tcPr>
          <w:p w:rsidR="00C9490E" w:rsidRPr="00C10CC6" w:rsidRDefault="00C9490E"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输</w:t>
            </w:r>
            <w:r w:rsidRPr="00C10CC6">
              <w:rPr>
                <w:rFonts w:ascii="Times New Roman" w:eastAsia="宋体" w:hAnsi="Times New Roman" w:cs="Times New Roman"/>
                <w:color w:val="000000"/>
                <w:kern w:val="0"/>
                <w:sz w:val="21"/>
                <w:szCs w:val="21"/>
              </w:rPr>
              <w:t xml:space="preserve">    </w:t>
            </w:r>
            <w:r w:rsidRPr="00C10CC6">
              <w:rPr>
                <w:rFonts w:ascii="Times New Roman" w:eastAsia="宋体" w:hAnsi="Times New Roman" w:cs="Times New Roman"/>
                <w:color w:val="000000"/>
                <w:kern w:val="0"/>
                <w:sz w:val="21"/>
                <w:szCs w:val="21"/>
              </w:rPr>
              <w:t>入</w:t>
            </w:r>
          </w:p>
        </w:tc>
      </w:tr>
      <w:tr w:rsidR="0062699F" w:rsidRPr="00C10CC6" w:rsidTr="008C5D61">
        <w:trPr>
          <w:trHeight w:val="285"/>
        </w:trPr>
        <w:tc>
          <w:tcPr>
            <w:tcW w:w="88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原煤</w:t>
            </w:r>
          </w:p>
        </w:tc>
        <w:tc>
          <w:tcPr>
            <w:tcW w:w="1061" w:type="pct"/>
            <w:gridSpan w:val="2"/>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583103 </w:t>
            </w:r>
          </w:p>
        </w:tc>
        <w:tc>
          <w:tcPr>
            <w:tcW w:w="1029"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61.58 </w:t>
            </w:r>
          </w:p>
        </w:tc>
        <w:tc>
          <w:tcPr>
            <w:tcW w:w="94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359066 </w:t>
            </w:r>
          </w:p>
        </w:tc>
        <w:tc>
          <w:tcPr>
            <w:tcW w:w="1080"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99.54 </w:t>
            </w:r>
          </w:p>
        </w:tc>
      </w:tr>
      <w:tr w:rsidR="0062699F" w:rsidRPr="00C10CC6" w:rsidTr="008C5D61">
        <w:trPr>
          <w:trHeight w:val="285"/>
        </w:trPr>
        <w:tc>
          <w:tcPr>
            <w:tcW w:w="88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石灰石粉</w:t>
            </w:r>
          </w:p>
        </w:tc>
        <w:tc>
          <w:tcPr>
            <w:tcW w:w="1061" w:type="pct"/>
            <w:gridSpan w:val="2"/>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7009 </w:t>
            </w:r>
          </w:p>
        </w:tc>
        <w:tc>
          <w:tcPr>
            <w:tcW w:w="1029"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11.59 </w:t>
            </w:r>
          </w:p>
        </w:tc>
        <w:tc>
          <w:tcPr>
            <w:tcW w:w="94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812 </w:t>
            </w:r>
          </w:p>
        </w:tc>
        <w:tc>
          <w:tcPr>
            <w:tcW w:w="1080"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0.23 </w:t>
            </w:r>
          </w:p>
        </w:tc>
      </w:tr>
      <w:tr w:rsidR="0062699F" w:rsidRPr="00C10CC6" w:rsidTr="008C5D61">
        <w:trPr>
          <w:trHeight w:val="285"/>
        </w:trPr>
        <w:tc>
          <w:tcPr>
            <w:tcW w:w="885" w:type="pct"/>
            <w:tcBorders>
              <w:bottom w:val="nil"/>
            </w:tcBorders>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燃料气</w:t>
            </w:r>
          </w:p>
        </w:tc>
        <w:tc>
          <w:tcPr>
            <w:tcW w:w="1061" w:type="pct"/>
            <w:gridSpan w:val="2"/>
            <w:tcBorders>
              <w:bottom w:val="nil"/>
            </w:tcBorders>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974 </w:t>
            </w:r>
          </w:p>
        </w:tc>
        <w:tc>
          <w:tcPr>
            <w:tcW w:w="1029" w:type="pct"/>
            <w:tcBorders>
              <w:bottom w:val="nil"/>
            </w:tcBorders>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60.76 </w:t>
            </w:r>
          </w:p>
        </w:tc>
        <w:tc>
          <w:tcPr>
            <w:tcW w:w="945" w:type="pct"/>
            <w:tcBorders>
              <w:bottom w:val="nil"/>
            </w:tcBorders>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592 </w:t>
            </w:r>
          </w:p>
        </w:tc>
        <w:tc>
          <w:tcPr>
            <w:tcW w:w="1080" w:type="pct"/>
            <w:tcBorders>
              <w:bottom w:val="nil"/>
            </w:tcBorders>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0.16 </w:t>
            </w:r>
          </w:p>
        </w:tc>
      </w:tr>
      <w:tr w:rsidR="0062699F" w:rsidRPr="00C10CC6" w:rsidTr="008C5D61">
        <w:trPr>
          <w:trHeight w:val="285"/>
        </w:trPr>
        <w:tc>
          <w:tcPr>
            <w:tcW w:w="885" w:type="pct"/>
            <w:tcBorders>
              <w:top w:val="nil"/>
              <w:bottom w:val="nil"/>
            </w:tcBorders>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甲醇</w:t>
            </w:r>
          </w:p>
        </w:tc>
        <w:tc>
          <w:tcPr>
            <w:tcW w:w="1061" w:type="pct"/>
            <w:gridSpan w:val="2"/>
            <w:tcBorders>
              <w:top w:val="nil"/>
              <w:bottom w:val="nil"/>
            </w:tcBorders>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720 </w:t>
            </w:r>
          </w:p>
        </w:tc>
        <w:tc>
          <w:tcPr>
            <w:tcW w:w="1029" w:type="pct"/>
            <w:tcBorders>
              <w:top w:val="nil"/>
              <w:bottom w:val="nil"/>
            </w:tcBorders>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37.50 </w:t>
            </w:r>
          </w:p>
        </w:tc>
        <w:tc>
          <w:tcPr>
            <w:tcW w:w="945" w:type="pct"/>
            <w:tcBorders>
              <w:top w:val="nil"/>
              <w:bottom w:val="nil"/>
            </w:tcBorders>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270 </w:t>
            </w:r>
          </w:p>
        </w:tc>
        <w:tc>
          <w:tcPr>
            <w:tcW w:w="1080" w:type="pct"/>
            <w:tcBorders>
              <w:top w:val="nil"/>
              <w:bottom w:val="nil"/>
            </w:tcBorders>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0.07 </w:t>
            </w:r>
          </w:p>
        </w:tc>
      </w:tr>
      <w:tr w:rsidR="0062699F" w:rsidRPr="00C10CC6" w:rsidTr="008C5D61">
        <w:trPr>
          <w:trHeight w:val="285"/>
        </w:trPr>
        <w:tc>
          <w:tcPr>
            <w:tcW w:w="885" w:type="pct"/>
            <w:tcBorders>
              <w:top w:val="nil"/>
              <w:bottom w:val="single" w:sz="4" w:space="0" w:color="auto"/>
            </w:tcBorders>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输入合计</w:t>
            </w:r>
          </w:p>
        </w:tc>
        <w:tc>
          <w:tcPr>
            <w:tcW w:w="1061" w:type="pct"/>
            <w:gridSpan w:val="2"/>
            <w:tcBorders>
              <w:top w:val="nil"/>
              <w:bottom w:val="single" w:sz="4" w:space="0" w:color="auto"/>
            </w:tcBorders>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p>
        </w:tc>
        <w:tc>
          <w:tcPr>
            <w:tcW w:w="1029" w:type="pct"/>
            <w:tcBorders>
              <w:top w:val="nil"/>
              <w:bottom w:val="single" w:sz="4" w:space="0" w:color="auto"/>
            </w:tcBorders>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p>
        </w:tc>
        <w:tc>
          <w:tcPr>
            <w:tcW w:w="945" w:type="pct"/>
            <w:tcBorders>
              <w:top w:val="nil"/>
              <w:bottom w:val="single" w:sz="4" w:space="0" w:color="auto"/>
            </w:tcBorders>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360740 </w:t>
            </w:r>
          </w:p>
        </w:tc>
        <w:tc>
          <w:tcPr>
            <w:tcW w:w="1080" w:type="pct"/>
            <w:tcBorders>
              <w:top w:val="nil"/>
              <w:bottom w:val="single" w:sz="4" w:space="0" w:color="auto"/>
            </w:tcBorders>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100.00 </w:t>
            </w:r>
          </w:p>
        </w:tc>
      </w:tr>
      <w:tr w:rsidR="00C9490E" w:rsidRPr="00C10CC6" w:rsidTr="000B33C4">
        <w:trPr>
          <w:trHeight w:val="285"/>
        </w:trPr>
        <w:tc>
          <w:tcPr>
            <w:tcW w:w="5000" w:type="pct"/>
            <w:gridSpan w:val="6"/>
            <w:tcBorders>
              <w:top w:val="single" w:sz="4" w:space="0" w:color="auto"/>
            </w:tcBorders>
            <w:hideMark/>
          </w:tcPr>
          <w:p w:rsidR="00C9490E" w:rsidRPr="00C10CC6" w:rsidRDefault="00C9490E"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输</w:t>
            </w:r>
            <w:r w:rsidRPr="00C10CC6">
              <w:rPr>
                <w:rFonts w:ascii="Times New Roman" w:eastAsia="宋体" w:hAnsi="Times New Roman" w:cs="Times New Roman"/>
                <w:color w:val="000000"/>
                <w:kern w:val="0"/>
                <w:sz w:val="21"/>
                <w:szCs w:val="21"/>
              </w:rPr>
              <w:t xml:space="preserve">    </w:t>
            </w:r>
            <w:r w:rsidRPr="00C10CC6">
              <w:rPr>
                <w:rFonts w:ascii="Times New Roman" w:eastAsia="宋体" w:hAnsi="Times New Roman" w:cs="Times New Roman"/>
                <w:color w:val="000000"/>
                <w:kern w:val="0"/>
                <w:sz w:val="21"/>
                <w:szCs w:val="21"/>
              </w:rPr>
              <w:t>出</w:t>
            </w:r>
          </w:p>
        </w:tc>
      </w:tr>
      <w:tr w:rsidR="0062699F" w:rsidRPr="00C10CC6" w:rsidTr="008C5D61">
        <w:trPr>
          <w:trHeight w:val="285"/>
        </w:trPr>
        <w:tc>
          <w:tcPr>
            <w:tcW w:w="1145" w:type="pct"/>
            <w:gridSpan w:val="2"/>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渣</w:t>
            </w:r>
          </w:p>
        </w:tc>
        <w:tc>
          <w:tcPr>
            <w:tcW w:w="801"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88486 </w:t>
            </w:r>
          </w:p>
        </w:tc>
        <w:tc>
          <w:tcPr>
            <w:tcW w:w="1029"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1.00 </w:t>
            </w:r>
          </w:p>
        </w:tc>
        <w:tc>
          <w:tcPr>
            <w:tcW w:w="94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884 </w:t>
            </w:r>
          </w:p>
        </w:tc>
        <w:tc>
          <w:tcPr>
            <w:tcW w:w="1080"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0.25 </w:t>
            </w:r>
          </w:p>
        </w:tc>
      </w:tr>
      <w:tr w:rsidR="0062699F" w:rsidRPr="00C10CC6" w:rsidTr="008C5D61">
        <w:trPr>
          <w:trHeight w:val="300"/>
        </w:trPr>
        <w:tc>
          <w:tcPr>
            <w:tcW w:w="1145" w:type="pct"/>
            <w:gridSpan w:val="2"/>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灰</w:t>
            </w:r>
          </w:p>
        </w:tc>
        <w:tc>
          <w:tcPr>
            <w:tcW w:w="801"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29880 </w:t>
            </w:r>
          </w:p>
        </w:tc>
        <w:tc>
          <w:tcPr>
            <w:tcW w:w="1029"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9.85 </w:t>
            </w:r>
          </w:p>
        </w:tc>
        <w:tc>
          <w:tcPr>
            <w:tcW w:w="94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2943 </w:t>
            </w:r>
          </w:p>
        </w:tc>
        <w:tc>
          <w:tcPr>
            <w:tcW w:w="1080"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0.82 </w:t>
            </w:r>
          </w:p>
        </w:tc>
      </w:tr>
      <w:tr w:rsidR="0062699F" w:rsidRPr="00C10CC6" w:rsidTr="008C5D61">
        <w:trPr>
          <w:trHeight w:val="285"/>
        </w:trPr>
        <w:tc>
          <w:tcPr>
            <w:tcW w:w="1145" w:type="pct"/>
            <w:gridSpan w:val="2"/>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lastRenderedPageBreak/>
              <w:t>滤饼</w:t>
            </w:r>
          </w:p>
        </w:tc>
        <w:tc>
          <w:tcPr>
            <w:tcW w:w="801"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13938 </w:t>
            </w:r>
          </w:p>
        </w:tc>
        <w:tc>
          <w:tcPr>
            <w:tcW w:w="1029"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26.29 </w:t>
            </w:r>
          </w:p>
        </w:tc>
        <w:tc>
          <w:tcPr>
            <w:tcW w:w="94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3664 </w:t>
            </w:r>
          </w:p>
        </w:tc>
        <w:tc>
          <w:tcPr>
            <w:tcW w:w="1080"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1.02 </w:t>
            </w:r>
          </w:p>
        </w:tc>
      </w:tr>
      <w:tr w:rsidR="0062699F" w:rsidRPr="00C10CC6" w:rsidTr="008C5D61">
        <w:trPr>
          <w:trHeight w:val="337"/>
        </w:trPr>
        <w:tc>
          <w:tcPr>
            <w:tcW w:w="1145" w:type="pct"/>
            <w:gridSpan w:val="2"/>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磨煤惰性气放空</w:t>
            </w:r>
          </w:p>
        </w:tc>
        <w:tc>
          <w:tcPr>
            <w:tcW w:w="801"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13091 </w:t>
            </w:r>
          </w:p>
        </w:tc>
        <w:tc>
          <w:tcPr>
            <w:tcW w:w="1029"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4.52 </w:t>
            </w:r>
          </w:p>
        </w:tc>
        <w:tc>
          <w:tcPr>
            <w:tcW w:w="94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592 </w:t>
            </w:r>
          </w:p>
        </w:tc>
        <w:tc>
          <w:tcPr>
            <w:tcW w:w="1080"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0.16 </w:t>
            </w:r>
          </w:p>
        </w:tc>
      </w:tr>
      <w:tr w:rsidR="0062699F" w:rsidRPr="00C10CC6" w:rsidTr="008C5D61">
        <w:trPr>
          <w:trHeight w:val="525"/>
        </w:trPr>
        <w:tc>
          <w:tcPr>
            <w:tcW w:w="1145" w:type="pct"/>
            <w:gridSpan w:val="2"/>
            <w:hideMark/>
          </w:tcPr>
          <w:p w:rsidR="0062699F" w:rsidRPr="00C10CC6" w:rsidRDefault="00F81F82" w:rsidP="0062699F">
            <w:pPr>
              <w:widowControl/>
              <w:spacing w:line="240" w:lineRule="auto"/>
              <w:ind w:firstLineChars="0" w:firstLine="0"/>
              <w:rPr>
                <w:rFonts w:ascii="Times New Roman" w:eastAsia="宋体" w:hAnsi="Times New Roman" w:cs="Times New Roman"/>
                <w:color w:val="000000"/>
                <w:kern w:val="0"/>
                <w:sz w:val="21"/>
                <w:szCs w:val="21"/>
              </w:rPr>
            </w:pPr>
            <w:r w:rsidRPr="00F81F82">
              <w:rPr>
                <w:rFonts w:ascii="Times New Roman" w:eastAsia="宋体" w:hAnsi="Times New Roman" w:cs="Times New Roman"/>
                <w:color w:val="000000"/>
                <w:kern w:val="0"/>
                <w:sz w:val="21"/>
                <w:szCs w:val="21"/>
              </w:rPr>
              <w:t>CO</w:t>
            </w:r>
            <w:r w:rsidRPr="00F81F82">
              <w:rPr>
                <w:rFonts w:ascii="Times New Roman" w:eastAsia="宋体" w:hAnsi="Times New Roman" w:cs="Times New Roman"/>
                <w:color w:val="000000"/>
                <w:kern w:val="0"/>
                <w:sz w:val="21"/>
                <w:szCs w:val="21"/>
                <w:vertAlign w:val="subscript"/>
              </w:rPr>
              <w:t>2</w:t>
            </w:r>
            <w:r w:rsidR="0062699F" w:rsidRPr="00C10CC6">
              <w:rPr>
                <w:rFonts w:ascii="Times New Roman" w:eastAsia="宋体" w:hAnsi="Times New Roman" w:cs="Times New Roman"/>
                <w:color w:val="000000"/>
                <w:kern w:val="0"/>
                <w:sz w:val="21"/>
                <w:szCs w:val="21"/>
              </w:rPr>
              <w:t>去凯美特</w:t>
            </w:r>
          </w:p>
        </w:tc>
        <w:tc>
          <w:tcPr>
            <w:tcW w:w="801"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61316 </w:t>
            </w:r>
          </w:p>
        </w:tc>
        <w:tc>
          <w:tcPr>
            <w:tcW w:w="1029"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27.22 </w:t>
            </w:r>
          </w:p>
        </w:tc>
        <w:tc>
          <w:tcPr>
            <w:tcW w:w="94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16692 </w:t>
            </w:r>
          </w:p>
        </w:tc>
        <w:tc>
          <w:tcPr>
            <w:tcW w:w="1080"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4.63 </w:t>
            </w:r>
          </w:p>
        </w:tc>
      </w:tr>
      <w:tr w:rsidR="0062699F" w:rsidRPr="00C10CC6" w:rsidTr="008C5D61">
        <w:trPr>
          <w:trHeight w:val="285"/>
        </w:trPr>
        <w:tc>
          <w:tcPr>
            <w:tcW w:w="1145" w:type="pct"/>
            <w:gridSpan w:val="2"/>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净化尾气</w:t>
            </w:r>
          </w:p>
        </w:tc>
        <w:tc>
          <w:tcPr>
            <w:tcW w:w="801"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1229179 </w:t>
            </w:r>
          </w:p>
        </w:tc>
        <w:tc>
          <w:tcPr>
            <w:tcW w:w="1029"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24.54 </w:t>
            </w:r>
          </w:p>
        </w:tc>
        <w:tc>
          <w:tcPr>
            <w:tcW w:w="94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301618 </w:t>
            </w:r>
          </w:p>
        </w:tc>
        <w:tc>
          <w:tcPr>
            <w:tcW w:w="1080"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83.61 </w:t>
            </w:r>
          </w:p>
        </w:tc>
      </w:tr>
      <w:tr w:rsidR="0062699F" w:rsidRPr="00C10CC6" w:rsidTr="008C5D61">
        <w:trPr>
          <w:trHeight w:val="285"/>
        </w:trPr>
        <w:tc>
          <w:tcPr>
            <w:tcW w:w="1145" w:type="pct"/>
            <w:gridSpan w:val="2"/>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克劳斯气</w:t>
            </w:r>
          </w:p>
        </w:tc>
        <w:tc>
          <w:tcPr>
            <w:tcW w:w="801"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16708 </w:t>
            </w:r>
          </w:p>
        </w:tc>
        <w:tc>
          <w:tcPr>
            <w:tcW w:w="1029"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16.00 </w:t>
            </w:r>
          </w:p>
        </w:tc>
        <w:tc>
          <w:tcPr>
            <w:tcW w:w="94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2673 </w:t>
            </w:r>
          </w:p>
        </w:tc>
        <w:tc>
          <w:tcPr>
            <w:tcW w:w="1080"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0.74 </w:t>
            </w:r>
          </w:p>
        </w:tc>
      </w:tr>
      <w:tr w:rsidR="0062699F" w:rsidRPr="00C10CC6" w:rsidTr="008C5D61">
        <w:trPr>
          <w:trHeight w:val="510"/>
        </w:trPr>
        <w:tc>
          <w:tcPr>
            <w:tcW w:w="1145" w:type="pct"/>
            <w:gridSpan w:val="2"/>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甲烷化出口合成气</w:t>
            </w:r>
          </w:p>
        </w:tc>
        <w:tc>
          <w:tcPr>
            <w:tcW w:w="801"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256555 </w:t>
            </w:r>
          </w:p>
        </w:tc>
        <w:tc>
          <w:tcPr>
            <w:tcW w:w="1029"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1.13 </w:t>
            </w:r>
          </w:p>
        </w:tc>
        <w:tc>
          <w:tcPr>
            <w:tcW w:w="94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2896 </w:t>
            </w:r>
          </w:p>
        </w:tc>
        <w:tc>
          <w:tcPr>
            <w:tcW w:w="1080"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0.80 </w:t>
            </w:r>
          </w:p>
        </w:tc>
      </w:tr>
      <w:tr w:rsidR="0062699F" w:rsidRPr="00C10CC6" w:rsidTr="008C5D61">
        <w:trPr>
          <w:trHeight w:val="285"/>
        </w:trPr>
        <w:tc>
          <w:tcPr>
            <w:tcW w:w="1145" w:type="pct"/>
            <w:gridSpan w:val="2"/>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向炼油供氢</w:t>
            </w:r>
          </w:p>
        </w:tc>
        <w:tc>
          <w:tcPr>
            <w:tcW w:w="801"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81638 </w:t>
            </w:r>
          </w:p>
        </w:tc>
        <w:tc>
          <w:tcPr>
            <w:tcW w:w="1029"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2.13 </w:t>
            </w:r>
          </w:p>
        </w:tc>
        <w:tc>
          <w:tcPr>
            <w:tcW w:w="94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1736 </w:t>
            </w:r>
          </w:p>
        </w:tc>
        <w:tc>
          <w:tcPr>
            <w:tcW w:w="1080"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0.48 </w:t>
            </w:r>
          </w:p>
        </w:tc>
      </w:tr>
      <w:tr w:rsidR="0062699F" w:rsidRPr="00C10CC6" w:rsidTr="008C5D61">
        <w:trPr>
          <w:trHeight w:val="510"/>
        </w:trPr>
        <w:tc>
          <w:tcPr>
            <w:tcW w:w="1145" w:type="pct"/>
            <w:gridSpan w:val="2"/>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气化装置碳损失</w:t>
            </w:r>
          </w:p>
        </w:tc>
        <w:tc>
          <w:tcPr>
            <w:tcW w:w="801" w:type="pct"/>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p>
        </w:tc>
        <w:tc>
          <w:tcPr>
            <w:tcW w:w="1029" w:type="pct"/>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p>
        </w:tc>
        <w:tc>
          <w:tcPr>
            <w:tcW w:w="94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24420 </w:t>
            </w:r>
          </w:p>
        </w:tc>
        <w:tc>
          <w:tcPr>
            <w:tcW w:w="1080"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6.77 </w:t>
            </w:r>
          </w:p>
        </w:tc>
      </w:tr>
      <w:tr w:rsidR="0062699F" w:rsidRPr="00C10CC6" w:rsidTr="008C5D61">
        <w:trPr>
          <w:trHeight w:val="1032"/>
        </w:trPr>
        <w:tc>
          <w:tcPr>
            <w:tcW w:w="1145" w:type="pct"/>
            <w:gridSpan w:val="2"/>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净化装置碳损失（含变换汽提污水、工艺冷凝液等）</w:t>
            </w:r>
          </w:p>
        </w:tc>
        <w:tc>
          <w:tcPr>
            <w:tcW w:w="801" w:type="pct"/>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p>
        </w:tc>
        <w:tc>
          <w:tcPr>
            <w:tcW w:w="1029" w:type="pct"/>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p>
        </w:tc>
        <w:tc>
          <w:tcPr>
            <w:tcW w:w="94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2624 </w:t>
            </w:r>
          </w:p>
        </w:tc>
        <w:tc>
          <w:tcPr>
            <w:tcW w:w="1080"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0.73 </w:t>
            </w:r>
          </w:p>
        </w:tc>
      </w:tr>
      <w:tr w:rsidR="0062699F" w:rsidRPr="00C10CC6" w:rsidTr="008C5D61">
        <w:trPr>
          <w:trHeight w:val="285"/>
        </w:trPr>
        <w:tc>
          <w:tcPr>
            <w:tcW w:w="1145" w:type="pct"/>
            <w:gridSpan w:val="2"/>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输出合计</w:t>
            </w:r>
          </w:p>
        </w:tc>
        <w:tc>
          <w:tcPr>
            <w:tcW w:w="801" w:type="pct"/>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p>
        </w:tc>
        <w:tc>
          <w:tcPr>
            <w:tcW w:w="1029" w:type="pct"/>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p>
        </w:tc>
        <w:tc>
          <w:tcPr>
            <w:tcW w:w="945"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360740 </w:t>
            </w:r>
          </w:p>
        </w:tc>
        <w:tc>
          <w:tcPr>
            <w:tcW w:w="1080" w:type="pct"/>
            <w:hideMark/>
          </w:tcPr>
          <w:p w:rsidR="0062699F" w:rsidRPr="00C10CC6" w:rsidRDefault="0062699F" w:rsidP="0062699F">
            <w:pPr>
              <w:widowControl/>
              <w:spacing w:line="240" w:lineRule="auto"/>
              <w:ind w:firstLineChars="0" w:firstLine="0"/>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 xml:space="preserve">100.00 </w:t>
            </w:r>
          </w:p>
        </w:tc>
      </w:tr>
    </w:tbl>
    <w:p w:rsidR="0062699F" w:rsidRPr="00C10CC6" w:rsidRDefault="00E24C01"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根据表</w:t>
      </w:r>
      <w:r w:rsidRPr="00C10CC6">
        <w:rPr>
          <w:rFonts w:ascii="Times New Roman" w:hAnsi="Times New Roman" w:cs="Times New Roman"/>
        </w:rPr>
        <w:t>5</w:t>
      </w:r>
      <w:r w:rsidRPr="00C10CC6">
        <w:rPr>
          <w:rFonts w:ascii="Times New Roman" w:hAnsi="Times New Roman" w:cs="Times New Roman"/>
        </w:rPr>
        <w:t>，</w:t>
      </w:r>
      <w:r w:rsidRPr="00C10CC6">
        <w:rPr>
          <w:rFonts w:ascii="Times New Roman" w:hAnsi="Times New Roman" w:cs="Times New Roman"/>
        </w:rPr>
        <w:t>2019</w:t>
      </w:r>
      <w:r w:rsidRPr="00C10CC6">
        <w:rPr>
          <w:rFonts w:ascii="Times New Roman" w:hAnsi="Times New Roman" w:cs="Times New Roman"/>
        </w:rPr>
        <w:t>年</w:t>
      </w:r>
      <w:r w:rsidRPr="00C10CC6">
        <w:rPr>
          <w:rFonts w:ascii="Times New Roman" w:hAnsi="Times New Roman" w:cs="Times New Roman"/>
          <w:szCs w:val="24"/>
        </w:rPr>
        <w:t>煤气</w:t>
      </w:r>
      <w:r w:rsidRPr="00C10CC6">
        <w:rPr>
          <w:rFonts w:ascii="Times New Roman" w:hAnsi="Times New Roman" w:cs="Times New Roman"/>
        </w:rPr>
        <w:t>化联合装置工艺排放为磨煤惰性气放空、净化</w:t>
      </w:r>
      <w:r w:rsidRPr="00C10CC6">
        <w:rPr>
          <w:rFonts w:ascii="Times New Roman" w:hAnsi="Times New Roman" w:cs="Times New Roman"/>
          <w:szCs w:val="24"/>
        </w:rPr>
        <w:t>尾气</w:t>
      </w:r>
      <w:r w:rsidRPr="00C10CC6">
        <w:rPr>
          <w:rFonts w:ascii="Times New Roman" w:hAnsi="Times New Roman" w:cs="Times New Roman"/>
        </w:rPr>
        <w:t>、气化装置碳损失、净化装置碳损失所排放的二氧化碳量：</w:t>
      </w:r>
    </w:p>
    <w:p w:rsidR="00E24C01" w:rsidRPr="00C10CC6" w:rsidRDefault="00E24C01" w:rsidP="0062699F">
      <w:pPr>
        <w:ind w:firstLine="560"/>
        <w:rPr>
          <w:rFonts w:ascii="Times New Roman" w:hAnsi="Times New Roman" w:cs="Times New Roman"/>
          <w:vertAlign w:val="subscript"/>
        </w:rPr>
      </w:pPr>
      <w:r w:rsidRPr="00C10CC6">
        <w:rPr>
          <w:rFonts w:ascii="Times New Roman" w:hAnsi="Times New Roman" w:cs="Times New Roman"/>
        </w:rPr>
        <w:t>（</w:t>
      </w:r>
      <w:r w:rsidRPr="00C10CC6">
        <w:rPr>
          <w:rFonts w:ascii="Times New Roman" w:hAnsi="Times New Roman" w:cs="Times New Roman"/>
        </w:rPr>
        <w:t>592+301618+24420+2624</w:t>
      </w:r>
      <w:r w:rsidRPr="00C10CC6">
        <w:rPr>
          <w:rFonts w:ascii="Times New Roman" w:hAnsi="Times New Roman" w:cs="Times New Roman"/>
        </w:rPr>
        <w:t>）</w:t>
      </w:r>
      <w:r w:rsidRPr="00C10CC6">
        <w:rPr>
          <w:rFonts w:ascii="Times New Roman" w:hAnsi="Times New Roman" w:cs="Times New Roman"/>
        </w:rPr>
        <w:t>*44/12=1207262 t</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p>
    <w:p w:rsidR="00E24C01" w:rsidRPr="00C10CC6" w:rsidRDefault="00E24C01" w:rsidP="00E24C01">
      <w:pPr>
        <w:ind w:firstLine="42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表</w:t>
      </w:r>
      <w:r w:rsidRPr="00C10CC6">
        <w:rPr>
          <w:rFonts w:ascii="Times New Roman" w:eastAsiaTheme="minorEastAsia" w:hAnsi="Times New Roman" w:cs="Times New Roman"/>
          <w:sz w:val="21"/>
          <w:szCs w:val="21"/>
        </w:rPr>
        <w:t xml:space="preserve">6  </w:t>
      </w:r>
      <w:r w:rsidR="00447BAA">
        <w:rPr>
          <w:rFonts w:ascii="Times New Roman" w:eastAsiaTheme="minorEastAsia" w:hAnsi="Times New Roman" w:cs="Times New Roman"/>
          <w:color w:val="000000"/>
          <w:kern w:val="0"/>
          <w:sz w:val="21"/>
          <w:szCs w:val="21"/>
        </w:rPr>
        <w:t>2020</w:t>
      </w:r>
      <w:r w:rsidR="00447BAA">
        <w:rPr>
          <w:rFonts w:ascii="Times New Roman" w:eastAsiaTheme="minorEastAsia" w:hAnsi="Times New Roman" w:cs="Times New Roman"/>
          <w:color w:val="000000"/>
          <w:kern w:val="0"/>
          <w:sz w:val="21"/>
          <w:szCs w:val="21"/>
        </w:rPr>
        <w:t>年</w:t>
      </w:r>
      <w:r w:rsidR="00447BAA">
        <w:rPr>
          <w:rFonts w:ascii="Times New Roman" w:eastAsiaTheme="minorEastAsia" w:hAnsi="Times New Roman" w:cs="Times New Roman"/>
          <w:color w:val="000000"/>
          <w:kern w:val="0"/>
          <w:sz w:val="21"/>
          <w:szCs w:val="21"/>
        </w:rPr>
        <w:t>1~6</w:t>
      </w:r>
      <w:r w:rsidR="00447BAA">
        <w:rPr>
          <w:rFonts w:ascii="Times New Roman" w:eastAsiaTheme="minorEastAsia" w:hAnsi="Times New Roman" w:cs="Times New Roman"/>
          <w:color w:val="000000"/>
          <w:kern w:val="0"/>
          <w:sz w:val="21"/>
          <w:szCs w:val="21"/>
        </w:rPr>
        <w:t>月</w:t>
      </w:r>
      <w:r w:rsidR="003077DD" w:rsidRPr="00C10CC6">
        <w:rPr>
          <w:rFonts w:ascii="Times New Roman" w:eastAsiaTheme="minorEastAsia" w:hAnsi="Times New Roman" w:cs="Times New Roman"/>
          <w:color w:val="000000"/>
          <w:kern w:val="0"/>
          <w:sz w:val="21"/>
          <w:szCs w:val="21"/>
        </w:rPr>
        <w:t>煤气化联合</w:t>
      </w:r>
      <w:r w:rsidRPr="00C10CC6">
        <w:rPr>
          <w:rFonts w:ascii="Times New Roman" w:eastAsiaTheme="minorEastAsia" w:hAnsi="Times New Roman" w:cs="Times New Roman"/>
          <w:color w:val="000000"/>
          <w:kern w:val="0"/>
          <w:sz w:val="21"/>
          <w:szCs w:val="21"/>
        </w:rPr>
        <w:t>装置碳平衡汇总</w:t>
      </w:r>
    </w:p>
    <w:tbl>
      <w:tblPr>
        <w:tblStyle w:val="24"/>
        <w:tblW w:w="5000" w:type="pct"/>
        <w:tblLook w:val="04A0" w:firstRow="1" w:lastRow="0" w:firstColumn="1" w:lastColumn="0" w:noHBand="0" w:noVBand="1"/>
      </w:tblPr>
      <w:tblGrid>
        <w:gridCol w:w="1507"/>
        <w:gridCol w:w="586"/>
        <w:gridCol w:w="1224"/>
        <w:gridCol w:w="193"/>
        <w:gridCol w:w="1560"/>
        <w:gridCol w:w="1616"/>
        <w:gridCol w:w="1836"/>
      </w:tblGrid>
      <w:tr w:rsidR="00E24C01" w:rsidRPr="00C10CC6" w:rsidTr="008C5D61">
        <w:trPr>
          <w:trHeight w:val="510"/>
        </w:trPr>
        <w:tc>
          <w:tcPr>
            <w:tcW w:w="885" w:type="pct"/>
            <w:tcBorders>
              <w:top w:val="single" w:sz="4" w:space="0" w:color="auto"/>
              <w:bottom w:val="single" w:sz="4" w:space="0" w:color="auto"/>
            </w:tcBorders>
            <w:hideMark/>
          </w:tcPr>
          <w:p w:rsidR="00E24C01" w:rsidRPr="00C10CC6" w:rsidRDefault="00E24C01" w:rsidP="00611988">
            <w:pPr>
              <w:widowControl/>
              <w:spacing w:line="240" w:lineRule="auto"/>
              <w:ind w:firstLineChars="0" w:firstLine="0"/>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物流名称</w:t>
            </w:r>
          </w:p>
        </w:tc>
        <w:tc>
          <w:tcPr>
            <w:tcW w:w="1061" w:type="pct"/>
            <w:gridSpan w:val="2"/>
            <w:tcBorders>
              <w:top w:val="single" w:sz="4" w:space="0" w:color="auto"/>
              <w:bottom w:val="single" w:sz="4" w:space="0" w:color="auto"/>
            </w:tcBorders>
            <w:hideMark/>
          </w:tcPr>
          <w:p w:rsidR="00E24C01" w:rsidRPr="00C10CC6" w:rsidRDefault="00E24C01" w:rsidP="00611988">
            <w:pPr>
              <w:widowControl/>
              <w:spacing w:line="240" w:lineRule="auto"/>
              <w:ind w:firstLineChars="0" w:firstLine="0"/>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全年量</w:t>
            </w:r>
          </w:p>
        </w:tc>
        <w:tc>
          <w:tcPr>
            <w:tcW w:w="1028" w:type="pct"/>
            <w:gridSpan w:val="2"/>
            <w:tcBorders>
              <w:top w:val="single" w:sz="4" w:space="0" w:color="auto"/>
              <w:bottom w:val="single" w:sz="4" w:space="0" w:color="auto"/>
            </w:tcBorders>
            <w:hideMark/>
          </w:tcPr>
          <w:p w:rsidR="00E24C01" w:rsidRPr="00C10CC6" w:rsidRDefault="00E24C01" w:rsidP="00611988">
            <w:pPr>
              <w:widowControl/>
              <w:spacing w:line="240" w:lineRule="auto"/>
              <w:ind w:firstLineChars="0" w:firstLine="0"/>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碳含量（年均值）</w:t>
            </w:r>
          </w:p>
        </w:tc>
        <w:tc>
          <w:tcPr>
            <w:tcW w:w="948" w:type="pct"/>
            <w:tcBorders>
              <w:top w:val="single" w:sz="4" w:space="0" w:color="auto"/>
              <w:bottom w:val="single" w:sz="4" w:space="0" w:color="auto"/>
            </w:tcBorders>
            <w:hideMark/>
          </w:tcPr>
          <w:p w:rsidR="00E24C01" w:rsidRPr="00C10CC6" w:rsidRDefault="00E24C01" w:rsidP="00611988">
            <w:pPr>
              <w:widowControl/>
              <w:spacing w:line="240" w:lineRule="auto"/>
              <w:ind w:firstLineChars="0" w:firstLine="0"/>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碳产量</w:t>
            </w:r>
          </w:p>
        </w:tc>
        <w:tc>
          <w:tcPr>
            <w:tcW w:w="1078" w:type="pct"/>
            <w:tcBorders>
              <w:top w:val="single" w:sz="4" w:space="0" w:color="auto"/>
              <w:bottom w:val="single" w:sz="4" w:space="0" w:color="auto"/>
            </w:tcBorders>
            <w:hideMark/>
          </w:tcPr>
          <w:p w:rsidR="00E24C01" w:rsidRPr="00C10CC6" w:rsidRDefault="00E24C01" w:rsidP="00611988">
            <w:pPr>
              <w:widowControl/>
              <w:spacing w:line="240" w:lineRule="auto"/>
              <w:ind w:firstLineChars="0" w:firstLine="0"/>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产品碳分布</w:t>
            </w:r>
          </w:p>
        </w:tc>
      </w:tr>
      <w:tr w:rsidR="00E24C01" w:rsidRPr="00C10CC6" w:rsidTr="008C5D61">
        <w:trPr>
          <w:trHeight w:val="300"/>
        </w:trPr>
        <w:tc>
          <w:tcPr>
            <w:tcW w:w="885" w:type="pct"/>
            <w:tcBorders>
              <w:top w:val="single" w:sz="4" w:space="0" w:color="auto"/>
            </w:tcBorders>
            <w:hideMark/>
          </w:tcPr>
          <w:p w:rsidR="00E24C01" w:rsidRPr="00C10CC6" w:rsidRDefault="00E24C01" w:rsidP="00611988">
            <w:pPr>
              <w:widowControl/>
              <w:spacing w:line="240" w:lineRule="auto"/>
              <w:ind w:firstLineChars="0" w:firstLine="0"/>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单位</w:t>
            </w:r>
          </w:p>
        </w:tc>
        <w:tc>
          <w:tcPr>
            <w:tcW w:w="1061" w:type="pct"/>
            <w:gridSpan w:val="2"/>
            <w:tcBorders>
              <w:top w:val="single" w:sz="4" w:space="0" w:color="auto"/>
            </w:tcBorders>
            <w:hideMark/>
          </w:tcPr>
          <w:p w:rsidR="00E24C01" w:rsidRPr="00C10CC6" w:rsidRDefault="00E24C01" w:rsidP="00611988">
            <w:pPr>
              <w:widowControl/>
              <w:spacing w:line="240" w:lineRule="auto"/>
              <w:ind w:firstLineChars="0" w:firstLine="0"/>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吨</w:t>
            </w:r>
          </w:p>
        </w:tc>
        <w:tc>
          <w:tcPr>
            <w:tcW w:w="1028" w:type="pct"/>
            <w:gridSpan w:val="2"/>
            <w:tcBorders>
              <w:top w:val="single" w:sz="4" w:space="0" w:color="auto"/>
            </w:tcBorders>
            <w:hideMark/>
          </w:tcPr>
          <w:p w:rsidR="00E24C01" w:rsidRPr="00C10CC6" w:rsidRDefault="00E24C01" w:rsidP="00611988">
            <w:pPr>
              <w:widowControl/>
              <w:spacing w:line="240" w:lineRule="auto"/>
              <w:ind w:firstLineChars="0" w:firstLine="0"/>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w:t>
            </w:r>
          </w:p>
        </w:tc>
        <w:tc>
          <w:tcPr>
            <w:tcW w:w="948" w:type="pct"/>
            <w:tcBorders>
              <w:top w:val="single" w:sz="4" w:space="0" w:color="auto"/>
            </w:tcBorders>
            <w:hideMark/>
          </w:tcPr>
          <w:p w:rsidR="00E24C01" w:rsidRPr="00C10CC6" w:rsidRDefault="00E24C01" w:rsidP="00611988">
            <w:pPr>
              <w:widowControl/>
              <w:spacing w:line="240" w:lineRule="auto"/>
              <w:ind w:firstLineChars="0" w:firstLine="0"/>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吨</w:t>
            </w:r>
          </w:p>
        </w:tc>
        <w:tc>
          <w:tcPr>
            <w:tcW w:w="1078" w:type="pct"/>
            <w:tcBorders>
              <w:top w:val="single" w:sz="4" w:space="0" w:color="auto"/>
            </w:tcBorders>
            <w:hideMark/>
          </w:tcPr>
          <w:p w:rsidR="00E24C01" w:rsidRPr="00C10CC6" w:rsidRDefault="00E24C01" w:rsidP="00611988">
            <w:pPr>
              <w:widowControl/>
              <w:spacing w:line="240" w:lineRule="auto"/>
              <w:ind w:firstLineChars="0" w:firstLine="0"/>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w:t>
            </w:r>
          </w:p>
        </w:tc>
      </w:tr>
      <w:tr w:rsidR="00C9490E" w:rsidRPr="00C10CC6" w:rsidTr="000B33C4">
        <w:trPr>
          <w:trHeight w:val="275"/>
        </w:trPr>
        <w:tc>
          <w:tcPr>
            <w:tcW w:w="5000" w:type="pct"/>
            <w:gridSpan w:val="7"/>
          </w:tcPr>
          <w:p w:rsidR="00C9490E" w:rsidRPr="00C10CC6" w:rsidRDefault="00C9490E" w:rsidP="00C9490E">
            <w:pPr>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输</w:t>
            </w:r>
            <w:r w:rsidRPr="00C10CC6">
              <w:rPr>
                <w:rFonts w:ascii="Times New Roman" w:eastAsiaTheme="minorEastAsia" w:hAnsi="Times New Roman" w:cs="Times New Roman"/>
                <w:color w:val="000000"/>
                <w:kern w:val="0"/>
                <w:sz w:val="21"/>
                <w:szCs w:val="21"/>
              </w:rPr>
              <w:t xml:space="preserve">    </w:t>
            </w:r>
            <w:r w:rsidRPr="00C10CC6">
              <w:rPr>
                <w:rFonts w:ascii="Times New Roman" w:eastAsiaTheme="minorEastAsia" w:hAnsi="Times New Roman" w:cs="Times New Roman"/>
                <w:color w:val="000000"/>
                <w:kern w:val="0"/>
                <w:sz w:val="21"/>
                <w:szCs w:val="21"/>
              </w:rPr>
              <w:t>入</w:t>
            </w:r>
          </w:p>
        </w:tc>
      </w:tr>
      <w:tr w:rsidR="00BF2AA7" w:rsidRPr="00C10CC6" w:rsidTr="008C5D61">
        <w:trPr>
          <w:trHeight w:val="397"/>
        </w:trPr>
        <w:tc>
          <w:tcPr>
            <w:tcW w:w="885"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原煤</w:t>
            </w:r>
          </w:p>
        </w:tc>
        <w:tc>
          <w:tcPr>
            <w:tcW w:w="1175" w:type="pct"/>
            <w:gridSpan w:val="3"/>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325457 </w:t>
            </w:r>
          </w:p>
        </w:tc>
        <w:tc>
          <w:tcPr>
            <w:tcW w:w="914" w:type="pct"/>
            <w:hideMark/>
          </w:tcPr>
          <w:p w:rsidR="00BF2AA7" w:rsidRPr="00C10CC6" w:rsidRDefault="00BF2AA7" w:rsidP="008C5D61">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63.24 </w:t>
            </w:r>
          </w:p>
        </w:tc>
        <w:tc>
          <w:tcPr>
            <w:tcW w:w="948" w:type="pct"/>
            <w:hideMark/>
          </w:tcPr>
          <w:p w:rsidR="00BF2AA7" w:rsidRPr="00C10CC6" w:rsidRDefault="00BF2AA7" w:rsidP="008C5D61">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205832 </w:t>
            </w:r>
          </w:p>
        </w:tc>
        <w:tc>
          <w:tcPr>
            <w:tcW w:w="1078" w:type="pct"/>
            <w:hideMark/>
          </w:tcPr>
          <w:p w:rsidR="00BF2AA7" w:rsidRPr="00C10CC6" w:rsidRDefault="00BF2AA7" w:rsidP="008C5D61">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99.55 </w:t>
            </w:r>
          </w:p>
        </w:tc>
      </w:tr>
      <w:tr w:rsidR="00BF2AA7" w:rsidRPr="00C10CC6" w:rsidTr="008C5D61">
        <w:trPr>
          <w:trHeight w:val="285"/>
        </w:trPr>
        <w:tc>
          <w:tcPr>
            <w:tcW w:w="885"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石灰石粉</w:t>
            </w:r>
          </w:p>
        </w:tc>
        <w:tc>
          <w:tcPr>
            <w:tcW w:w="1175" w:type="pct"/>
            <w:gridSpan w:val="3"/>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4470 </w:t>
            </w:r>
          </w:p>
        </w:tc>
        <w:tc>
          <w:tcPr>
            <w:tcW w:w="914"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11.57 </w:t>
            </w:r>
          </w:p>
        </w:tc>
        <w:tc>
          <w:tcPr>
            <w:tcW w:w="94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517 </w:t>
            </w:r>
          </w:p>
        </w:tc>
        <w:tc>
          <w:tcPr>
            <w:tcW w:w="107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0.25 </w:t>
            </w:r>
          </w:p>
        </w:tc>
      </w:tr>
      <w:tr w:rsidR="00BF2AA7" w:rsidRPr="00C10CC6" w:rsidTr="008C5D61">
        <w:trPr>
          <w:trHeight w:val="285"/>
        </w:trPr>
        <w:tc>
          <w:tcPr>
            <w:tcW w:w="885"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燃料气</w:t>
            </w:r>
          </w:p>
        </w:tc>
        <w:tc>
          <w:tcPr>
            <w:tcW w:w="1175" w:type="pct"/>
            <w:gridSpan w:val="3"/>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3294 </w:t>
            </w:r>
          </w:p>
        </w:tc>
        <w:tc>
          <w:tcPr>
            <w:tcW w:w="914"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9.00 </w:t>
            </w:r>
          </w:p>
        </w:tc>
        <w:tc>
          <w:tcPr>
            <w:tcW w:w="94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296 </w:t>
            </w:r>
          </w:p>
        </w:tc>
        <w:tc>
          <w:tcPr>
            <w:tcW w:w="107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0.14 </w:t>
            </w:r>
          </w:p>
        </w:tc>
      </w:tr>
      <w:tr w:rsidR="00BF2AA7" w:rsidRPr="00C10CC6" w:rsidTr="008C5D61">
        <w:trPr>
          <w:trHeight w:val="285"/>
        </w:trPr>
        <w:tc>
          <w:tcPr>
            <w:tcW w:w="885" w:type="pct"/>
            <w:tcBorders>
              <w:bottom w:val="nil"/>
            </w:tcBorders>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甲醇</w:t>
            </w:r>
          </w:p>
        </w:tc>
        <w:tc>
          <w:tcPr>
            <w:tcW w:w="1175" w:type="pct"/>
            <w:gridSpan w:val="3"/>
            <w:tcBorders>
              <w:bottom w:val="nil"/>
            </w:tcBorders>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325 </w:t>
            </w:r>
          </w:p>
        </w:tc>
        <w:tc>
          <w:tcPr>
            <w:tcW w:w="914" w:type="pct"/>
            <w:tcBorders>
              <w:bottom w:val="nil"/>
            </w:tcBorders>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37.50 </w:t>
            </w:r>
          </w:p>
        </w:tc>
        <w:tc>
          <w:tcPr>
            <w:tcW w:w="948" w:type="pct"/>
            <w:tcBorders>
              <w:bottom w:val="nil"/>
            </w:tcBorders>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122 </w:t>
            </w:r>
          </w:p>
        </w:tc>
        <w:tc>
          <w:tcPr>
            <w:tcW w:w="1078" w:type="pct"/>
            <w:tcBorders>
              <w:bottom w:val="nil"/>
            </w:tcBorders>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0.06 </w:t>
            </w:r>
          </w:p>
        </w:tc>
      </w:tr>
      <w:tr w:rsidR="00BF2AA7" w:rsidRPr="00C10CC6" w:rsidTr="008C5D61">
        <w:trPr>
          <w:trHeight w:val="285"/>
        </w:trPr>
        <w:tc>
          <w:tcPr>
            <w:tcW w:w="885" w:type="pct"/>
            <w:tcBorders>
              <w:top w:val="nil"/>
              <w:bottom w:val="single" w:sz="4" w:space="0" w:color="auto"/>
            </w:tcBorders>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输入合计</w:t>
            </w:r>
          </w:p>
        </w:tc>
        <w:tc>
          <w:tcPr>
            <w:tcW w:w="1175" w:type="pct"/>
            <w:gridSpan w:val="3"/>
            <w:tcBorders>
              <w:top w:val="nil"/>
              <w:bottom w:val="single" w:sz="4" w:space="0" w:color="auto"/>
            </w:tcBorders>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p>
        </w:tc>
        <w:tc>
          <w:tcPr>
            <w:tcW w:w="914" w:type="pct"/>
            <w:tcBorders>
              <w:top w:val="nil"/>
              <w:bottom w:val="single" w:sz="4" w:space="0" w:color="auto"/>
            </w:tcBorders>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p>
        </w:tc>
        <w:tc>
          <w:tcPr>
            <w:tcW w:w="948" w:type="pct"/>
            <w:tcBorders>
              <w:top w:val="nil"/>
              <w:bottom w:val="single" w:sz="4" w:space="0" w:color="auto"/>
            </w:tcBorders>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206768 </w:t>
            </w:r>
          </w:p>
        </w:tc>
        <w:tc>
          <w:tcPr>
            <w:tcW w:w="1078" w:type="pct"/>
            <w:tcBorders>
              <w:top w:val="nil"/>
              <w:bottom w:val="single" w:sz="4" w:space="0" w:color="auto"/>
            </w:tcBorders>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100.00 </w:t>
            </w:r>
          </w:p>
        </w:tc>
      </w:tr>
      <w:tr w:rsidR="00C9490E" w:rsidRPr="00C10CC6" w:rsidTr="000B33C4">
        <w:trPr>
          <w:trHeight w:val="285"/>
        </w:trPr>
        <w:tc>
          <w:tcPr>
            <w:tcW w:w="5000" w:type="pct"/>
            <w:gridSpan w:val="7"/>
            <w:tcBorders>
              <w:top w:val="single" w:sz="4" w:space="0" w:color="auto"/>
            </w:tcBorders>
            <w:hideMark/>
          </w:tcPr>
          <w:p w:rsidR="00C9490E" w:rsidRPr="00C10CC6" w:rsidRDefault="00C9490E"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输</w:t>
            </w:r>
            <w:r w:rsidRPr="00C10CC6">
              <w:rPr>
                <w:rFonts w:ascii="Times New Roman" w:eastAsiaTheme="minorEastAsia" w:hAnsi="Times New Roman" w:cs="Times New Roman"/>
                <w:color w:val="000000"/>
                <w:kern w:val="0"/>
                <w:sz w:val="21"/>
                <w:szCs w:val="21"/>
              </w:rPr>
              <w:t xml:space="preserve">    </w:t>
            </w:r>
            <w:r w:rsidRPr="00C10CC6">
              <w:rPr>
                <w:rFonts w:ascii="Times New Roman" w:eastAsiaTheme="minorEastAsia" w:hAnsi="Times New Roman" w:cs="Times New Roman"/>
                <w:color w:val="000000"/>
                <w:kern w:val="0"/>
                <w:sz w:val="21"/>
                <w:szCs w:val="21"/>
              </w:rPr>
              <w:t>出</w:t>
            </w:r>
          </w:p>
        </w:tc>
      </w:tr>
      <w:tr w:rsidR="00BF2AA7" w:rsidRPr="00C10CC6" w:rsidTr="008C5D61">
        <w:trPr>
          <w:trHeight w:val="285"/>
        </w:trPr>
        <w:tc>
          <w:tcPr>
            <w:tcW w:w="1229"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渣</w:t>
            </w:r>
          </w:p>
        </w:tc>
        <w:tc>
          <w:tcPr>
            <w:tcW w:w="71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44569 </w:t>
            </w:r>
          </w:p>
        </w:tc>
        <w:tc>
          <w:tcPr>
            <w:tcW w:w="1028"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0.82 </w:t>
            </w:r>
          </w:p>
        </w:tc>
        <w:tc>
          <w:tcPr>
            <w:tcW w:w="94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366 </w:t>
            </w:r>
          </w:p>
        </w:tc>
        <w:tc>
          <w:tcPr>
            <w:tcW w:w="107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0.18 </w:t>
            </w:r>
          </w:p>
        </w:tc>
      </w:tr>
      <w:tr w:rsidR="00BF2AA7" w:rsidRPr="00C10CC6" w:rsidTr="008C5D61">
        <w:trPr>
          <w:trHeight w:val="300"/>
        </w:trPr>
        <w:tc>
          <w:tcPr>
            <w:tcW w:w="1229"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灰</w:t>
            </w:r>
          </w:p>
        </w:tc>
        <w:tc>
          <w:tcPr>
            <w:tcW w:w="71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10832 </w:t>
            </w:r>
          </w:p>
        </w:tc>
        <w:tc>
          <w:tcPr>
            <w:tcW w:w="1028"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7.50 </w:t>
            </w:r>
          </w:p>
        </w:tc>
        <w:tc>
          <w:tcPr>
            <w:tcW w:w="94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812 </w:t>
            </w:r>
          </w:p>
        </w:tc>
        <w:tc>
          <w:tcPr>
            <w:tcW w:w="107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0.39 </w:t>
            </w:r>
          </w:p>
        </w:tc>
      </w:tr>
      <w:tr w:rsidR="00BF2AA7" w:rsidRPr="00C10CC6" w:rsidTr="008C5D61">
        <w:trPr>
          <w:trHeight w:val="285"/>
        </w:trPr>
        <w:tc>
          <w:tcPr>
            <w:tcW w:w="1229"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滤饼</w:t>
            </w:r>
          </w:p>
        </w:tc>
        <w:tc>
          <w:tcPr>
            <w:tcW w:w="71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15444 </w:t>
            </w:r>
          </w:p>
        </w:tc>
        <w:tc>
          <w:tcPr>
            <w:tcW w:w="1028"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25.01 </w:t>
            </w:r>
          </w:p>
        </w:tc>
        <w:tc>
          <w:tcPr>
            <w:tcW w:w="94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3863 </w:t>
            </w:r>
          </w:p>
        </w:tc>
        <w:tc>
          <w:tcPr>
            <w:tcW w:w="107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1.87 </w:t>
            </w:r>
          </w:p>
        </w:tc>
      </w:tr>
      <w:tr w:rsidR="00BF2AA7" w:rsidRPr="00C10CC6" w:rsidTr="008C5D61">
        <w:trPr>
          <w:trHeight w:val="367"/>
        </w:trPr>
        <w:tc>
          <w:tcPr>
            <w:tcW w:w="1229"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磨煤惰性气放空</w:t>
            </w:r>
          </w:p>
        </w:tc>
        <w:tc>
          <w:tcPr>
            <w:tcW w:w="71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6559 </w:t>
            </w:r>
          </w:p>
        </w:tc>
        <w:tc>
          <w:tcPr>
            <w:tcW w:w="1028"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4.52 </w:t>
            </w:r>
          </w:p>
        </w:tc>
        <w:tc>
          <w:tcPr>
            <w:tcW w:w="94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296 </w:t>
            </w:r>
          </w:p>
        </w:tc>
        <w:tc>
          <w:tcPr>
            <w:tcW w:w="107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0.14 </w:t>
            </w:r>
          </w:p>
        </w:tc>
      </w:tr>
      <w:tr w:rsidR="00BF2AA7" w:rsidRPr="00C10CC6" w:rsidTr="008C5D61">
        <w:trPr>
          <w:trHeight w:val="443"/>
        </w:trPr>
        <w:tc>
          <w:tcPr>
            <w:tcW w:w="1229" w:type="pct"/>
            <w:gridSpan w:val="2"/>
            <w:hideMark/>
          </w:tcPr>
          <w:p w:rsidR="00BF2AA7" w:rsidRPr="00C10CC6" w:rsidRDefault="00F81F82"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F81F82">
              <w:rPr>
                <w:rFonts w:ascii="Times New Roman" w:eastAsiaTheme="minorEastAsia" w:hAnsi="Times New Roman" w:cs="Times New Roman"/>
                <w:color w:val="000000"/>
                <w:kern w:val="0"/>
                <w:sz w:val="21"/>
                <w:szCs w:val="21"/>
              </w:rPr>
              <w:t>CO</w:t>
            </w:r>
            <w:r w:rsidRPr="00F81F82">
              <w:rPr>
                <w:rFonts w:ascii="Times New Roman" w:eastAsiaTheme="minorEastAsia" w:hAnsi="Times New Roman" w:cs="Times New Roman"/>
                <w:color w:val="000000"/>
                <w:kern w:val="0"/>
                <w:sz w:val="21"/>
                <w:szCs w:val="21"/>
                <w:vertAlign w:val="subscript"/>
              </w:rPr>
              <w:t>2</w:t>
            </w:r>
            <w:r w:rsidR="00BF2AA7" w:rsidRPr="00C10CC6">
              <w:rPr>
                <w:rFonts w:ascii="Times New Roman" w:eastAsiaTheme="minorEastAsia" w:hAnsi="Times New Roman" w:cs="Times New Roman"/>
                <w:color w:val="000000"/>
                <w:kern w:val="0"/>
                <w:sz w:val="21"/>
                <w:szCs w:val="21"/>
              </w:rPr>
              <w:t>去凯美特</w:t>
            </w:r>
          </w:p>
        </w:tc>
        <w:tc>
          <w:tcPr>
            <w:tcW w:w="71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24618 </w:t>
            </w:r>
          </w:p>
        </w:tc>
        <w:tc>
          <w:tcPr>
            <w:tcW w:w="1028"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27.23 </w:t>
            </w:r>
          </w:p>
        </w:tc>
        <w:tc>
          <w:tcPr>
            <w:tcW w:w="94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6704 </w:t>
            </w:r>
          </w:p>
        </w:tc>
        <w:tc>
          <w:tcPr>
            <w:tcW w:w="107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3.24 </w:t>
            </w:r>
          </w:p>
        </w:tc>
      </w:tr>
      <w:tr w:rsidR="00BF2AA7" w:rsidRPr="00C10CC6" w:rsidTr="008C5D61">
        <w:trPr>
          <w:trHeight w:val="285"/>
        </w:trPr>
        <w:tc>
          <w:tcPr>
            <w:tcW w:w="1229"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净化尾气</w:t>
            </w:r>
          </w:p>
        </w:tc>
        <w:tc>
          <w:tcPr>
            <w:tcW w:w="71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708990 </w:t>
            </w:r>
          </w:p>
        </w:tc>
        <w:tc>
          <w:tcPr>
            <w:tcW w:w="1028"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24.65 </w:t>
            </w:r>
          </w:p>
        </w:tc>
        <w:tc>
          <w:tcPr>
            <w:tcW w:w="94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174789 </w:t>
            </w:r>
          </w:p>
        </w:tc>
        <w:tc>
          <w:tcPr>
            <w:tcW w:w="107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84.53 </w:t>
            </w:r>
          </w:p>
        </w:tc>
      </w:tr>
      <w:tr w:rsidR="00BF2AA7" w:rsidRPr="00C10CC6" w:rsidTr="008C5D61">
        <w:trPr>
          <w:trHeight w:val="285"/>
        </w:trPr>
        <w:tc>
          <w:tcPr>
            <w:tcW w:w="1229"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克劳斯气</w:t>
            </w:r>
          </w:p>
        </w:tc>
        <w:tc>
          <w:tcPr>
            <w:tcW w:w="71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11072 </w:t>
            </w:r>
          </w:p>
        </w:tc>
        <w:tc>
          <w:tcPr>
            <w:tcW w:w="1028"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16.00 </w:t>
            </w:r>
          </w:p>
        </w:tc>
        <w:tc>
          <w:tcPr>
            <w:tcW w:w="94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1771 </w:t>
            </w:r>
          </w:p>
        </w:tc>
        <w:tc>
          <w:tcPr>
            <w:tcW w:w="107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0.86 </w:t>
            </w:r>
          </w:p>
        </w:tc>
      </w:tr>
      <w:tr w:rsidR="00BF2AA7" w:rsidRPr="00C10CC6" w:rsidTr="008C5D61">
        <w:trPr>
          <w:trHeight w:val="510"/>
        </w:trPr>
        <w:tc>
          <w:tcPr>
            <w:tcW w:w="1229"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甲烷化出口合成气</w:t>
            </w:r>
          </w:p>
        </w:tc>
        <w:tc>
          <w:tcPr>
            <w:tcW w:w="71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142534 </w:t>
            </w:r>
          </w:p>
        </w:tc>
        <w:tc>
          <w:tcPr>
            <w:tcW w:w="1028"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0.91 </w:t>
            </w:r>
          </w:p>
        </w:tc>
        <w:tc>
          <w:tcPr>
            <w:tcW w:w="94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1304 </w:t>
            </w:r>
          </w:p>
        </w:tc>
        <w:tc>
          <w:tcPr>
            <w:tcW w:w="107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0.63 </w:t>
            </w:r>
          </w:p>
        </w:tc>
      </w:tr>
      <w:tr w:rsidR="00BF2AA7" w:rsidRPr="00C10CC6" w:rsidTr="008C5D61">
        <w:trPr>
          <w:trHeight w:val="285"/>
        </w:trPr>
        <w:tc>
          <w:tcPr>
            <w:tcW w:w="1229"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向炼油供氢</w:t>
            </w:r>
          </w:p>
        </w:tc>
        <w:tc>
          <w:tcPr>
            <w:tcW w:w="71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54856 </w:t>
            </w:r>
          </w:p>
        </w:tc>
        <w:tc>
          <w:tcPr>
            <w:tcW w:w="1028"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1.69 </w:t>
            </w:r>
          </w:p>
        </w:tc>
        <w:tc>
          <w:tcPr>
            <w:tcW w:w="94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925 </w:t>
            </w:r>
          </w:p>
        </w:tc>
        <w:tc>
          <w:tcPr>
            <w:tcW w:w="107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0.45 </w:t>
            </w:r>
          </w:p>
        </w:tc>
      </w:tr>
      <w:tr w:rsidR="00BF2AA7" w:rsidRPr="00C10CC6" w:rsidTr="008C5D61">
        <w:trPr>
          <w:trHeight w:val="445"/>
        </w:trPr>
        <w:tc>
          <w:tcPr>
            <w:tcW w:w="1229"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气化装置碳损失</w:t>
            </w:r>
          </w:p>
        </w:tc>
        <w:tc>
          <w:tcPr>
            <w:tcW w:w="718" w:type="pct"/>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p>
        </w:tc>
        <w:tc>
          <w:tcPr>
            <w:tcW w:w="1028" w:type="pct"/>
            <w:gridSpan w:val="2"/>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p>
        </w:tc>
        <w:tc>
          <w:tcPr>
            <w:tcW w:w="94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15300 </w:t>
            </w:r>
          </w:p>
        </w:tc>
        <w:tc>
          <w:tcPr>
            <w:tcW w:w="107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7.40 </w:t>
            </w:r>
          </w:p>
        </w:tc>
      </w:tr>
      <w:tr w:rsidR="00BF2AA7" w:rsidRPr="00C10CC6" w:rsidTr="008C5D61">
        <w:trPr>
          <w:trHeight w:val="862"/>
        </w:trPr>
        <w:tc>
          <w:tcPr>
            <w:tcW w:w="1229"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lastRenderedPageBreak/>
              <w:t>净化装置碳损失（含变换汽提污水、工艺冷凝液等）</w:t>
            </w:r>
          </w:p>
        </w:tc>
        <w:tc>
          <w:tcPr>
            <w:tcW w:w="718" w:type="pct"/>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p>
        </w:tc>
        <w:tc>
          <w:tcPr>
            <w:tcW w:w="1028" w:type="pct"/>
            <w:gridSpan w:val="2"/>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p>
        </w:tc>
        <w:tc>
          <w:tcPr>
            <w:tcW w:w="94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638 </w:t>
            </w:r>
          </w:p>
        </w:tc>
        <w:tc>
          <w:tcPr>
            <w:tcW w:w="107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0.31 </w:t>
            </w:r>
          </w:p>
        </w:tc>
      </w:tr>
      <w:tr w:rsidR="00BF2AA7" w:rsidRPr="00C10CC6" w:rsidTr="008C5D61">
        <w:trPr>
          <w:trHeight w:val="492"/>
        </w:trPr>
        <w:tc>
          <w:tcPr>
            <w:tcW w:w="1229" w:type="pct"/>
            <w:gridSpan w:val="2"/>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输出合计</w:t>
            </w:r>
          </w:p>
        </w:tc>
        <w:tc>
          <w:tcPr>
            <w:tcW w:w="718" w:type="pct"/>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p>
        </w:tc>
        <w:tc>
          <w:tcPr>
            <w:tcW w:w="1028" w:type="pct"/>
            <w:gridSpan w:val="2"/>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p>
        </w:tc>
        <w:tc>
          <w:tcPr>
            <w:tcW w:w="94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206768 </w:t>
            </w:r>
          </w:p>
        </w:tc>
        <w:tc>
          <w:tcPr>
            <w:tcW w:w="1078" w:type="pct"/>
            <w:hideMark/>
          </w:tcPr>
          <w:p w:rsidR="00BF2AA7" w:rsidRPr="00C10CC6" w:rsidRDefault="00BF2AA7" w:rsidP="00BF2AA7">
            <w:pPr>
              <w:widowControl/>
              <w:spacing w:line="240" w:lineRule="auto"/>
              <w:ind w:firstLineChars="0" w:firstLine="0"/>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100.00 </w:t>
            </w:r>
          </w:p>
        </w:tc>
      </w:tr>
    </w:tbl>
    <w:p w:rsidR="00E24C01" w:rsidRPr="00C10CC6" w:rsidRDefault="00E24C01"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根据表</w:t>
      </w:r>
      <w:r w:rsidR="00BF2AA7" w:rsidRPr="00C10CC6">
        <w:rPr>
          <w:rFonts w:ascii="Times New Roman" w:hAnsi="Times New Roman" w:cs="Times New Roman"/>
        </w:rPr>
        <w:t>6</w:t>
      </w:r>
      <w:r w:rsidRPr="00C10CC6">
        <w:rPr>
          <w:rFonts w:ascii="Times New Roman" w:hAnsi="Times New Roman" w:cs="Times New Roman"/>
        </w:rPr>
        <w:t>，</w:t>
      </w:r>
      <w:r w:rsidR="00447BAA">
        <w:rPr>
          <w:rFonts w:ascii="Times New Roman" w:hAnsi="Times New Roman" w:cs="Times New Roman"/>
        </w:rPr>
        <w:t>2020</w:t>
      </w:r>
      <w:r w:rsidR="00447BAA">
        <w:rPr>
          <w:rFonts w:ascii="Times New Roman" w:hAnsi="Times New Roman" w:cs="Times New Roman"/>
        </w:rPr>
        <w:t>年</w:t>
      </w:r>
      <w:r w:rsidR="00447BAA">
        <w:rPr>
          <w:rFonts w:ascii="Times New Roman" w:hAnsi="Times New Roman" w:cs="Times New Roman"/>
        </w:rPr>
        <w:t>1~6</w:t>
      </w:r>
      <w:r w:rsidR="00447BAA">
        <w:rPr>
          <w:rFonts w:ascii="Times New Roman" w:hAnsi="Times New Roman" w:cs="Times New Roman"/>
        </w:rPr>
        <w:t>月</w:t>
      </w:r>
      <w:r w:rsidRPr="00C10CC6">
        <w:rPr>
          <w:rFonts w:ascii="Times New Roman" w:hAnsi="Times New Roman" w:cs="Times New Roman"/>
        </w:rPr>
        <w:t>煤气化联合装置工艺排放为磨煤惰性气放空、净化尾气、</w:t>
      </w:r>
      <w:r w:rsidRPr="00C10CC6">
        <w:rPr>
          <w:rFonts w:ascii="Times New Roman" w:hAnsi="Times New Roman" w:cs="Times New Roman"/>
          <w:szCs w:val="24"/>
        </w:rPr>
        <w:t>气化</w:t>
      </w:r>
      <w:r w:rsidRPr="00C10CC6">
        <w:rPr>
          <w:rFonts w:ascii="Times New Roman" w:hAnsi="Times New Roman" w:cs="Times New Roman"/>
        </w:rPr>
        <w:t>装置碳损失、净化装置碳损失所排放的二氧化碳量：</w:t>
      </w:r>
    </w:p>
    <w:p w:rsidR="00E24C01" w:rsidRPr="00C10CC6" w:rsidRDefault="00E24C01" w:rsidP="00BD1951">
      <w:pPr>
        <w:autoSpaceDE w:val="0"/>
        <w:autoSpaceDN w:val="0"/>
        <w:adjustRightInd w:val="0"/>
        <w:spacing w:line="540" w:lineRule="exact"/>
        <w:ind w:firstLine="560"/>
        <w:rPr>
          <w:rFonts w:ascii="Times New Roman" w:hAnsi="Times New Roman" w:cs="Times New Roman"/>
          <w:vertAlign w:val="subscript"/>
        </w:rPr>
      </w:pPr>
      <w:r w:rsidRPr="00C10CC6">
        <w:rPr>
          <w:rFonts w:ascii="Times New Roman" w:hAnsi="Times New Roman" w:cs="Times New Roman"/>
        </w:rPr>
        <w:t>（</w:t>
      </w:r>
      <w:r w:rsidR="00C9490E" w:rsidRPr="00C10CC6">
        <w:rPr>
          <w:rFonts w:ascii="Times New Roman" w:hAnsi="Times New Roman" w:cs="Times New Roman"/>
        </w:rPr>
        <w:t>296+174789+15300+638</w:t>
      </w:r>
      <w:r w:rsidRPr="00C10CC6">
        <w:rPr>
          <w:rFonts w:ascii="Times New Roman" w:hAnsi="Times New Roman" w:cs="Times New Roman"/>
        </w:rPr>
        <w:t>）</w:t>
      </w:r>
      <w:r w:rsidRPr="00C10CC6">
        <w:rPr>
          <w:rFonts w:ascii="Times New Roman" w:hAnsi="Times New Roman" w:cs="Times New Roman"/>
        </w:rPr>
        <w:t>*44/12=</w:t>
      </w:r>
      <w:r w:rsidR="00C9490E" w:rsidRPr="00C10CC6">
        <w:rPr>
          <w:rFonts w:ascii="Times New Roman" w:hAnsi="Times New Roman" w:cs="Times New Roman"/>
        </w:rPr>
        <w:t>700416</w:t>
      </w:r>
      <w:r w:rsidRPr="00C10CC6">
        <w:rPr>
          <w:rFonts w:ascii="Times New Roman" w:hAnsi="Times New Roman" w:cs="Times New Roman"/>
        </w:rPr>
        <w:t xml:space="preserve"> t</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p>
    <w:p w:rsidR="00333388" w:rsidRPr="00C10CC6" w:rsidRDefault="0062699F" w:rsidP="00E4247E">
      <w:pPr>
        <w:spacing w:beforeLines="50" w:before="156"/>
        <w:ind w:firstLine="560"/>
        <w:outlineLvl w:val="3"/>
        <w:rPr>
          <w:rFonts w:ascii="Times New Roman" w:hAnsi="Times New Roman" w:cs="Times New Roman"/>
        </w:rPr>
      </w:pPr>
      <w:r w:rsidRPr="00C10CC6">
        <w:rPr>
          <w:rFonts w:ascii="Times New Roman" w:hAnsi="Times New Roman" w:cs="Times New Roman"/>
        </w:rPr>
        <w:t>D</w:t>
      </w:r>
      <w:r w:rsidRPr="00C10CC6">
        <w:rPr>
          <w:rFonts w:ascii="Times New Roman" w:hAnsi="Times New Roman" w:cs="Times New Roman"/>
        </w:rPr>
        <w:t>、</w:t>
      </w:r>
      <w:r w:rsidR="00333388" w:rsidRPr="00C10CC6">
        <w:rPr>
          <w:rFonts w:ascii="Times New Roman" w:hAnsi="Times New Roman" w:cs="Times New Roman"/>
        </w:rPr>
        <w:t>煤气化联合装置排放汇总</w:t>
      </w:r>
    </w:p>
    <w:p w:rsidR="00333388" w:rsidRPr="00C10CC6" w:rsidRDefault="0033338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由以上过程可汇总得到化工一部煤气化联合装置的</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排放量，</w:t>
      </w:r>
      <w:r w:rsidRPr="00C10CC6">
        <w:rPr>
          <w:rFonts w:ascii="Times New Roman" w:hAnsi="Times New Roman" w:cs="Times New Roman"/>
        </w:rPr>
        <w:t>2019</w:t>
      </w:r>
      <w:r w:rsidRPr="00C10CC6">
        <w:rPr>
          <w:rFonts w:ascii="Times New Roman" w:hAnsi="Times New Roman" w:cs="Times New Roman"/>
        </w:rPr>
        <w:t>年合计排放量为</w:t>
      </w:r>
      <w:r w:rsidR="00251C84" w:rsidRPr="00C10CC6">
        <w:rPr>
          <w:rFonts w:ascii="Times New Roman" w:hAnsi="Times New Roman" w:cs="Times New Roman"/>
        </w:rPr>
        <w:t>1857040895</w:t>
      </w:r>
      <w:r w:rsidRPr="00C10CC6">
        <w:rPr>
          <w:rFonts w:ascii="Times New Roman" w:hAnsi="Times New Roman" w:cs="Times New Roman"/>
        </w:rPr>
        <w:t xml:space="preserve"> </w:t>
      </w:r>
      <w:r w:rsidRPr="00C10CC6">
        <w:rPr>
          <w:rFonts w:ascii="Times New Roman" w:eastAsia="等线" w:hAnsi="Times New Roman" w:cs="Times New Roman"/>
          <w:szCs w:val="21"/>
        </w:rPr>
        <w:t>kg</w:t>
      </w:r>
      <w:r w:rsidR="00F81F82" w:rsidRPr="00F81F82">
        <w:rPr>
          <w:rFonts w:ascii="Times New Roman" w:eastAsia="等线" w:hAnsi="Times New Roman" w:cs="Times New Roman"/>
          <w:szCs w:val="21"/>
        </w:rPr>
        <w:t>CO</w:t>
      </w:r>
      <w:r w:rsidR="00F81F82" w:rsidRPr="00F81F82">
        <w:rPr>
          <w:rFonts w:ascii="Times New Roman" w:eastAsia="等线" w:hAnsi="Times New Roman" w:cs="Times New Roman"/>
          <w:szCs w:val="21"/>
          <w:vertAlign w:val="subscript"/>
        </w:rPr>
        <w:t>2</w:t>
      </w:r>
      <w:r w:rsidR="00EA79F8" w:rsidRPr="00C10CC6">
        <w:rPr>
          <w:rFonts w:ascii="Times New Roman" w:eastAsia="等线" w:hAnsi="Times New Roman" w:cs="Times New Roman"/>
          <w:szCs w:val="21"/>
        </w:rPr>
        <w:t>，</w:t>
      </w:r>
      <w:r w:rsidR="00447BAA">
        <w:rPr>
          <w:rFonts w:ascii="Times New Roman" w:eastAsia="等线" w:hAnsi="Times New Roman" w:cs="Times New Roman"/>
          <w:szCs w:val="21"/>
        </w:rPr>
        <w:t>2020</w:t>
      </w:r>
      <w:r w:rsidR="00447BAA">
        <w:rPr>
          <w:rFonts w:ascii="Times New Roman" w:eastAsia="等线" w:hAnsi="Times New Roman" w:cs="Times New Roman"/>
          <w:szCs w:val="21"/>
        </w:rPr>
        <w:t>年</w:t>
      </w:r>
      <w:r w:rsidR="00447BAA">
        <w:rPr>
          <w:rFonts w:ascii="Times New Roman" w:eastAsia="等线" w:hAnsi="Times New Roman" w:cs="Times New Roman"/>
          <w:szCs w:val="21"/>
        </w:rPr>
        <w:t>1~6</w:t>
      </w:r>
      <w:r w:rsidR="00447BAA">
        <w:rPr>
          <w:rFonts w:ascii="Times New Roman" w:eastAsia="等线" w:hAnsi="Times New Roman" w:cs="Times New Roman"/>
          <w:szCs w:val="21"/>
        </w:rPr>
        <w:t>月</w:t>
      </w:r>
      <w:r w:rsidRPr="00C10CC6">
        <w:rPr>
          <w:rFonts w:ascii="Times New Roman" w:hAnsi="Times New Roman" w:cs="Times New Roman"/>
        </w:rPr>
        <w:t>合计排放量为</w:t>
      </w:r>
      <w:r w:rsidR="00251C84" w:rsidRPr="00C10CC6">
        <w:rPr>
          <w:rFonts w:ascii="Times New Roman" w:hAnsi="Times New Roman" w:cs="Times New Roman"/>
        </w:rPr>
        <w:t>1075785929</w:t>
      </w:r>
      <w:r w:rsidRPr="00C10CC6">
        <w:rPr>
          <w:rFonts w:ascii="Times New Roman" w:hAnsi="Times New Roman" w:cs="Times New Roman"/>
        </w:rPr>
        <w:t xml:space="preserve"> </w:t>
      </w:r>
      <w:r w:rsidRPr="00C10CC6">
        <w:rPr>
          <w:rFonts w:ascii="Times New Roman" w:eastAsia="等线" w:hAnsi="Times New Roman" w:cs="Times New Roman"/>
          <w:szCs w:val="21"/>
        </w:rPr>
        <w:t>kg</w:t>
      </w:r>
      <w:r w:rsidR="00F81F82" w:rsidRPr="00F81F82">
        <w:rPr>
          <w:rFonts w:ascii="Times New Roman" w:eastAsia="等线" w:hAnsi="Times New Roman" w:cs="Times New Roman"/>
          <w:szCs w:val="21"/>
        </w:rPr>
        <w:t>CO</w:t>
      </w:r>
      <w:r w:rsidR="00F81F82" w:rsidRPr="00F81F82">
        <w:rPr>
          <w:rFonts w:ascii="Times New Roman" w:eastAsia="等线" w:hAnsi="Times New Roman" w:cs="Times New Roman"/>
          <w:szCs w:val="21"/>
          <w:vertAlign w:val="subscript"/>
        </w:rPr>
        <w:t>2</w:t>
      </w:r>
      <w:r w:rsidRPr="00C10CC6">
        <w:rPr>
          <w:rFonts w:ascii="Times New Roman" w:eastAsia="等线" w:hAnsi="Times New Roman" w:cs="Times New Roman"/>
          <w:szCs w:val="21"/>
        </w:rPr>
        <w:t>。</w:t>
      </w:r>
      <w:r w:rsidRPr="00C10CC6">
        <w:rPr>
          <w:rFonts w:ascii="Times New Roman" w:hAnsi="Times New Roman" w:cs="Times New Roman"/>
        </w:rPr>
        <w:t xml:space="preserve"> </w:t>
      </w:r>
    </w:p>
    <w:p w:rsidR="00333388" w:rsidRPr="00C10CC6" w:rsidRDefault="00333388" w:rsidP="00741462">
      <w:pPr>
        <w:keepNext/>
        <w:numPr>
          <w:ilvl w:val="0"/>
          <w:numId w:val="13"/>
        </w:numPr>
        <w:spacing w:before="240" w:line="360" w:lineRule="exact"/>
        <w:ind w:firstLine="562"/>
        <w:outlineLvl w:val="2"/>
        <w:rPr>
          <w:rFonts w:ascii="Times New Roman" w:hAnsi="Times New Roman" w:cs="Times New Roman"/>
          <w:b/>
          <w:bCs/>
          <w:szCs w:val="24"/>
        </w:rPr>
      </w:pPr>
      <w:r w:rsidRPr="00C10CC6">
        <w:rPr>
          <w:rFonts w:ascii="Times New Roman" w:hAnsi="Times New Roman" w:cs="Times New Roman"/>
          <w:b/>
          <w:bCs/>
          <w:szCs w:val="24"/>
        </w:rPr>
        <w:t>排放分配</w:t>
      </w:r>
    </w:p>
    <w:p w:rsidR="00333388" w:rsidRPr="00C10CC6" w:rsidRDefault="0033338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煤气化联合装置的碳排放分配可按全装置质量分配法</w:t>
      </w:r>
      <w:r w:rsidR="000C4B50">
        <w:rPr>
          <w:rFonts w:ascii="Times New Roman" w:hAnsi="Times New Roman" w:cs="Times New Roman" w:hint="eastAsia"/>
        </w:rPr>
        <w:t>计算</w:t>
      </w:r>
      <w:r w:rsidRPr="00C10CC6">
        <w:rPr>
          <w:rFonts w:ascii="Times New Roman" w:hAnsi="Times New Roman" w:cs="Times New Roman"/>
        </w:rPr>
        <w:t>，</w:t>
      </w:r>
      <w:r w:rsidR="000C4B50">
        <w:rPr>
          <w:rFonts w:ascii="Times New Roman" w:hAnsi="Times New Roman" w:cs="Times New Roman" w:hint="eastAsia"/>
        </w:rPr>
        <w:t>则煤制氢碳排放强度为：</w:t>
      </w:r>
    </w:p>
    <w:p w:rsidR="00333388" w:rsidRPr="00C10CC6" w:rsidRDefault="0033338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2019</w:t>
      </w:r>
      <w:r w:rsidRPr="00C10CC6">
        <w:rPr>
          <w:rFonts w:ascii="Times New Roman" w:hAnsi="Times New Roman" w:cs="Times New Roman"/>
        </w:rPr>
        <w:t>年：</w:t>
      </w:r>
      <w:r w:rsidR="0012790C" w:rsidRPr="00C10CC6">
        <w:rPr>
          <w:rFonts w:ascii="Times New Roman" w:hAnsi="Times New Roman" w:cs="Times New Roman"/>
        </w:rPr>
        <w:t>1857040895</w:t>
      </w:r>
      <w:r w:rsidRPr="00C10CC6">
        <w:rPr>
          <w:rFonts w:ascii="Times New Roman" w:hAnsi="Times New Roman" w:cs="Times New Roman"/>
        </w:rPr>
        <w:t xml:space="preserve">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vertAlign w:val="subscript"/>
        </w:rPr>
        <w:t xml:space="preserve"> </w:t>
      </w:r>
      <w:r w:rsidRPr="00C10CC6">
        <w:rPr>
          <w:rFonts w:ascii="Times New Roman" w:hAnsi="Times New Roman" w:cs="Times New Roman"/>
        </w:rPr>
        <w:t>÷</w:t>
      </w:r>
      <w:r w:rsidRPr="00C10CC6">
        <w:rPr>
          <w:rFonts w:ascii="Times New Roman" w:hAnsi="Times New Roman" w:cs="Times New Roman"/>
          <w:color w:val="FF0000"/>
        </w:rPr>
        <w:t xml:space="preserve"> </w:t>
      </w:r>
      <w:r w:rsidRPr="00C10CC6">
        <w:rPr>
          <w:rFonts w:ascii="Times New Roman" w:hAnsi="Times New Roman" w:cs="Times New Roman"/>
        </w:rPr>
        <w:t xml:space="preserve">283864 t = </w:t>
      </w:r>
      <w:r w:rsidR="0012790C" w:rsidRPr="00C10CC6">
        <w:rPr>
          <w:rFonts w:ascii="Times New Roman" w:hAnsi="Times New Roman" w:cs="Times New Roman"/>
        </w:rPr>
        <w:t>6542.01</w:t>
      </w:r>
      <w:r w:rsidRPr="00C10CC6">
        <w:rPr>
          <w:rFonts w:ascii="Times New Roman" w:hAnsi="Times New Roman" w:cs="Times New Roman"/>
        </w:rPr>
        <w:t xml:space="preserve">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Times New Roman" w:cs="Times New Roman"/>
        </w:rPr>
        <w:t>。</w:t>
      </w:r>
    </w:p>
    <w:p w:rsidR="00333388" w:rsidRPr="00C10CC6" w:rsidRDefault="00447BAA" w:rsidP="00BD1951">
      <w:pPr>
        <w:autoSpaceDE w:val="0"/>
        <w:autoSpaceDN w:val="0"/>
        <w:adjustRightInd w:val="0"/>
        <w:spacing w:line="540" w:lineRule="exact"/>
        <w:ind w:firstLine="560"/>
        <w:rPr>
          <w:rFonts w:ascii="Times New Roman" w:hAnsi="Times New Roman" w:cs="Times New Roman"/>
        </w:rPr>
      </w:pPr>
      <w:r>
        <w:rPr>
          <w:rFonts w:ascii="Times New Roman" w:hAnsi="Times New Roman" w:cs="Times New Roman"/>
          <w:szCs w:val="24"/>
        </w:rPr>
        <w:t>2020</w:t>
      </w:r>
      <w:r>
        <w:rPr>
          <w:rFonts w:ascii="Times New Roman" w:hAnsi="Times New Roman" w:cs="Times New Roman"/>
          <w:szCs w:val="24"/>
        </w:rPr>
        <w:t>年</w:t>
      </w:r>
      <w:r>
        <w:rPr>
          <w:rFonts w:ascii="Times New Roman" w:hAnsi="Times New Roman" w:cs="Times New Roman"/>
          <w:szCs w:val="24"/>
        </w:rPr>
        <w:t>1~6</w:t>
      </w:r>
      <w:r>
        <w:rPr>
          <w:rFonts w:ascii="Times New Roman" w:hAnsi="Times New Roman" w:cs="Times New Roman"/>
          <w:szCs w:val="24"/>
        </w:rPr>
        <w:t>月</w:t>
      </w:r>
      <w:r w:rsidR="00333388" w:rsidRPr="00C10CC6">
        <w:rPr>
          <w:rFonts w:ascii="Times New Roman" w:hAnsi="Times New Roman" w:cs="Times New Roman"/>
        </w:rPr>
        <w:t>：</w:t>
      </w:r>
      <w:r w:rsidR="0012790C" w:rsidRPr="00C10CC6">
        <w:rPr>
          <w:rFonts w:ascii="Times New Roman" w:hAnsi="Times New Roman" w:cs="Times New Roman"/>
        </w:rPr>
        <w:t>1075785929</w:t>
      </w:r>
      <w:r w:rsidR="00333388" w:rsidRPr="00C10CC6">
        <w:rPr>
          <w:rFonts w:ascii="Times New Roman" w:hAnsi="Times New Roman" w:cs="Times New Roman"/>
        </w:rPr>
        <w:t xml:space="preserve">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333388" w:rsidRPr="00C10CC6">
        <w:rPr>
          <w:rFonts w:ascii="Times New Roman" w:hAnsi="Times New Roman" w:cs="Times New Roman"/>
          <w:vertAlign w:val="subscript"/>
        </w:rPr>
        <w:t xml:space="preserve"> </w:t>
      </w:r>
      <w:r w:rsidR="00333388" w:rsidRPr="00C10CC6">
        <w:rPr>
          <w:rFonts w:ascii="Times New Roman" w:hAnsi="Times New Roman" w:cs="Times New Roman"/>
        </w:rPr>
        <w:t xml:space="preserve">÷ 160350 t = </w:t>
      </w:r>
      <w:r w:rsidR="0012790C" w:rsidRPr="00C10CC6">
        <w:rPr>
          <w:rFonts w:ascii="Times New Roman" w:hAnsi="Times New Roman" w:cs="Times New Roman"/>
        </w:rPr>
        <w:t>6708.97</w:t>
      </w:r>
      <w:r w:rsidR="00333388" w:rsidRPr="00C10CC6">
        <w:rPr>
          <w:rFonts w:ascii="Times New Roman" w:hAnsi="Times New Roman" w:cs="Times New Roman"/>
        </w:rPr>
        <w:t xml:space="preserve">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333388" w:rsidRPr="00C10CC6">
        <w:rPr>
          <w:rFonts w:ascii="Times New Roman" w:hAnsi="Times New Roman" w:cs="Times New Roman"/>
        </w:rPr>
        <w:t>/t</w:t>
      </w:r>
      <w:r w:rsidR="00333388" w:rsidRPr="00C10CC6">
        <w:rPr>
          <w:rFonts w:ascii="Times New Roman" w:hAnsi="Times New Roman" w:cs="Times New Roman"/>
        </w:rPr>
        <w:t>。</w:t>
      </w:r>
    </w:p>
    <w:p w:rsidR="006D5137" w:rsidRPr="00C10CC6" w:rsidRDefault="006D5137" w:rsidP="006D5137">
      <w:pPr>
        <w:pStyle w:val="2"/>
        <w:numPr>
          <w:ilvl w:val="0"/>
          <w:numId w:val="15"/>
        </w:numPr>
        <w:spacing w:before="120" w:after="120" w:line="400" w:lineRule="exact"/>
        <w:ind w:firstLineChars="0"/>
        <w:rPr>
          <w:rFonts w:ascii="Times New Roman" w:hAnsi="Times New Roman"/>
          <w:bCs w:val="0"/>
          <w:iCs w:val="0"/>
        </w:rPr>
      </w:pPr>
      <w:r w:rsidRPr="00C10CC6">
        <w:rPr>
          <w:rFonts w:ascii="Times New Roman" w:hAnsi="Times New Roman"/>
        </w:rPr>
        <w:t>苯乙烯联合装置</w:t>
      </w:r>
    </w:p>
    <w:p w:rsidR="006D5137" w:rsidRPr="00C10CC6" w:rsidRDefault="00F52238" w:rsidP="00F52238">
      <w:pPr>
        <w:ind w:firstLine="562"/>
        <w:jc w:val="left"/>
        <w:rPr>
          <w:rFonts w:ascii="Times New Roman" w:hAnsi="Times New Roman" w:cs="Times New Roman"/>
          <w:b/>
        </w:rPr>
      </w:pPr>
      <w:r w:rsidRPr="00C10CC6">
        <w:rPr>
          <w:rFonts w:ascii="Times New Roman" w:hAnsi="Times New Roman" w:cs="Times New Roman"/>
          <w:b/>
        </w:rPr>
        <w:t>乙苯单元</w:t>
      </w:r>
    </w:p>
    <w:p w:rsidR="002067D4" w:rsidRPr="00C10CC6" w:rsidRDefault="002067D4"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1</w:t>
      </w:r>
      <w:r w:rsidRPr="00C10CC6">
        <w:rPr>
          <w:rFonts w:ascii="Times New Roman" w:hAnsi="Times New Roman" w:cs="Times New Roman"/>
        </w:rPr>
        <w:t>）</w:t>
      </w:r>
      <w:r w:rsidR="0043323B" w:rsidRPr="00C10CC6">
        <w:rPr>
          <w:rFonts w:ascii="Times New Roman" w:hAnsi="Times New Roman" w:cs="Times New Roman"/>
        </w:rPr>
        <w:t>催化干气脱</w:t>
      </w:r>
      <w:r w:rsidR="0043323B" w:rsidRPr="00C10CC6">
        <w:rPr>
          <w:rFonts w:ascii="Times New Roman" w:hAnsi="Times New Roman" w:cs="Times New Roman"/>
          <w:szCs w:val="24"/>
        </w:rPr>
        <w:t>丙烯</w:t>
      </w:r>
      <w:r w:rsidR="0043323B" w:rsidRPr="00C10CC6">
        <w:rPr>
          <w:rFonts w:ascii="Times New Roman" w:hAnsi="Times New Roman" w:cs="Times New Roman"/>
        </w:rPr>
        <w:t>系统</w:t>
      </w:r>
    </w:p>
    <w:p w:rsidR="0043323B" w:rsidRPr="00C10CC6" w:rsidRDefault="0043323B" w:rsidP="00BD1951">
      <w:pPr>
        <w:autoSpaceDE w:val="0"/>
        <w:autoSpaceDN w:val="0"/>
        <w:adjustRightInd w:val="0"/>
        <w:spacing w:line="540" w:lineRule="exact"/>
        <w:ind w:firstLine="560"/>
        <w:rPr>
          <w:rFonts w:ascii="Times New Roman" w:hAnsi="Times New Roman" w:cs="Times New Roman"/>
          <w:color w:val="000000"/>
          <w:spacing w:val="10"/>
          <w:szCs w:val="21"/>
        </w:rPr>
      </w:pPr>
      <w:r w:rsidRPr="00C10CC6">
        <w:rPr>
          <w:rFonts w:ascii="Times New Roman" w:hAnsi="Times New Roman" w:cs="Times New Roman"/>
        </w:rPr>
        <w:t>催化干气进装置后，首先进入催化干气水洗罐（</w:t>
      </w:r>
      <w:r w:rsidRPr="00C10CC6">
        <w:rPr>
          <w:rFonts w:ascii="Times New Roman" w:hAnsi="Times New Roman" w:cs="Times New Roman"/>
        </w:rPr>
        <w:t>D-101</w:t>
      </w:r>
      <w:r w:rsidRPr="00C10CC6">
        <w:rPr>
          <w:rFonts w:ascii="Times New Roman" w:hAnsi="Times New Roman" w:cs="Times New Roman"/>
        </w:rPr>
        <w:t>）。自催化干气水洗罐（</w:t>
      </w:r>
      <w:r w:rsidRPr="00C10CC6">
        <w:rPr>
          <w:rFonts w:ascii="Times New Roman" w:hAnsi="Times New Roman" w:cs="Times New Roman"/>
        </w:rPr>
        <w:t>D-101</w:t>
      </w:r>
      <w:r w:rsidRPr="00C10CC6">
        <w:rPr>
          <w:rFonts w:ascii="Times New Roman" w:hAnsi="Times New Roman" w:cs="Times New Roman"/>
        </w:rPr>
        <w:t>）顶部出来的</w:t>
      </w:r>
      <w:r w:rsidRPr="00C10CC6">
        <w:rPr>
          <w:rFonts w:ascii="Times New Roman" w:hAnsi="Times New Roman" w:cs="Times New Roman"/>
          <w:color w:val="000000"/>
          <w:spacing w:val="10"/>
          <w:szCs w:val="21"/>
        </w:rPr>
        <w:t>干气</w:t>
      </w:r>
      <w:r w:rsidRPr="00C10CC6">
        <w:rPr>
          <w:rFonts w:ascii="Times New Roman" w:hAnsi="Times New Roman" w:cs="Times New Roman"/>
        </w:rPr>
        <w:t>依次换热，温度降至</w:t>
      </w:r>
      <w:r w:rsidRPr="00C10CC6">
        <w:rPr>
          <w:rFonts w:ascii="Times New Roman" w:hAnsi="Times New Roman" w:cs="Times New Roman"/>
        </w:rPr>
        <w:t>15</w:t>
      </w:r>
      <w:r w:rsidRPr="00C10CC6">
        <w:rPr>
          <w:rFonts w:ascii="Times New Roman" w:eastAsia="宋体" w:hAnsi="Times New Roman" w:cs="Times New Roman"/>
        </w:rPr>
        <w:t>℃</w:t>
      </w:r>
      <w:r w:rsidRPr="00C10CC6">
        <w:rPr>
          <w:rFonts w:ascii="Times New Roman" w:hAnsi="Times New Roman" w:cs="Times New Roman"/>
        </w:rPr>
        <w:t>，从中部进入丙烯吸收塔（</w:t>
      </w:r>
      <w:r w:rsidRPr="00C10CC6">
        <w:rPr>
          <w:rFonts w:ascii="Times New Roman" w:hAnsi="Times New Roman" w:cs="Times New Roman"/>
        </w:rPr>
        <w:t>C-101</w:t>
      </w:r>
      <w:r w:rsidRPr="00C10CC6">
        <w:rPr>
          <w:rFonts w:ascii="Times New Roman" w:hAnsi="Times New Roman" w:cs="Times New Roman"/>
        </w:rPr>
        <w:t>）</w:t>
      </w:r>
      <w:r w:rsidR="002067D4" w:rsidRPr="00C10CC6">
        <w:rPr>
          <w:rFonts w:ascii="Times New Roman" w:hAnsi="Times New Roman" w:cs="Times New Roman"/>
        </w:rPr>
        <w:t>，</w:t>
      </w:r>
      <w:r w:rsidRPr="00C10CC6">
        <w:rPr>
          <w:rFonts w:ascii="Times New Roman" w:hAnsi="Times New Roman" w:cs="Times New Roman"/>
          <w:color w:val="000000"/>
          <w:spacing w:val="10"/>
          <w:szCs w:val="21"/>
        </w:rPr>
        <w:t>将催化干气中的丙烯绝大部分除去。自丙烯吸收塔（</w:t>
      </w:r>
      <w:r w:rsidRPr="00C10CC6">
        <w:rPr>
          <w:rFonts w:ascii="Times New Roman" w:hAnsi="Times New Roman" w:cs="Times New Roman"/>
          <w:color w:val="000000"/>
          <w:spacing w:val="10"/>
          <w:szCs w:val="21"/>
        </w:rPr>
        <w:t>C-101</w:t>
      </w:r>
      <w:r w:rsidRPr="00C10CC6">
        <w:rPr>
          <w:rFonts w:ascii="Times New Roman" w:hAnsi="Times New Roman" w:cs="Times New Roman"/>
          <w:color w:val="000000"/>
          <w:spacing w:val="10"/>
          <w:szCs w:val="21"/>
        </w:rPr>
        <w:t>）顶部出来的催化干气换热回收部分冷量后去反应部分。</w:t>
      </w:r>
    </w:p>
    <w:p w:rsidR="0043323B" w:rsidRPr="00C10CC6" w:rsidRDefault="002067D4" w:rsidP="00BD1951">
      <w:pPr>
        <w:autoSpaceDE w:val="0"/>
        <w:autoSpaceDN w:val="0"/>
        <w:adjustRightInd w:val="0"/>
        <w:spacing w:line="540" w:lineRule="exact"/>
        <w:ind w:firstLine="560"/>
        <w:rPr>
          <w:rFonts w:ascii="Times New Roman" w:hAnsi="Times New Roman" w:cs="Times New Roman"/>
          <w:color w:val="000000"/>
        </w:rPr>
      </w:pPr>
      <w:bookmarkStart w:id="18" w:name="_Toc228844262"/>
      <w:bookmarkStart w:id="19" w:name="_Toc277870796"/>
      <w:r w:rsidRPr="00C10CC6">
        <w:rPr>
          <w:rFonts w:ascii="Times New Roman" w:hAnsi="Times New Roman" w:cs="Times New Roman"/>
          <w:color w:val="000000"/>
        </w:rPr>
        <w:lastRenderedPageBreak/>
        <w:t>2</w:t>
      </w:r>
      <w:r w:rsidRPr="00C10CC6">
        <w:rPr>
          <w:rFonts w:ascii="Times New Roman" w:hAnsi="Times New Roman" w:cs="Times New Roman"/>
          <w:color w:val="000000"/>
        </w:rPr>
        <w:t>）</w:t>
      </w:r>
      <w:r w:rsidR="0043323B" w:rsidRPr="00C10CC6">
        <w:rPr>
          <w:rFonts w:ascii="Times New Roman" w:hAnsi="Times New Roman" w:cs="Times New Roman"/>
          <w:color w:val="000000"/>
        </w:rPr>
        <w:t>烃化及反烃化反应</w:t>
      </w:r>
      <w:bookmarkEnd w:id="18"/>
      <w:bookmarkEnd w:id="19"/>
    </w:p>
    <w:p w:rsidR="0043323B" w:rsidRPr="00C10CC6" w:rsidRDefault="0043323B" w:rsidP="00BD1951">
      <w:pPr>
        <w:autoSpaceDE w:val="0"/>
        <w:autoSpaceDN w:val="0"/>
        <w:adjustRightInd w:val="0"/>
        <w:spacing w:line="540" w:lineRule="exact"/>
        <w:ind w:firstLine="600"/>
        <w:rPr>
          <w:rFonts w:ascii="Times New Roman" w:hAnsi="Times New Roman" w:cs="Times New Roman"/>
          <w:color w:val="000000"/>
          <w:spacing w:val="10"/>
          <w:szCs w:val="21"/>
        </w:rPr>
      </w:pPr>
      <w:bookmarkStart w:id="20" w:name="_Toc210489162"/>
      <w:bookmarkStart w:id="21" w:name="_Toc210489487"/>
      <w:r w:rsidRPr="00C10CC6">
        <w:rPr>
          <w:rFonts w:ascii="Times New Roman" w:hAnsi="Times New Roman" w:cs="Times New Roman"/>
          <w:color w:val="000000"/>
          <w:spacing w:val="10"/>
          <w:szCs w:val="21"/>
        </w:rPr>
        <w:t>来自丙烯吸收塔顶的脱丙烯催化干气分三路进入烃化反应器（第四段</w:t>
      </w:r>
      <w:r w:rsidRPr="00C10CC6">
        <w:rPr>
          <w:rFonts w:ascii="Times New Roman" w:hAnsi="Times New Roman" w:cs="Times New Roman"/>
          <w:szCs w:val="24"/>
        </w:rPr>
        <w:t>床层</w:t>
      </w:r>
      <w:r w:rsidRPr="00C10CC6">
        <w:rPr>
          <w:rFonts w:ascii="Times New Roman" w:hAnsi="Times New Roman" w:cs="Times New Roman"/>
          <w:color w:val="000000"/>
          <w:spacing w:val="10"/>
          <w:szCs w:val="21"/>
        </w:rPr>
        <w:t>干气进料备用）。</w:t>
      </w:r>
      <w:bookmarkEnd w:id="20"/>
      <w:bookmarkEnd w:id="21"/>
    </w:p>
    <w:p w:rsidR="0043323B" w:rsidRPr="00C10CC6" w:rsidRDefault="0043323B" w:rsidP="00BD1951">
      <w:pPr>
        <w:autoSpaceDE w:val="0"/>
        <w:autoSpaceDN w:val="0"/>
        <w:adjustRightInd w:val="0"/>
        <w:spacing w:line="540" w:lineRule="exact"/>
        <w:ind w:firstLine="600"/>
        <w:rPr>
          <w:rFonts w:ascii="Times New Roman" w:hAnsi="Times New Roman" w:cs="Times New Roman"/>
          <w:color w:val="000000"/>
          <w:szCs w:val="21"/>
        </w:rPr>
      </w:pPr>
      <w:r w:rsidRPr="00C10CC6">
        <w:rPr>
          <w:rFonts w:ascii="Times New Roman" w:hAnsi="Times New Roman" w:cs="Times New Roman"/>
          <w:color w:val="000000"/>
          <w:spacing w:val="10"/>
          <w:szCs w:val="21"/>
        </w:rPr>
        <w:t>来自多乙苯塔（</w:t>
      </w:r>
      <w:r w:rsidRPr="00C10CC6">
        <w:rPr>
          <w:rFonts w:ascii="Times New Roman" w:hAnsi="Times New Roman" w:cs="Times New Roman"/>
          <w:color w:val="000000"/>
          <w:spacing w:val="10"/>
          <w:szCs w:val="21"/>
        </w:rPr>
        <w:t>C-108</w:t>
      </w:r>
      <w:r w:rsidRPr="00C10CC6">
        <w:rPr>
          <w:rFonts w:ascii="Times New Roman" w:hAnsi="Times New Roman" w:cs="Times New Roman"/>
          <w:color w:val="000000"/>
          <w:spacing w:val="10"/>
          <w:szCs w:val="21"/>
        </w:rPr>
        <w:t>）顶，温度为</w:t>
      </w:r>
      <w:r w:rsidRPr="00C10CC6">
        <w:rPr>
          <w:rFonts w:ascii="Times New Roman" w:hAnsi="Times New Roman" w:cs="Times New Roman"/>
          <w:color w:val="000000"/>
          <w:spacing w:val="10"/>
          <w:szCs w:val="21"/>
        </w:rPr>
        <w:t>121.7</w:t>
      </w:r>
      <w:r w:rsidRPr="00C10CC6">
        <w:rPr>
          <w:rFonts w:ascii="Times New Roman" w:eastAsia="宋体" w:hAnsi="Times New Roman" w:cs="Times New Roman"/>
          <w:color w:val="000000"/>
          <w:spacing w:val="10"/>
          <w:szCs w:val="21"/>
        </w:rPr>
        <w:t>℃</w:t>
      </w:r>
      <w:r w:rsidRPr="00C10CC6">
        <w:rPr>
          <w:rFonts w:ascii="Times New Roman" w:hAnsi="Times New Roman" w:cs="Times New Roman"/>
          <w:color w:val="000000"/>
          <w:spacing w:val="10"/>
          <w:szCs w:val="21"/>
        </w:rPr>
        <w:t>的反烃化料，由反烃化料泵（</w:t>
      </w:r>
      <w:r w:rsidRPr="00C10CC6">
        <w:rPr>
          <w:rFonts w:ascii="Times New Roman" w:hAnsi="Times New Roman" w:cs="Times New Roman"/>
          <w:color w:val="000000"/>
          <w:spacing w:val="10"/>
          <w:szCs w:val="21"/>
        </w:rPr>
        <w:t>P-120</w:t>
      </w:r>
      <w:r w:rsidRPr="00C10CC6">
        <w:rPr>
          <w:rFonts w:ascii="Times New Roman" w:hAnsi="Times New Roman" w:cs="Times New Roman"/>
          <w:color w:val="000000"/>
          <w:spacing w:val="10"/>
          <w:szCs w:val="21"/>
        </w:rPr>
        <w:t>）输送，经循环吸收剂</w:t>
      </w:r>
      <w:r w:rsidRPr="00C10CC6">
        <w:rPr>
          <w:rFonts w:ascii="Times New Roman" w:hAnsi="Times New Roman" w:cs="Times New Roman"/>
          <w:color w:val="000000"/>
          <w:spacing w:val="10"/>
          <w:szCs w:val="21"/>
        </w:rPr>
        <w:t>-</w:t>
      </w:r>
      <w:r w:rsidRPr="00C10CC6">
        <w:rPr>
          <w:rFonts w:ascii="Times New Roman" w:hAnsi="Times New Roman" w:cs="Times New Roman"/>
          <w:color w:val="000000"/>
          <w:spacing w:val="10"/>
          <w:szCs w:val="21"/>
        </w:rPr>
        <w:t>反烃化料换热器（</w:t>
      </w:r>
      <w:r w:rsidRPr="00C10CC6">
        <w:rPr>
          <w:rFonts w:ascii="Times New Roman" w:hAnsi="Times New Roman" w:cs="Times New Roman"/>
          <w:color w:val="000000"/>
          <w:spacing w:val="10"/>
          <w:szCs w:val="21"/>
        </w:rPr>
        <w:t>E-124</w:t>
      </w:r>
      <w:r w:rsidRPr="00C10CC6">
        <w:rPr>
          <w:rFonts w:ascii="Times New Roman" w:hAnsi="Times New Roman" w:cs="Times New Roman"/>
          <w:color w:val="000000"/>
          <w:spacing w:val="10"/>
          <w:szCs w:val="21"/>
        </w:rPr>
        <w:t>）加热至</w:t>
      </w:r>
      <w:r w:rsidRPr="00C10CC6">
        <w:rPr>
          <w:rFonts w:ascii="Times New Roman" w:hAnsi="Times New Roman" w:cs="Times New Roman"/>
          <w:color w:val="000000"/>
          <w:spacing w:val="10"/>
          <w:szCs w:val="21"/>
        </w:rPr>
        <w:t>210</w:t>
      </w:r>
      <w:r w:rsidRPr="00C10CC6">
        <w:rPr>
          <w:rFonts w:ascii="Times New Roman" w:eastAsia="宋体" w:hAnsi="Times New Roman" w:cs="Times New Roman"/>
          <w:color w:val="000000"/>
          <w:spacing w:val="10"/>
          <w:szCs w:val="21"/>
        </w:rPr>
        <w:t>℃</w:t>
      </w:r>
      <w:r w:rsidRPr="00C10CC6">
        <w:rPr>
          <w:rFonts w:ascii="Times New Roman" w:hAnsi="Times New Roman" w:cs="Times New Roman"/>
          <w:color w:val="000000"/>
          <w:spacing w:val="10"/>
          <w:szCs w:val="21"/>
        </w:rPr>
        <w:t>，同</w:t>
      </w:r>
      <w:r w:rsidRPr="00C10CC6">
        <w:rPr>
          <w:rFonts w:ascii="Times New Roman" w:hAnsi="Times New Roman" w:cs="Times New Roman"/>
          <w:noProof/>
          <w:color w:val="000000"/>
          <w:szCs w:val="21"/>
          <w:lang w:bidi="en-US"/>
        </w:rPr>
        <w:t>循环</w:t>
      </w:r>
      <w:r w:rsidRPr="00C10CC6">
        <w:rPr>
          <w:rFonts w:ascii="Times New Roman" w:hAnsi="Times New Roman" w:cs="Times New Roman"/>
          <w:color w:val="000000"/>
          <w:spacing w:val="10"/>
          <w:szCs w:val="21"/>
        </w:rPr>
        <w:t>苯混合后进入反烃化反应进料罐（</w:t>
      </w:r>
      <w:r w:rsidRPr="00C10CC6">
        <w:rPr>
          <w:rFonts w:ascii="Times New Roman" w:hAnsi="Times New Roman" w:cs="Times New Roman"/>
          <w:color w:val="000000"/>
          <w:spacing w:val="10"/>
          <w:szCs w:val="21"/>
        </w:rPr>
        <w:t>D-106</w:t>
      </w:r>
      <w:r w:rsidRPr="00C10CC6">
        <w:rPr>
          <w:rFonts w:ascii="Times New Roman" w:hAnsi="Times New Roman" w:cs="Times New Roman"/>
          <w:color w:val="000000"/>
          <w:spacing w:val="10"/>
          <w:szCs w:val="21"/>
        </w:rPr>
        <w:t>）。</w:t>
      </w:r>
    </w:p>
    <w:p w:rsidR="0043323B" w:rsidRPr="00C10CC6" w:rsidRDefault="002067D4" w:rsidP="00BD1951">
      <w:pPr>
        <w:autoSpaceDE w:val="0"/>
        <w:autoSpaceDN w:val="0"/>
        <w:adjustRightInd w:val="0"/>
        <w:spacing w:line="540" w:lineRule="exact"/>
        <w:ind w:firstLine="600"/>
        <w:rPr>
          <w:rFonts w:ascii="Times New Roman" w:hAnsi="Times New Roman" w:cs="Times New Roman"/>
          <w:color w:val="000000"/>
          <w:spacing w:val="10"/>
          <w:szCs w:val="21"/>
        </w:rPr>
      </w:pPr>
      <w:bookmarkStart w:id="22" w:name="_Toc228844263"/>
      <w:bookmarkStart w:id="23" w:name="_Toc277870797"/>
      <w:r w:rsidRPr="00C10CC6">
        <w:rPr>
          <w:rFonts w:ascii="Times New Roman" w:hAnsi="Times New Roman" w:cs="Times New Roman"/>
          <w:color w:val="000000"/>
          <w:spacing w:val="10"/>
          <w:szCs w:val="21"/>
        </w:rPr>
        <w:t>3</w:t>
      </w:r>
      <w:r w:rsidRPr="00C10CC6">
        <w:rPr>
          <w:rFonts w:ascii="Times New Roman" w:hAnsi="Times New Roman" w:cs="Times New Roman"/>
          <w:color w:val="000000"/>
          <w:spacing w:val="10"/>
          <w:szCs w:val="21"/>
        </w:rPr>
        <w:t>）</w:t>
      </w:r>
      <w:r w:rsidR="0043323B" w:rsidRPr="00C10CC6">
        <w:rPr>
          <w:rFonts w:ascii="Times New Roman" w:hAnsi="Times New Roman" w:cs="Times New Roman"/>
          <w:color w:val="000000"/>
          <w:spacing w:val="10"/>
          <w:szCs w:val="21"/>
        </w:rPr>
        <w:t>反应</w:t>
      </w:r>
      <w:r w:rsidR="0043323B" w:rsidRPr="00C10CC6">
        <w:rPr>
          <w:rFonts w:ascii="Times New Roman" w:hAnsi="Times New Roman" w:cs="Times New Roman"/>
          <w:szCs w:val="24"/>
        </w:rPr>
        <w:t>产物</w:t>
      </w:r>
      <w:r w:rsidR="0043323B" w:rsidRPr="00C10CC6">
        <w:rPr>
          <w:rFonts w:ascii="Times New Roman" w:hAnsi="Times New Roman" w:cs="Times New Roman"/>
          <w:color w:val="000000"/>
          <w:spacing w:val="10"/>
          <w:szCs w:val="21"/>
        </w:rPr>
        <w:t>冷凝、吸收</w:t>
      </w:r>
      <w:bookmarkEnd w:id="22"/>
      <w:bookmarkEnd w:id="23"/>
    </w:p>
    <w:p w:rsidR="0043323B" w:rsidRPr="00C10CC6" w:rsidRDefault="007754D6" w:rsidP="00BD1951">
      <w:pPr>
        <w:autoSpaceDE w:val="0"/>
        <w:autoSpaceDN w:val="0"/>
        <w:adjustRightInd w:val="0"/>
        <w:spacing w:line="540" w:lineRule="exact"/>
        <w:ind w:firstLine="600"/>
        <w:rPr>
          <w:rFonts w:ascii="Times New Roman" w:hAnsi="Times New Roman" w:cs="Times New Roman"/>
          <w:color w:val="000000"/>
          <w:spacing w:val="10"/>
          <w:szCs w:val="21"/>
        </w:rPr>
      </w:pPr>
      <w:bookmarkStart w:id="24" w:name="_Toc228844264"/>
      <w:bookmarkStart w:id="25" w:name="_Toc277870798"/>
      <w:r w:rsidRPr="00C10CC6">
        <w:rPr>
          <w:rFonts w:ascii="Times New Roman" w:hAnsi="Times New Roman" w:cs="Times New Roman"/>
          <w:color w:val="000000"/>
          <w:spacing w:val="10"/>
          <w:szCs w:val="21"/>
        </w:rPr>
        <w:t>4</w:t>
      </w:r>
      <w:r w:rsidRPr="00C10CC6">
        <w:rPr>
          <w:rFonts w:ascii="Times New Roman" w:hAnsi="Times New Roman" w:cs="Times New Roman"/>
          <w:color w:val="000000"/>
          <w:spacing w:val="10"/>
          <w:szCs w:val="21"/>
        </w:rPr>
        <w:t>）</w:t>
      </w:r>
      <w:r w:rsidR="0043323B" w:rsidRPr="00C10CC6">
        <w:rPr>
          <w:rFonts w:ascii="Times New Roman" w:hAnsi="Times New Roman" w:cs="Times New Roman"/>
          <w:color w:val="000000"/>
          <w:spacing w:val="10"/>
          <w:szCs w:val="21"/>
        </w:rPr>
        <w:t>乙苯</w:t>
      </w:r>
      <w:r w:rsidR="0043323B" w:rsidRPr="00C10CC6">
        <w:rPr>
          <w:rFonts w:ascii="Times New Roman" w:hAnsi="Times New Roman" w:cs="Times New Roman"/>
          <w:szCs w:val="24"/>
        </w:rPr>
        <w:t>产品</w:t>
      </w:r>
      <w:r w:rsidR="0043323B" w:rsidRPr="00C10CC6">
        <w:rPr>
          <w:rFonts w:ascii="Times New Roman" w:hAnsi="Times New Roman" w:cs="Times New Roman"/>
          <w:color w:val="000000"/>
          <w:spacing w:val="10"/>
          <w:szCs w:val="21"/>
        </w:rPr>
        <w:t>分离</w:t>
      </w:r>
      <w:bookmarkEnd w:id="24"/>
      <w:bookmarkEnd w:id="25"/>
    </w:p>
    <w:p w:rsidR="0043323B" w:rsidRPr="00C10CC6" w:rsidRDefault="0043323B" w:rsidP="00BD1951">
      <w:pPr>
        <w:autoSpaceDE w:val="0"/>
        <w:autoSpaceDN w:val="0"/>
        <w:adjustRightInd w:val="0"/>
        <w:spacing w:line="540" w:lineRule="exact"/>
        <w:ind w:firstLine="600"/>
        <w:rPr>
          <w:rFonts w:ascii="Times New Roman" w:hAnsi="Times New Roman" w:cs="Times New Roman"/>
          <w:color w:val="000000"/>
          <w:spacing w:val="10"/>
          <w:szCs w:val="21"/>
        </w:rPr>
      </w:pPr>
      <w:r w:rsidRPr="00C10CC6">
        <w:rPr>
          <w:rFonts w:ascii="Times New Roman" w:hAnsi="Times New Roman" w:cs="Times New Roman"/>
          <w:color w:val="000000"/>
          <w:spacing w:val="10"/>
          <w:szCs w:val="21"/>
        </w:rPr>
        <w:t>分离部分</w:t>
      </w:r>
      <w:r w:rsidRPr="00C10CC6">
        <w:rPr>
          <w:rFonts w:ascii="Times New Roman" w:hAnsi="Times New Roman" w:cs="Times New Roman"/>
          <w:szCs w:val="24"/>
        </w:rPr>
        <w:t>共有</w:t>
      </w:r>
      <w:r w:rsidRPr="00C10CC6">
        <w:rPr>
          <w:rFonts w:ascii="Times New Roman" w:hAnsi="Times New Roman" w:cs="Times New Roman"/>
          <w:color w:val="000000"/>
          <w:spacing w:val="10"/>
          <w:szCs w:val="21"/>
        </w:rPr>
        <w:t>五个塔：即循环苯塔、脱非芳塔、乙苯精馏塔、丙苯塔及多乙苯塔。</w:t>
      </w:r>
    </w:p>
    <w:p w:rsidR="00561977" w:rsidRPr="00C10CC6" w:rsidRDefault="00F52238" w:rsidP="00BD1951">
      <w:pPr>
        <w:autoSpaceDE w:val="0"/>
        <w:autoSpaceDN w:val="0"/>
        <w:adjustRightInd w:val="0"/>
        <w:spacing w:line="540" w:lineRule="exact"/>
        <w:ind w:firstLine="562"/>
        <w:rPr>
          <w:rFonts w:ascii="Times New Roman" w:hAnsi="Times New Roman" w:cs="Times New Roman"/>
          <w:b/>
        </w:rPr>
      </w:pPr>
      <w:r w:rsidRPr="00C10CC6">
        <w:rPr>
          <w:rFonts w:ascii="Times New Roman" w:hAnsi="Times New Roman" w:cs="Times New Roman"/>
          <w:b/>
        </w:rPr>
        <w:t>苯乙烯单元</w:t>
      </w:r>
    </w:p>
    <w:p w:rsidR="00561977" w:rsidRPr="00C10CC6" w:rsidRDefault="007754D6" w:rsidP="00BD1951">
      <w:pPr>
        <w:autoSpaceDE w:val="0"/>
        <w:autoSpaceDN w:val="0"/>
        <w:adjustRightInd w:val="0"/>
        <w:spacing w:line="540" w:lineRule="exact"/>
        <w:ind w:firstLine="600"/>
        <w:rPr>
          <w:rFonts w:ascii="Times New Roman" w:hAnsi="Times New Roman" w:cs="Times New Roman"/>
          <w:color w:val="000000"/>
          <w:spacing w:val="10"/>
          <w:szCs w:val="21"/>
        </w:rPr>
      </w:pPr>
      <w:bookmarkStart w:id="26" w:name="_Toc228708840"/>
      <w:bookmarkStart w:id="27" w:name="_Toc277690354"/>
      <w:bookmarkStart w:id="28" w:name="_Toc277702436"/>
      <w:bookmarkStart w:id="29" w:name="_Toc277770206"/>
      <w:bookmarkStart w:id="30" w:name="_Toc277771135"/>
      <w:bookmarkStart w:id="31" w:name="_Toc277771876"/>
      <w:bookmarkStart w:id="32" w:name="_Toc277772371"/>
      <w:bookmarkStart w:id="33" w:name="_Toc277859292"/>
      <w:r w:rsidRPr="00C10CC6">
        <w:rPr>
          <w:rFonts w:ascii="Times New Roman" w:hAnsi="Times New Roman" w:cs="Times New Roman"/>
          <w:color w:val="000000"/>
          <w:spacing w:val="10"/>
          <w:szCs w:val="21"/>
        </w:rPr>
        <w:t>1</w:t>
      </w:r>
      <w:r w:rsidRPr="00C10CC6">
        <w:rPr>
          <w:rFonts w:ascii="Times New Roman" w:hAnsi="Times New Roman" w:cs="Times New Roman"/>
          <w:color w:val="000000"/>
          <w:spacing w:val="10"/>
          <w:szCs w:val="21"/>
        </w:rPr>
        <w:t>）</w:t>
      </w:r>
      <w:r w:rsidR="00561977" w:rsidRPr="00C10CC6">
        <w:rPr>
          <w:rFonts w:ascii="Times New Roman" w:hAnsi="Times New Roman" w:cs="Times New Roman"/>
          <w:color w:val="000000"/>
          <w:spacing w:val="10"/>
          <w:szCs w:val="21"/>
        </w:rPr>
        <w:t>脱氢</w:t>
      </w:r>
      <w:r w:rsidR="00561977" w:rsidRPr="00C10CC6">
        <w:rPr>
          <w:rFonts w:ascii="Times New Roman" w:hAnsi="Times New Roman" w:cs="Times New Roman"/>
          <w:noProof/>
          <w:color w:val="000000"/>
          <w:szCs w:val="21"/>
          <w:lang w:bidi="en-US"/>
        </w:rPr>
        <w:t>反应</w:t>
      </w:r>
      <w:bookmarkEnd w:id="26"/>
      <w:bookmarkEnd w:id="27"/>
      <w:bookmarkEnd w:id="28"/>
      <w:bookmarkEnd w:id="29"/>
      <w:bookmarkEnd w:id="30"/>
      <w:bookmarkEnd w:id="31"/>
      <w:bookmarkEnd w:id="32"/>
      <w:bookmarkEnd w:id="33"/>
      <w:r w:rsidR="00561977" w:rsidRPr="00C10CC6">
        <w:rPr>
          <w:rFonts w:ascii="Times New Roman" w:hAnsi="Times New Roman" w:cs="Times New Roman"/>
          <w:color w:val="000000"/>
          <w:spacing w:val="10"/>
          <w:szCs w:val="21"/>
        </w:rPr>
        <w:t xml:space="preserve">   </w:t>
      </w:r>
    </w:p>
    <w:p w:rsidR="00561977" w:rsidRPr="00C10CC6" w:rsidRDefault="00561977" w:rsidP="00BD1951">
      <w:pPr>
        <w:autoSpaceDE w:val="0"/>
        <w:autoSpaceDN w:val="0"/>
        <w:adjustRightInd w:val="0"/>
        <w:spacing w:line="540" w:lineRule="exact"/>
        <w:ind w:firstLine="600"/>
        <w:rPr>
          <w:rFonts w:ascii="Times New Roman" w:hAnsi="Times New Roman" w:cs="Times New Roman"/>
          <w:noProof/>
          <w:color w:val="000000"/>
          <w:szCs w:val="21"/>
          <w:lang w:bidi="en-US"/>
        </w:rPr>
      </w:pPr>
      <w:r w:rsidRPr="00C10CC6">
        <w:rPr>
          <w:rFonts w:ascii="Times New Roman" w:hAnsi="Times New Roman" w:cs="Times New Roman"/>
          <w:color w:val="000000"/>
          <w:spacing w:val="10"/>
          <w:szCs w:val="21"/>
        </w:rPr>
        <w:t>来自乙苯装置的中间产品乙苯在第一脱氢反应器（</w:t>
      </w:r>
      <w:r w:rsidRPr="00C10CC6">
        <w:rPr>
          <w:rFonts w:ascii="Times New Roman" w:hAnsi="Times New Roman" w:cs="Times New Roman"/>
          <w:color w:val="000000"/>
          <w:spacing w:val="10"/>
          <w:szCs w:val="21"/>
        </w:rPr>
        <w:t>R-301</w:t>
      </w:r>
      <w:r w:rsidRPr="00C10CC6">
        <w:rPr>
          <w:rFonts w:ascii="Times New Roman" w:hAnsi="Times New Roman" w:cs="Times New Roman"/>
          <w:color w:val="000000"/>
          <w:spacing w:val="10"/>
          <w:szCs w:val="21"/>
        </w:rPr>
        <w:t>），在负压绝热条件下发生脱氢反应。经历了第一阶段脱氢反应的物流进入</w:t>
      </w:r>
      <w:r w:rsidRPr="00C10CC6">
        <w:rPr>
          <w:rFonts w:ascii="Times New Roman" w:hAnsi="Times New Roman" w:cs="Times New Roman"/>
          <w:color w:val="000000"/>
          <w:spacing w:val="10"/>
          <w:szCs w:val="21"/>
        </w:rPr>
        <w:t xml:space="preserve">R-302 </w:t>
      </w:r>
      <w:r w:rsidRPr="00C10CC6">
        <w:rPr>
          <w:rFonts w:ascii="Times New Roman" w:hAnsi="Times New Roman" w:cs="Times New Roman"/>
          <w:color w:val="000000"/>
          <w:spacing w:val="10"/>
          <w:szCs w:val="21"/>
        </w:rPr>
        <w:t>的催化剂床层，</w:t>
      </w:r>
      <w:r w:rsidRPr="00C10CC6">
        <w:rPr>
          <w:rFonts w:ascii="Times New Roman" w:hAnsi="Times New Roman" w:cs="Times New Roman"/>
          <w:noProof/>
          <w:color w:val="000000"/>
          <w:szCs w:val="21"/>
          <w:lang w:bidi="en-US"/>
        </w:rPr>
        <w:t>实现第二阶段负压绝热脱氢反应。</w:t>
      </w:r>
    </w:p>
    <w:p w:rsidR="00561977" w:rsidRPr="00C10CC6" w:rsidRDefault="007754D6" w:rsidP="00932A60">
      <w:pPr>
        <w:adjustRightInd w:val="0"/>
        <w:snapToGrid w:val="0"/>
        <w:spacing w:line="540" w:lineRule="exact"/>
        <w:ind w:firstLineChars="192" w:firstLine="576"/>
        <w:rPr>
          <w:rFonts w:ascii="Times New Roman" w:hAnsi="Times New Roman" w:cs="Times New Roman"/>
          <w:color w:val="000000"/>
          <w:spacing w:val="10"/>
          <w:szCs w:val="21"/>
        </w:rPr>
      </w:pPr>
      <w:bookmarkStart w:id="34" w:name="_Toc228708841"/>
      <w:bookmarkStart w:id="35" w:name="_Toc277690355"/>
      <w:bookmarkStart w:id="36" w:name="_Toc277702437"/>
      <w:bookmarkStart w:id="37" w:name="_Toc277770207"/>
      <w:bookmarkStart w:id="38" w:name="_Toc277771136"/>
      <w:bookmarkStart w:id="39" w:name="_Toc277771877"/>
      <w:bookmarkStart w:id="40" w:name="_Toc277772372"/>
      <w:bookmarkStart w:id="41" w:name="_Toc277859293"/>
      <w:bookmarkStart w:id="42" w:name="_Toc212970542"/>
      <w:r w:rsidRPr="00C10CC6">
        <w:rPr>
          <w:rFonts w:ascii="Times New Roman" w:hAnsi="Times New Roman" w:cs="Times New Roman"/>
          <w:color w:val="000000"/>
          <w:spacing w:val="10"/>
          <w:szCs w:val="21"/>
        </w:rPr>
        <w:t>2</w:t>
      </w:r>
      <w:r w:rsidRPr="00C10CC6">
        <w:rPr>
          <w:rFonts w:ascii="Times New Roman" w:hAnsi="Times New Roman" w:cs="Times New Roman"/>
          <w:color w:val="000000"/>
          <w:spacing w:val="10"/>
          <w:szCs w:val="21"/>
        </w:rPr>
        <w:t>）</w:t>
      </w:r>
      <w:r w:rsidR="00561977" w:rsidRPr="00C10CC6">
        <w:rPr>
          <w:rFonts w:ascii="Times New Roman" w:hAnsi="Times New Roman" w:cs="Times New Roman"/>
          <w:color w:val="000000"/>
          <w:spacing w:val="10"/>
          <w:szCs w:val="21"/>
        </w:rPr>
        <w:t>工艺凝液处理</w:t>
      </w:r>
      <w:bookmarkEnd w:id="34"/>
      <w:bookmarkEnd w:id="35"/>
      <w:bookmarkEnd w:id="36"/>
      <w:bookmarkEnd w:id="37"/>
      <w:bookmarkEnd w:id="38"/>
      <w:bookmarkEnd w:id="39"/>
      <w:bookmarkEnd w:id="40"/>
      <w:bookmarkEnd w:id="41"/>
      <w:r w:rsidR="00561977" w:rsidRPr="00C10CC6">
        <w:rPr>
          <w:rFonts w:ascii="Times New Roman" w:hAnsi="Times New Roman" w:cs="Times New Roman"/>
          <w:color w:val="000000"/>
          <w:spacing w:val="10"/>
          <w:szCs w:val="21"/>
        </w:rPr>
        <w:t xml:space="preserve">   </w:t>
      </w:r>
      <w:bookmarkEnd w:id="42"/>
    </w:p>
    <w:p w:rsidR="00561977" w:rsidRPr="00C10CC6" w:rsidRDefault="00561977" w:rsidP="00932A60">
      <w:pPr>
        <w:adjustRightInd w:val="0"/>
        <w:snapToGrid w:val="0"/>
        <w:spacing w:line="540" w:lineRule="exact"/>
        <w:ind w:firstLineChars="192" w:firstLine="538"/>
        <w:rPr>
          <w:rFonts w:ascii="Times New Roman" w:hAnsi="Times New Roman" w:cs="Times New Roman"/>
          <w:noProof/>
          <w:color w:val="000000"/>
          <w:szCs w:val="21"/>
          <w:lang w:bidi="en-US"/>
        </w:rPr>
      </w:pPr>
      <w:r w:rsidRPr="00C10CC6">
        <w:rPr>
          <w:rFonts w:ascii="Times New Roman" w:hAnsi="Times New Roman" w:cs="Times New Roman"/>
          <w:noProof/>
          <w:color w:val="000000"/>
          <w:szCs w:val="21"/>
          <w:lang w:bidi="en-US"/>
        </w:rPr>
        <w:t>来自脱氢</w:t>
      </w:r>
      <w:r w:rsidRPr="00C10CC6">
        <w:rPr>
          <w:rFonts w:ascii="Times New Roman" w:hAnsi="Times New Roman" w:cs="Times New Roman"/>
          <w:color w:val="000000"/>
          <w:spacing w:val="10"/>
          <w:szCs w:val="21"/>
        </w:rPr>
        <w:t>反应</w:t>
      </w:r>
      <w:r w:rsidRPr="00C10CC6">
        <w:rPr>
          <w:rFonts w:ascii="Times New Roman" w:hAnsi="Times New Roman" w:cs="Times New Roman"/>
          <w:noProof/>
          <w:color w:val="000000"/>
          <w:szCs w:val="21"/>
          <w:lang w:bidi="en-US"/>
        </w:rPr>
        <w:t>系统的反应</w:t>
      </w:r>
      <w:r w:rsidRPr="00C10CC6">
        <w:rPr>
          <w:rFonts w:ascii="Times New Roman" w:hAnsi="Times New Roman" w:cs="Times New Roman"/>
          <w:color w:val="000000"/>
          <w:spacing w:val="10"/>
          <w:szCs w:val="21"/>
        </w:rPr>
        <w:t>产物</w:t>
      </w:r>
      <w:r w:rsidRPr="00C10CC6">
        <w:rPr>
          <w:rFonts w:ascii="Times New Roman" w:hAnsi="Times New Roman" w:cs="Times New Roman"/>
          <w:noProof/>
          <w:color w:val="000000"/>
          <w:szCs w:val="21"/>
          <w:lang w:bidi="en-US"/>
        </w:rPr>
        <w:t>，被冷却至</w:t>
      </w:r>
      <w:r w:rsidRPr="00C10CC6">
        <w:rPr>
          <w:rFonts w:ascii="Times New Roman" w:hAnsi="Times New Roman" w:cs="Times New Roman"/>
          <w:noProof/>
          <w:color w:val="000000"/>
          <w:szCs w:val="21"/>
          <w:lang w:bidi="en-US"/>
        </w:rPr>
        <w:t>55</w:t>
      </w:r>
      <w:r w:rsidRPr="00C10CC6">
        <w:rPr>
          <w:rFonts w:ascii="Times New Roman" w:eastAsia="宋体" w:hAnsi="Times New Roman" w:cs="Times New Roman"/>
          <w:noProof/>
          <w:color w:val="000000"/>
          <w:szCs w:val="21"/>
          <w:lang w:bidi="en-US"/>
        </w:rPr>
        <w:t>℃</w:t>
      </w:r>
      <w:r w:rsidRPr="00C10CC6">
        <w:rPr>
          <w:rFonts w:ascii="Times New Roman" w:hAnsi="Times New Roman" w:cs="Times New Roman"/>
          <w:noProof/>
          <w:color w:val="000000"/>
          <w:szCs w:val="21"/>
          <w:lang w:bidi="en-US"/>
        </w:rPr>
        <w:t>（呈气、液两相），并实现气液分离。未冷凝的尾气则排向尾气处理系统。</w:t>
      </w:r>
    </w:p>
    <w:p w:rsidR="00561977" w:rsidRPr="00C10CC6" w:rsidRDefault="007754D6" w:rsidP="00932A60">
      <w:pPr>
        <w:adjustRightInd w:val="0"/>
        <w:snapToGrid w:val="0"/>
        <w:spacing w:line="540" w:lineRule="exact"/>
        <w:ind w:firstLineChars="192" w:firstLine="576"/>
        <w:rPr>
          <w:rFonts w:ascii="Times New Roman" w:hAnsi="Times New Roman" w:cs="Times New Roman"/>
          <w:color w:val="000000"/>
          <w:spacing w:val="10"/>
          <w:szCs w:val="21"/>
        </w:rPr>
      </w:pPr>
      <w:bookmarkStart w:id="43" w:name="_Toc228708842"/>
      <w:bookmarkStart w:id="44" w:name="_Toc277690356"/>
      <w:bookmarkStart w:id="45" w:name="_Toc277702438"/>
      <w:bookmarkStart w:id="46" w:name="_Toc277770208"/>
      <w:bookmarkStart w:id="47" w:name="_Toc277771137"/>
      <w:bookmarkStart w:id="48" w:name="_Toc277771878"/>
      <w:bookmarkStart w:id="49" w:name="_Toc277772373"/>
      <w:bookmarkStart w:id="50" w:name="_Toc277859294"/>
      <w:r w:rsidRPr="00C10CC6">
        <w:rPr>
          <w:rFonts w:ascii="Times New Roman" w:hAnsi="Times New Roman" w:cs="Times New Roman"/>
          <w:color w:val="000000"/>
          <w:spacing w:val="10"/>
          <w:szCs w:val="21"/>
        </w:rPr>
        <w:t>3</w:t>
      </w:r>
      <w:r w:rsidRPr="00C10CC6">
        <w:rPr>
          <w:rFonts w:ascii="Times New Roman" w:hAnsi="Times New Roman" w:cs="Times New Roman"/>
          <w:color w:val="000000"/>
          <w:spacing w:val="10"/>
          <w:szCs w:val="21"/>
        </w:rPr>
        <w:t>）</w:t>
      </w:r>
      <w:r w:rsidR="00561977" w:rsidRPr="00C10CC6">
        <w:rPr>
          <w:rFonts w:ascii="Times New Roman" w:hAnsi="Times New Roman" w:cs="Times New Roman"/>
          <w:color w:val="000000"/>
          <w:spacing w:val="10"/>
          <w:szCs w:val="21"/>
        </w:rPr>
        <w:t>脱氢尾气处理</w:t>
      </w:r>
      <w:bookmarkEnd w:id="43"/>
      <w:bookmarkEnd w:id="44"/>
      <w:bookmarkEnd w:id="45"/>
      <w:bookmarkEnd w:id="46"/>
      <w:bookmarkEnd w:id="47"/>
      <w:bookmarkEnd w:id="48"/>
      <w:bookmarkEnd w:id="49"/>
      <w:bookmarkEnd w:id="50"/>
      <w:r w:rsidR="00561977" w:rsidRPr="00C10CC6">
        <w:rPr>
          <w:rFonts w:ascii="Times New Roman" w:hAnsi="Times New Roman" w:cs="Times New Roman"/>
          <w:color w:val="000000"/>
          <w:spacing w:val="10"/>
          <w:szCs w:val="21"/>
        </w:rPr>
        <w:t xml:space="preserve">    </w:t>
      </w:r>
    </w:p>
    <w:p w:rsidR="007754D6" w:rsidRPr="00C10CC6" w:rsidRDefault="00561977" w:rsidP="00932A60">
      <w:pPr>
        <w:adjustRightInd w:val="0"/>
        <w:snapToGrid w:val="0"/>
        <w:spacing w:line="540" w:lineRule="exact"/>
        <w:ind w:firstLineChars="192" w:firstLine="538"/>
        <w:rPr>
          <w:rFonts w:ascii="Times New Roman" w:hAnsi="Times New Roman" w:cs="Times New Roman"/>
          <w:noProof/>
          <w:color w:val="000000"/>
          <w:szCs w:val="21"/>
          <w:lang w:bidi="en-US"/>
        </w:rPr>
      </w:pPr>
      <w:r w:rsidRPr="00C10CC6">
        <w:rPr>
          <w:rFonts w:ascii="Times New Roman" w:hAnsi="Times New Roman" w:cs="Times New Roman"/>
          <w:noProof/>
          <w:color w:val="000000"/>
          <w:szCs w:val="21"/>
          <w:lang w:bidi="en-US"/>
        </w:rPr>
        <w:t>来自后冷器（</w:t>
      </w:r>
      <w:r w:rsidRPr="00C10CC6">
        <w:rPr>
          <w:rFonts w:ascii="Times New Roman" w:hAnsi="Times New Roman" w:cs="Times New Roman"/>
          <w:noProof/>
          <w:color w:val="000000"/>
          <w:szCs w:val="21"/>
          <w:lang w:bidi="en-US"/>
        </w:rPr>
        <w:t>E-306</w:t>
      </w:r>
      <w:r w:rsidRPr="00C10CC6">
        <w:rPr>
          <w:rFonts w:ascii="Times New Roman" w:hAnsi="Times New Roman" w:cs="Times New Roman"/>
          <w:noProof/>
          <w:color w:val="000000"/>
          <w:szCs w:val="21"/>
          <w:lang w:bidi="en-US"/>
        </w:rPr>
        <w:t>）的不凝性气体（尾气），进入压缩机吸入罐（</w:t>
      </w:r>
      <w:r w:rsidRPr="00C10CC6">
        <w:rPr>
          <w:rFonts w:ascii="Times New Roman" w:hAnsi="Times New Roman" w:cs="Times New Roman"/>
          <w:noProof/>
          <w:color w:val="000000"/>
          <w:szCs w:val="21"/>
          <w:lang w:bidi="en-US"/>
        </w:rPr>
        <w:t>D-307</w:t>
      </w:r>
      <w:r w:rsidRPr="00C10CC6">
        <w:rPr>
          <w:rFonts w:ascii="Times New Roman" w:hAnsi="Times New Roman" w:cs="Times New Roman"/>
          <w:noProof/>
          <w:color w:val="000000"/>
          <w:szCs w:val="21"/>
          <w:lang w:bidi="en-US"/>
        </w:rPr>
        <w:t>），经尾气压缩机（</w:t>
      </w:r>
      <w:r w:rsidRPr="00C10CC6">
        <w:rPr>
          <w:rFonts w:ascii="Times New Roman" w:hAnsi="Times New Roman" w:cs="Times New Roman"/>
          <w:noProof/>
          <w:color w:val="000000"/>
          <w:szCs w:val="21"/>
          <w:lang w:bidi="en-US"/>
        </w:rPr>
        <w:t>K-301</w:t>
      </w:r>
      <w:r w:rsidRPr="00C10CC6">
        <w:rPr>
          <w:rFonts w:ascii="Times New Roman" w:hAnsi="Times New Roman" w:cs="Times New Roman"/>
          <w:noProof/>
          <w:color w:val="000000"/>
          <w:szCs w:val="21"/>
          <w:lang w:bidi="en-US"/>
        </w:rPr>
        <w:t>）抽吸排出的气液两相物流进入压缩机排出罐（</w:t>
      </w:r>
      <w:r w:rsidRPr="00C10CC6">
        <w:rPr>
          <w:rFonts w:ascii="Times New Roman" w:hAnsi="Times New Roman" w:cs="Times New Roman"/>
          <w:noProof/>
          <w:color w:val="000000"/>
          <w:szCs w:val="21"/>
          <w:lang w:bidi="en-US"/>
        </w:rPr>
        <w:t>D-310</w:t>
      </w:r>
      <w:r w:rsidRPr="00C10CC6">
        <w:rPr>
          <w:rFonts w:ascii="Times New Roman" w:hAnsi="Times New Roman" w:cs="Times New Roman"/>
          <w:noProof/>
          <w:color w:val="000000"/>
          <w:szCs w:val="21"/>
          <w:lang w:bidi="en-US"/>
        </w:rPr>
        <w:t>），然后再经尾气冷却器（</w:t>
      </w:r>
      <w:r w:rsidRPr="00C10CC6">
        <w:rPr>
          <w:rFonts w:ascii="Times New Roman" w:hAnsi="Times New Roman" w:cs="Times New Roman"/>
          <w:noProof/>
          <w:color w:val="000000"/>
          <w:szCs w:val="21"/>
          <w:lang w:bidi="en-US"/>
        </w:rPr>
        <w:t>E-310</w:t>
      </w:r>
      <w:r w:rsidRPr="00C10CC6">
        <w:rPr>
          <w:rFonts w:ascii="Times New Roman" w:hAnsi="Times New Roman" w:cs="Times New Roman"/>
          <w:noProof/>
          <w:color w:val="000000"/>
          <w:szCs w:val="21"/>
          <w:lang w:bidi="en-US"/>
        </w:rPr>
        <w:t>）冷却，实现气液分离。</w:t>
      </w:r>
    </w:p>
    <w:p w:rsidR="00561977" w:rsidRPr="00C10CC6" w:rsidRDefault="007754D6" w:rsidP="00BD1951">
      <w:pPr>
        <w:autoSpaceDE w:val="0"/>
        <w:autoSpaceDN w:val="0"/>
        <w:adjustRightInd w:val="0"/>
        <w:spacing w:line="540" w:lineRule="exact"/>
        <w:ind w:firstLine="600"/>
        <w:rPr>
          <w:rFonts w:ascii="Times New Roman" w:hAnsi="Times New Roman" w:cs="Times New Roman"/>
          <w:color w:val="000000"/>
          <w:spacing w:val="10"/>
          <w:szCs w:val="21"/>
        </w:rPr>
      </w:pPr>
      <w:bookmarkStart w:id="51" w:name="_Toc228708843"/>
      <w:bookmarkStart w:id="52" w:name="_Toc277690357"/>
      <w:bookmarkStart w:id="53" w:name="_Toc277702439"/>
      <w:bookmarkStart w:id="54" w:name="_Toc277770209"/>
      <w:bookmarkStart w:id="55" w:name="_Toc277771138"/>
      <w:bookmarkStart w:id="56" w:name="_Toc277771879"/>
      <w:bookmarkStart w:id="57" w:name="_Toc277772374"/>
      <w:bookmarkStart w:id="58" w:name="_Toc277859295"/>
      <w:r w:rsidRPr="00C10CC6">
        <w:rPr>
          <w:rFonts w:ascii="Times New Roman" w:hAnsi="Times New Roman" w:cs="Times New Roman"/>
          <w:color w:val="000000"/>
          <w:spacing w:val="10"/>
          <w:szCs w:val="21"/>
        </w:rPr>
        <w:t>4</w:t>
      </w:r>
      <w:r w:rsidRPr="00C10CC6">
        <w:rPr>
          <w:rFonts w:ascii="Times New Roman" w:hAnsi="Times New Roman" w:cs="Times New Roman"/>
          <w:color w:val="000000"/>
          <w:spacing w:val="10"/>
          <w:szCs w:val="21"/>
        </w:rPr>
        <w:t>）</w:t>
      </w:r>
      <w:r w:rsidR="00561977" w:rsidRPr="00C10CC6">
        <w:rPr>
          <w:rFonts w:ascii="Times New Roman" w:hAnsi="Times New Roman" w:cs="Times New Roman"/>
          <w:color w:val="000000"/>
          <w:spacing w:val="10"/>
          <w:szCs w:val="21"/>
        </w:rPr>
        <w:t>苯乙烯精馏</w:t>
      </w:r>
      <w:bookmarkEnd w:id="51"/>
      <w:bookmarkEnd w:id="52"/>
      <w:bookmarkEnd w:id="53"/>
      <w:bookmarkEnd w:id="54"/>
      <w:bookmarkEnd w:id="55"/>
      <w:bookmarkEnd w:id="56"/>
      <w:bookmarkEnd w:id="57"/>
      <w:bookmarkEnd w:id="58"/>
      <w:r w:rsidR="00561977" w:rsidRPr="00C10CC6">
        <w:rPr>
          <w:rFonts w:ascii="Times New Roman" w:hAnsi="Times New Roman" w:cs="Times New Roman"/>
          <w:color w:val="000000"/>
          <w:spacing w:val="10"/>
          <w:szCs w:val="21"/>
        </w:rPr>
        <w:t xml:space="preserve">  </w:t>
      </w:r>
    </w:p>
    <w:p w:rsidR="00561977" w:rsidRPr="00C10CC6" w:rsidRDefault="007754D6" w:rsidP="00BD1951">
      <w:pPr>
        <w:autoSpaceDE w:val="0"/>
        <w:autoSpaceDN w:val="0"/>
        <w:adjustRightInd w:val="0"/>
        <w:spacing w:line="540" w:lineRule="exact"/>
        <w:ind w:firstLine="560"/>
        <w:rPr>
          <w:rFonts w:ascii="Times New Roman" w:hAnsi="Times New Roman" w:cs="Times New Roman"/>
          <w:noProof/>
          <w:color w:val="000000"/>
          <w:szCs w:val="21"/>
          <w:lang w:bidi="en-US"/>
        </w:rPr>
      </w:pPr>
      <w:r w:rsidRPr="00C10CC6">
        <w:rPr>
          <w:rFonts w:ascii="Times New Roman" w:hAnsi="Times New Roman" w:cs="Times New Roman"/>
          <w:noProof/>
          <w:color w:val="000000"/>
          <w:szCs w:val="21"/>
          <w:lang w:bidi="en-US"/>
        </w:rPr>
        <w:t>粗苯乙烯精馏，</w:t>
      </w:r>
      <w:r w:rsidR="00561977" w:rsidRPr="00C10CC6">
        <w:rPr>
          <w:rFonts w:ascii="Times New Roman" w:hAnsi="Times New Roman" w:cs="Times New Roman"/>
          <w:color w:val="000000"/>
          <w:spacing w:val="10"/>
          <w:szCs w:val="21"/>
        </w:rPr>
        <w:t>粗苯</w:t>
      </w:r>
      <w:r w:rsidR="00561977" w:rsidRPr="00C10CC6">
        <w:rPr>
          <w:rFonts w:ascii="Times New Roman" w:hAnsi="Times New Roman" w:cs="Times New Roman"/>
          <w:noProof/>
          <w:color w:val="000000"/>
          <w:szCs w:val="21"/>
          <w:lang w:bidi="en-US"/>
        </w:rPr>
        <w:t>乙烯塔处理来自北山罐区或</w:t>
      </w:r>
      <w:r w:rsidR="00561977" w:rsidRPr="00C10CC6">
        <w:rPr>
          <w:rFonts w:ascii="Times New Roman" w:hAnsi="Times New Roman" w:cs="Times New Roman"/>
          <w:noProof/>
          <w:color w:val="000000"/>
          <w:szCs w:val="21"/>
          <w:lang w:bidi="en-US"/>
        </w:rPr>
        <w:t>D305</w:t>
      </w:r>
      <w:r w:rsidR="00561977" w:rsidRPr="00C10CC6">
        <w:rPr>
          <w:rFonts w:ascii="Times New Roman" w:hAnsi="Times New Roman" w:cs="Times New Roman"/>
          <w:noProof/>
          <w:color w:val="000000"/>
          <w:szCs w:val="21"/>
          <w:lang w:bidi="en-US"/>
        </w:rPr>
        <w:t>的脱氢液，</w:t>
      </w:r>
      <w:r w:rsidR="00561977" w:rsidRPr="00C10CC6">
        <w:rPr>
          <w:rFonts w:ascii="Times New Roman" w:hAnsi="Times New Roman" w:cs="Times New Roman"/>
          <w:noProof/>
          <w:color w:val="000000"/>
          <w:szCs w:val="21"/>
          <w:lang w:bidi="en-US"/>
        </w:rPr>
        <w:lastRenderedPageBreak/>
        <w:t>或者北山罐区不合格苯乙烯。</w:t>
      </w:r>
    </w:p>
    <w:p w:rsidR="00561977" w:rsidRPr="00C10CC6" w:rsidRDefault="00561977" w:rsidP="00BD1951">
      <w:pPr>
        <w:autoSpaceDE w:val="0"/>
        <w:autoSpaceDN w:val="0"/>
        <w:adjustRightInd w:val="0"/>
        <w:spacing w:line="540" w:lineRule="exact"/>
        <w:ind w:firstLine="600"/>
        <w:rPr>
          <w:rFonts w:ascii="Times New Roman" w:hAnsi="Times New Roman" w:cs="Times New Roman"/>
          <w:b/>
        </w:rPr>
      </w:pPr>
      <w:r w:rsidRPr="00C10CC6">
        <w:rPr>
          <w:rFonts w:ascii="Times New Roman" w:hAnsi="Times New Roman" w:cs="Times New Roman"/>
          <w:color w:val="000000"/>
          <w:spacing w:val="10"/>
          <w:szCs w:val="21"/>
        </w:rPr>
        <w:t>乙苯、甲苯和苯回收</w:t>
      </w:r>
    </w:p>
    <w:p w:rsidR="00561977" w:rsidRPr="00C10CC6" w:rsidRDefault="00561977" w:rsidP="00BD1951">
      <w:pPr>
        <w:autoSpaceDE w:val="0"/>
        <w:autoSpaceDN w:val="0"/>
        <w:adjustRightInd w:val="0"/>
        <w:spacing w:line="540" w:lineRule="exact"/>
        <w:ind w:firstLine="560"/>
        <w:rPr>
          <w:rFonts w:ascii="Times New Roman" w:hAnsi="Times New Roman" w:cs="Times New Roman"/>
          <w:noProof/>
          <w:color w:val="000000"/>
          <w:szCs w:val="21"/>
          <w:lang w:bidi="en-US"/>
        </w:rPr>
      </w:pPr>
      <w:r w:rsidRPr="00C10CC6">
        <w:rPr>
          <w:rFonts w:ascii="Times New Roman" w:hAnsi="Times New Roman" w:cs="Times New Roman"/>
          <w:noProof/>
          <w:color w:val="000000"/>
          <w:szCs w:val="21"/>
          <w:lang w:bidi="en-US"/>
        </w:rPr>
        <w:t>来自上游粗苯乙烯分馏系统的粗塔回流泵（</w:t>
      </w:r>
      <w:r w:rsidRPr="00C10CC6">
        <w:rPr>
          <w:rFonts w:ascii="Times New Roman" w:hAnsi="Times New Roman" w:cs="Times New Roman"/>
          <w:noProof/>
          <w:color w:val="000000"/>
          <w:szCs w:val="21"/>
          <w:lang w:bidi="en-US"/>
        </w:rPr>
        <w:t>P-402A/B</w:t>
      </w:r>
      <w:r w:rsidRPr="00C10CC6">
        <w:rPr>
          <w:rFonts w:ascii="Times New Roman" w:hAnsi="Times New Roman" w:cs="Times New Roman"/>
          <w:noProof/>
          <w:color w:val="000000"/>
          <w:szCs w:val="21"/>
          <w:lang w:bidi="en-US"/>
        </w:rPr>
        <w:t>）的物流进入本系统的乙苯</w:t>
      </w:r>
      <w:r w:rsidRPr="00C10CC6">
        <w:rPr>
          <w:rFonts w:ascii="Times New Roman" w:hAnsi="Times New Roman" w:cs="Times New Roman"/>
          <w:szCs w:val="24"/>
        </w:rPr>
        <w:t>回收塔</w:t>
      </w:r>
      <w:r w:rsidRPr="00C10CC6">
        <w:rPr>
          <w:rFonts w:ascii="Times New Roman" w:hAnsi="Times New Roman" w:cs="Times New Roman"/>
          <w:noProof/>
          <w:color w:val="000000"/>
          <w:szCs w:val="21"/>
          <w:lang w:bidi="en-US"/>
        </w:rPr>
        <w:t>（</w:t>
      </w:r>
      <w:r w:rsidRPr="00C10CC6">
        <w:rPr>
          <w:rFonts w:ascii="Times New Roman" w:hAnsi="Times New Roman" w:cs="Times New Roman"/>
          <w:noProof/>
          <w:color w:val="000000"/>
          <w:szCs w:val="21"/>
          <w:lang w:bidi="en-US"/>
        </w:rPr>
        <w:t>C-</w:t>
      </w:r>
      <w:r w:rsidRPr="00C10CC6">
        <w:rPr>
          <w:rFonts w:ascii="Times New Roman" w:hAnsi="Times New Roman" w:cs="Times New Roman"/>
          <w:color w:val="000000"/>
          <w:spacing w:val="10"/>
          <w:szCs w:val="21"/>
        </w:rPr>
        <w:t>402</w:t>
      </w:r>
      <w:r w:rsidRPr="00C10CC6">
        <w:rPr>
          <w:rFonts w:ascii="Times New Roman" w:hAnsi="Times New Roman" w:cs="Times New Roman"/>
          <w:noProof/>
          <w:color w:val="000000"/>
          <w:szCs w:val="21"/>
          <w:lang w:bidi="en-US"/>
        </w:rPr>
        <w:t>）中部。</w:t>
      </w:r>
    </w:p>
    <w:p w:rsidR="00561977" w:rsidRPr="00C10CC6" w:rsidRDefault="00561977" w:rsidP="00BD1951">
      <w:pPr>
        <w:autoSpaceDE w:val="0"/>
        <w:autoSpaceDN w:val="0"/>
        <w:adjustRightInd w:val="0"/>
        <w:spacing w:line="540" w:lineRule="exact"/>
        <w:ind w:firstLine="560"/>
        <w:rPr>
          <w:rFonts w:ascii="Times New Roman" w:hAnsi="Times New Roman" w:cs="Times New Roman"/>
          <w:noProof/>
          <w:color w:val="000000"/>
          <w:szCs w:val="21"/>
          <w:lang w:bidi="en-US"/>
        </w:rPr>
      </w:pPr>
      <w:r w:rsidRPr="00C10CC6">
        <w:rPr>
          <w:rFonts w:ascii="Times New Roman" w:hAnsi="Times New Roman" w:cs="Times New Roman"/>
          <w:noProof/>
          <w:color w:val="000000"/>
          <w:szCs w:val="21"/>
          <w:lang w:bidi="en-US"/>
        </w:rPr>
        <w:t>来自乙苯回收塔回流泵（</w:t>
      </w:r>
      <w:r w:rsidRPr="00C10CC6">
        <w:rPr>
          <w:rFonts w:ascii="Times New Roman" w:hAnsi="Times New Roman" w:cs="Times New Roman"/>
          <w:noProof/>
          <w:color w:val="000000"/>
          <w:szCs w:val="21"/>
          <w:lang w:bidi="en-US"/>
        </w:rPr>
        <w:t>P-404A/B</w:t>
      </w:r>
      <w:r w:rsidRPr="00C10CC6">
        <w:rPr>
          <w:rFonts w:ascii="Times New Roman" w:hAnsi="Times New Roman" w:cs="Times New Roman"/>
          <w:noProof/>
          <w:color w:val="000000"/>
          <w:szCs w:val="21"/>
          <w:lang w:bidi="en-US"/>
        </w:rPr>
        <w:t>）的</w:t>
      </w:r>
      <w:r w:rsidRPr="00C10CC6">
        <w:rPr>
          <w:rFonts w:ascii="Times New Roman" w:hAnsi="Times New Roman" w:cs="Times New Roman"/>
          <w:color w:val="000000"/>
          <w:spacing w:val="10"/>
          <w:szCs w:val="21"/>
        </w:rPr>
        <w:t>物流</w:t>
      </w:r>
      <w:r w:rsidRPr="00C10CC6">
        <w:rPr>
          <w:rFonts w:ascii="Times New Roman" w:hAnsi="Times New Roman" w:cs="Times New Roman"/>
          <w:noProof/>
          <w:color w:val="000000"/>
          <w:szCs w:val="21"/>
          <w:lang w:bidi="en-US"/>
        </w:rPr>
        <w:t>进入苯</w:t>
      </w:r>
      <w:r w:rsidRPr="00C10CC6">
        <w:rPr>
          <w:rFonts w:ascii="Times New Roman" w:hAnsi="Times New Roman" w:cs="Times New Roman"/>
          <w:noProof/>
          <w:color w:val="000000"/>
          <w:szCs w:val="21"/>
          <w:lang w:bidi="en-US"/>
        </w:rPr>
        <w:t>/</w:t>
      </w:r>
      <w:r w:rsidRPr="00C10CC6">
        <w:rPr>
          <w:rFonts w:ascii="Times New Roman" w:hAnsi="Times New Roman" w:cs="Times New Roman"/>
          <w:noProof/>
          <w:color w:val="000000"/>
          <w:szCs w:val="21"/>
          <w:lang w:bidi="en-US"/>
        </w:rPr>
        <w:t>甲苯塔（</w:t>
      </w:r>
      <w:r w:rsidRPr="00C10CC6">
        <w:rPr>
          <w:rFonts w:ascii="Times New Roman" w:hAnsi="Times New Roman" w:cs="Times New Roman"/>
          <w:noProof/>
          <w:color w:val="000000"/>
          <w:szCs w:val="21"/>
          <w:lang w:bidi="en-US"/>
        </w:rPr>
        <w:t>C-404</w:t>
      </w:r>
      <w:r w:rsidRPr="00C10CC6">
        <w:rPr>
          <w:rFonts w:ascii="Times New Roman" w:hAnsi="Times New Roman" w:cs="Times New Roman"/>
          <w:noProof/>
          <w:color w:val="000000"/>
          <w:szCs w:val="21"/>
          <w:lang w:bidi="en-US"/>
        </w:rPr>
        <w:t>）中部。</w:t>
      </w:r>
      <w:r w:rsidRPr="00C10CC6">
        <w:rPr>
          <w:rFonts w:ascii="Times New Roman" w:hAnsi="Times New Roman" w:cs="Times New Roman"/>
          <w:noProof/>
          <w:color w:val="000000"/>
          <w:szCs w:val="21"/>
          <w:lang w:bidi="en-US"/>
        </w:rPr>
        <w:t xml:space="preserve">C-404 </w:t>
      </w:r>
      <w:r w:rsidRPr="00C10CC6">
        <w:rPr>
          <w:rFonts w:ascii="Times New Roman" w:hAnsi="Times New Roman" w:cs="Times New Roman"/>
          <w:noProof/>
          <w:color w:val="000000"/>
          <w:szCs w:val="21"/>
          <w:lang w:bidi="en-US"/>
        </w:rPr>
        <w:t>是一座在正压条件下</w:t>
      </w:r>
      <w:r w:rsidRPr="00C10CC6">
        <w:rPr>
          <w:rFonts w:ascii="Times New Roman" w:hAnsi="Times New Roman" w:cs="Times New Roman"/>
          <w:color w:val="000000"/>
          <w:spacing w:val="10"/>
          <w:szCs w:val="21"/>
        </w:rPr>
        <w:t>操作</w:t>
      </w:r>
      <w:r w:rsidRPr="00C10CC6">
        <w:rPr>
          <w:rFonts w:ascii="Times New Roman" w:hAnsi="Times New Roman" w:cs="Times New Roman"/>
          <w:noProof/>
          <w:color w:val="000000"/>
          <w:szCs w:val="21"/>
          <w:lang w:bidi="en-US"/>
        </w:rPr>
        <w:t>的波纹规整填料分馏塔。</w:t>
      </w:r>
    </w:p>
    <w:p w:rsidR="00561977" w:rsidRPr="00C10CC6" w:rsidRDefault="00561977" w:rsidP="00BD1951">
      <w:pPr>
        <w:autoSpaceDE w:val="0"/>
        <w:autoSpaceDN w:val="0"/>
        <w:adjustRightInd w:val="0"/>
        <w:spacing w:line="540" w:lineRule="exact"/>
        <w:ind w:firstLine="560"/>
        <w:rPr>
          <w:rFonts w:ascii="Times New Roman" w:hAnsi="Times New Roman" w:cs="Times New Roman"/>
          <w:noProof/>
          <w:color w:val="000000"/>
          <w:szCs w:val="21"/>
          <w:lang w:bidi="en-US"/>
        </w:rPr>
      </w:pPr>
      <w:r w:rsidRPr="00C10CC6">
        <w:rPr>
          <w:rFonts w:ascii="Times New Roman" w:hAnsi="Times New Roman" w:cs="Times New Roman"/>
          <w:noProof/>
          <w:color w:val="000000"/>
          <w:szCs w:val="21"/>
          <w:lang w:bidi="en-US"/>
        </w:rPr>
        <w:t>精苯乙烯塔处理粗塔釜液泵（</w:t>
      </w:r>
      <w:r w:rsidRPr="00C10CC6">
        <w:rPr>
          <w:rFonts w:ascii="Times New Roman" w:hAnsi="Times New Roman" w:cs="Times New Roman"/>
          <w:noProof/>
          <w:color w:val="000000"/>
          <w:szCs w:val="21"/>
          <w:lang w:bidi="en-US"/>
        </w:rPr>
        <w:t>P-401A/B</w:t>
      </w:r>
      <w:r w:rsidRPr="00C10CC6">
        <w:rPr>
          <w:rFonts w:ascii="Times New Roman" w:hAnsi="Times New Roman" w:cs="Times New Roman"/>
          <w:noProof/>
          <w:color w:val="000000"/>
          <w:szCs w:val="21"/>
          <w:lang w:bidi="en-US"/>
        </w:rPr>
        <w:t>）输送过来的釜液（粗苯乙烯），或者不合格苯乙烯（来自北山化工料罐区）。</w:t>
      </w:r>
    </w:p>
    <w:p w:rsidR="00761E19" w:rsidRPr="00C10CC6" w:rsidRDefault="00761E19" w:rsidP="00DC5F58">
      <w:pPr>
        <w:keepNext/>
        <w:numPr>
          <w:ilvl w:val="0"/>
          <w:numId w:val="41"/>
        </w:numPr>
        <w:spacing w:before="240" w:line="360" w:lineRule="exact"/>
        <w:ind w:firstLineChars="201" w:firstLine="565"/>
        <w:outlineLvl w:val="2"/>
        <w:rPr>
          <w:rFonts w:ascii="Times New Roman" w:hAnsi="Times New Roman" w:cs="Times New Roman"/>
          <w:b/>
          <w:bCs/>
        </w:rPr>
      </w:pPr>
      <w:r w:rsidRPr="00C10CC6">
        <w:rPr>
          <w:rFonts w:ascii="Times New Roman" w:hAnsi="Times New Roman" w:cs="Times New Roman"/>
          <w:b/>
          <w:bCs/>
          <w:szCs w:val="24"/>
        </w:rPr>
        <w:t>物料平衡</w:t>
      </w:r>
    </w:p>
    <w:p w:rsidR="007F4335" w:rsidRPr="00C10CC6" w:rsidRDefault="007F4335" w:rsidP="007F4335">
      <w:pPr>
        <w:adjustRightInd w:val="0"/>
        <w:snapToGrid w:val="0"/>
        <w:spacing w:line="540" w:lineRule="exact"/>
        <w:ind w:firstLineChars="192" w:firstLine="538"/>
        <w:rPr>
          <w:rFonts w:ascii="Times New Roman" w:hAnsi="Times New Roman" w:cs="Times New Roman"/>
        </w:rPr>
      </w:pPr>
      <w:r w:rsidRPr="00C10CC6">
        <w:rPr>
          <w:rFonts w:ascii="Times New Roman" w:hAnsi="Times New Roman" w:cs="Times New Roman"/>
        </w:rPr>
        <w:t>2019</w:t>
      </w:r>
      <w:r w:rsidRPr="00C10CC6">
        <w:rPr>
          <w:rFonts w:ascii="Times New Roman" w:hAnsi="Times New Roman" w:cs="Times New Roman"/>
        </w:rPr>
        <w:t>年苯乙烯联合装置物料平衡如表</w:t>
      </w:r>
      <w:r w:rsidRPr="00C10CC6">
        <w:rPr>
          <w:rFonts w:ascii="Times New Roman" w:hAnsi="Times New Roman" w:cs="Times New Roman"/>
        </w:rPr>
        <w:t>1</w:t>
      </w:r>
      <w:r w:rsidRPr="00C10CC6">
        <w:rPr>
          <w:rFonts w:ascii="Times New Roman" w:hAnsi="Times New Roman" w:cs="Times New Roman"/>
        </w:rPr>
        <w:t>所示。</w:t>
      </w:r>
    </w:p>
    <w:p w:rsidR="007F4335" w:rsidRPr="00C10CC6" w:rsidRDefault="007F4335" w:rsidP="007F4335">
      <w:pPr>
        <w:keepNext/>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表</w:t>
      </w:r>
      <w:r w:rsidRPr="00C10CC6">
        <w:rPr>
          <w:rFonts w:ascii="Times New Roman" w:eastAsia="宋体" w:hAnsi="Times New Roman" w:cs="Times New Roman"/>
          <w:sz w:val="21"/>
        </w:rPr>
        <w:t>1  2019</w:t>
      </w:r>
      <w:r w:rsidRPr="00C10CC6">
        <w:rPr>
          <w:rFonts w:ascii="Times New Roman" w:eastAsia="宋体" w:hAnsi="Times New Roman" w:cs="Times New Roman"/>
          <w:sz w:val="21"/>
        </w:rPr>
        <w:t>年苯乙烯联合装置物料平衡表</w:t>
      </w:r>
    </w:p>
    <w:tbl>
      <w:tblPr>
        <w:tblStyle w:val="320"/>
        <w:tblW w:w="4707" w:type="pct"/>
        <w:tblLook w:val="04A0" w:firstRow="1" w:lastRow="0" w:firstColumn="1" w:lastColumn="0" w:noHBand="0" w:noVBand="1"/>
      </w:tblPr>
      <w:tblGrid>
        <w:gridCol w:w="962"/>
        <w:gridCol w:w="1988"/>
        <w:gridCol w:w="1637"/>
        <w:gridCol w:w="1637"/>
        <w:gridCol w:w="1799"/>
      </w:tblGrid>
      <w:tr w:rsidR="007F4335" w:rsidRPr="00C10CC6" w:rsidTr="00BF719E">
        <w:trPr>
          <w:trHeight w:val="491"/>
          <w:tblHeader/>
        </w:trPr>
        <w:tc>
          <w:tcPr>
            <w:tcW w:w="600" w:type="pct"/>
            <w:tcBorders>
              <w:top w:val="single" w:sz="4" w:space="0" w:color="auto"/>
              <w:bottom w:val="single" w:sz="4" w:space="0" w:color="auto"/>
            </w:tcBorders>
            <w:noWrap/>
            <w:hideMark/>
          </w:tcPr>
          <w:p w:rsidR="007F4335" w:rsidRPr="00C10CC6" w:rsidRDefault="007F4335" w:rsidP="006A06A1">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序号</w:t>
            </w:r>
          </w:p>
        </w:tc>
        <w:tc>
          <w:tcPr>
            <w:tcW w:w="1239" w:type="pct"/>
            <w:tcBorders>
              <w:top w:val="single" w:sz="4" w:space="0" w:color="auto"/>
              <w:bottom w:val="single" w:sz="4" w:space="0" w:color="auto"/>
            </w:tcBorders>
            <w:noWrap/>
            <w:hideMark/>
          </w:tcPr>
          <w:p w:rsidR="007F4335" w:rsidRPr="00C10CC6" w:rsidRDefault="007F4335" w:rsidP="006A06A1">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进料</w:t>
            </w:r>
          </w:p>
        </w:tc>
        <w:tc>
          <w:tcPr>
            <w:tcW w:w="1020" w:type="pct"/>
            <w:tcBorders>
              <w:top w:val="single" w:sz="4" w:space="0" w:color="auto"/>
              <w:bottom w:val="single" w:sz="4" w:space="0" w:color="auto"/>
            </w:tcBorders>
            <w:noWrap/>
            <w:hideMark/>
          </w:tcPr>
          <w:p w:rsidR="007F4335" w:rsidRPr="00C10CC6" w:rsidRDefault="007F4335" w:rsidP="006A06A1">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加工量，</w:t>
            </w:r>
            <w:r w:rsidRPr="00C10CC6">
              <w:rPr>
                <w:rFonts w:ascii="Times New Roman" w:eastAsia="宋体" w:hAnsi="Times New Roman" w:cs="Times New Roman"/>
                <w:b/>
                <w:sz w:val="21"/>
              </w:rPr>
              <w:t>t</w:t>
            </w:r>
          </w:p>
        </w:tc>
        <w:tc>
          <w:tcPr>
            <w:tcW w:w="1020" w:type="pct"/>
            <w:tcBorders>
              <w:top w:val="single" w:sz="4" w:space="0" w:color="auto"/>
              <w:bottom w:val="single" w:sz="4" w:space="0" w:color="auto"/>
            </w:tcBorders>
            <w:noWrap/>
            <w:hideMark/>
          </w:tcPr>
          <w:p w:rsidR="007F4335" w:rsidRPr="00C10CC6" w:rsidRDefault="007F4335" w:rsidP="006A06A1">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出料</w:t>
            </w:r>
          </w:p>
        </w:tc>
        <w:tc>
          <w:tcPr>
            <w:tcW w:w="1121" w:type="pct"/>
            <w:tcBorders>
              <w:top w:val="single" w:sz="4" w:space="0" w:color="auto"/>
              <w:bottom w:val="single" w:sz="4" w:space="0" w:color="auto"/>
            </w:tcBorders>
            <w:noWrap/>
            <w:hideMark/>
          </w:tcPr>
          <w:p w:rsidR="007F4335" w:rsidRPr="00C10CC6" w:rsidRDefault="007F4335" w:rsidP="006A06A1">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产量，</w:t>
            </w:r>
            <w:r w:rsidRPr="00C10CC6">
              <w:rPr>
                <w:rFonts w:ascii="Times New Roman" w:eastAsia="宋体" w:hAnsi="Times New Roman" w:cs="Times New Roman"/>
                <w:b/>
                <w:sz w:val="21"/>
              </w:rPr>
              <w:t>t</w:t>
            </w:r>
          </w:p>
        </w:tc>
      </w:tr>
      <w:tr w:rsidR="007F4335" w:rsidRPr="00C10CC6" w:rsidTr="006A06A1">
        <w:trPr>
          <w:trHeight w:val="491"/>
          <w:tblHeader/>
        </w:trPr>
        <w:tc>
          <w:tcPr>
            <w:tcW w:w="600" w:type="pct"/>
            <w:tcBorders>
              <w:top w:val="single" w:sz="4" w:space="0" w:color="auto"/>
            </w:tcBorders>
            <w:noWrap/>
            <w:hideMark/>
          </w:tcPr>
          <w:p w:rsidR="007F4335" w:rsidRPr="00C10CC6" w:rsidRDefault="007F4335" w:rsidP="006A06A1">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1</w:t>
            </w:r>
          </w:p>
        </w:tc>
        <w:tc>
          <w:tcPr>
            <w:tcW w:w="1239" w:type="pct"/>
            <w:tcBorders>
              <w:top w:val="single" w:sz="4" w:space="0" w:color="auto"/>
            </w:tcBorders>
            <w:noWrap/>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炼油苯</w:t>
            </w:r>
          </w:p>
        </w:tc>
        <w:tc>
          <w:tcPr>
            <w:tcW w:w="1020" w:type="pct"/>
            <w:tcBorders>
              <w:top w:val="single" w:sz="4" w:space="0" w:color="auto"/>
            </w:tcBorders>
            <w:noWrap/>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64538</w:t>
            </w:r>
          </w:p>
        </w:tc>
        <w:tc>
          <w:tcPr>
            <w:tcW w:w="1020" w:type="pct"/>
            <w:tcBorders>
              <w:top w:val="single" w:sz="4" w:space="0" w:color="auto"/>
            </w:tcBorders>
            <w:noWrap/>
            <w:hideMark/>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苯乙烯</w:t>
            </w:r>
          </w:p>
        </w:tc>
        <w:tc>
          <w:tcPr>
            <w:tcW w:w="1121" w:type="pct"/>
            <w:tcBorders>
              <w:top w:val="single" w:sz="4" w:space="0" w:color="auto"/>
            </w:tcBorders>
            <w:noWrap/>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91727</w:t>
            </w:r>
          </w:p>
        </w:tc>
      </w:tr>
      <w:tr w:rsidR="007F4335" w:rsidRPr="00C10CC6" w:rsidTr="006A06A1">
        <w:trPr>
          <w:trHeight w:val="159"/>
          <w:tblHeader/>
        </w:trPr>
        <w:tc>
          <w:tcPr>
            <w:tcW w:w="600" w:type="pct"/>
            <w:noWrap/>
            <w:hideMark/>
          </w:tcPr>
          <w:p w:rsidR="007F4335" w:rsidRPr="00C10CC6" w:rsidRDefault="007F4335" w:rsidP="006A06A1">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2</w:t>
            </w:r>
          </w:p>
        </w:tc>
        <w:tc>
          <w:tcPr>
            <w:tcW w:w="1239" w:type="pct"/>
            <w:noWrap/>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化工纯苯</w:t>
            </w:r>
          </w:p>
        </w:tc>
        <w:tc>
          <w:tcPr>
            <w:tcW w:w="1020" w:type="pct"/>
            <w:noWrap/>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9918</w:t>
            </w:r>
          </w:p>
        </w:tc>
        <w:tc>
          <w:tcPr>
            <w:tcW w:w="1020" w:type="pct"/>
            <w:noWrap/>
            <w:hideMark/>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苯乙烯焦油</w:t>
            </w:r>
          </w:p>
        </w:tc>
        <w:tc>
          <w:tcPr>
            <w:tcW w:w="1121" w:type="pct"/>
            <w:noWrap/>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1948</w:t>
            </w:r>
          </w:p>
        </w:tc>
      </w:tr>
      <w:tr w:rsidR="007F4335" w:rsidRPr="00C10CC6" w:rsidTr="006A06A1">
        <w:trPr>
          <w:trHeight w:val="491"/>
          <w:tblHeader/>
        </w:trPr>
        <w:tc>
          <w:tcPr>
            <w:tcW w:w="600" w:type="pct"/>
            <w:noWrap/>
            <w:hideMark/>
          </w:tcPr>
          <w:p w:rsidR="007F4335" w:rsidRPr="00C10CC6" w:rsidRDefault="007F4335" w:rsidP="006A06A1">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3</w:t>
            </w:r>
          </w:p>
        </w:tc>
        <w:tc>
          <w:tcPr>
            <w:tcW w:w="1239" w:type="pct"/>
            <w:noWrap/>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干气</w:t>
            </w:r>
          </w:p>
        </w:tc>
        <w:tc>
          <w:tcPr>
            <w:tcW w:w="1020" w:type="pct"/>
            <w:noWrap/>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108977</w:t>
            </w:r>
          </w:p>
        </w:tc>
        <w:tc>
          <w:tcPr>
            <w:tcW w:w="1020" w:type="pct"/>
            <w:noWrap/>
            <w:hideMark/>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甲苯</w:t>
            </w:r>
          </w:p>
        </w:tc>
        <w:tc>
          <w:tcPr>
            <w:tcW w:w="1121" w:type="pct"/>
            <w:noWrap/>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1772</w:t>
            </w:r>
          </w:p>
        </w:tc>
      </w:tr>
      <w:tr w:rsidR="007F4335" w:rsidRPr="00C10CC6" w:rsidTr="006A06A1">
        <w:trPr>
          <w:trHeight w:val="80"/>
          <w:tblHeader/>
        </w:trPr>
        <w:tc>
          <w:tcPr>
            <w:tcW w:w="600" w:type="pct"/>
            <w:noWrap/>
            <w:hideMark/>
          </w:tcPr>
          <w:p w:rsidR="007F4335" w:rsidRPr="00C10CC6" w:rsidRDefault="007F4335" w:rsidP="006A06A1">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4</w:t>
            </w:r>
          </w:p>
        </w:tc>
        <w:tc>
          <w:tcPr>
            <w:tcW w:w="1239" w:type="pct"/>
            <w:noWrap/>
          </w:tcPr>
          <w:p w:rsidR="007F4335" w:rsidRPr="00C10CC6" w:rsidRDefault="007F4335" w:rsidP="006A06A1">
            <w:pPr>
              <w:spacing w:line="240" w:lineRule="auto"/>
              <w:ind w:firstLineChars="0" w:firstLine="0"/>
              <w:jc w:val="center"/>
              <w:rPr>
                <w:rFonts w:ascii="Times New Roman" w:eastAsia="宋体" w:hAnsi="Times New Roman" w:cs="Times New Roman"/>
                <w:sz w:val="21"/>
              </w:rPr>
            </w:pPr>
          </w:p>
        </w:tc>
        <w:tc>
          <w:tcPr>
            <w:tcW w:w="1020" w:type="pct"/>
            <w:noWrap/>
          </w:tcPr>
          <w:p w:rsidR="007F4335" w:rsidRPr="00C10CC6" w:rsidRDefault="007F4335" w:rsidP="006A06A1">
            <w:pPr>
              <w:spacing w:line="240" w:lineRule="auto"/>
              <w:ind w:firstLineChars="0" w:firstLine="0"/>
              <w:jc w:val="center"/>
              <w:rPr>
                <w:rFonts w:ascii="Times New Roman" w:eastAsia="宋体" w:hAnsi="Times New Roman" w:cs="Times New Roman"/>
                <w:sz w:val="21"/>
              </w:rPr>
            </w:pPr>
          </w:p>
        </w:tc>
        <w:tc>
          <w:tcPr>
            <w:tcW w:w="1020" w:type="pct"/>
            <w:noWrap/>
            <w:hideMark/>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丙苯</w:t>
            </w:r>
          </w:p>
        </w:tc>
        <w:tc>
          <w:tcPr>
            <w:tcW w:w="1121" w:type="pct"/>
            <w:noWrap/>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6022</w:t>
            </w:r>
          </w:p>
        </w:tc>
      </w:tr>
      <w:tr w:rsidR="007F4335" w:rsidRPr="00C10CC6" w:rsidTr="006A06A1">
        <w:trPr>
          <w:trHeight w:val="330"/>
          <w:tblHeader/>
        </w:trPr>
        <w:tc>
          <w:tcPr>
            <w:tcW w:w="600" w:type="pct"/>
            <w:noWrap/>
            <w:hideMark/>
          </w:tcPr>
          <w:p w:rsidR="007F4335" w:rsidRPr="00C10CC6" w:rsidRDefault="007F4335" w:rsidP="006A06A1">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5</w:t>
            </w:r>
          </w:p>
        </w:tc>
        <w:tc>
          <w:tcPr>
            <w:tcW w:w="1239" w:type="pct"/>
            <w:noWrap/>
          </w:tcPr>
          <w:p w:rsidR="007F4335" w:rsidRPr="00C10CC6" w:rsidRDefault="007F4335" w:rsidP="006A06A1">
            <w:pPr>
              <w:spacing w:line="240" w:lineRule="auto"/>
              <w:ind w:firstLineChars="0" w:firstLine="0"/>
              <w:jc w:val="center"/>
              <w:rPr>
                <w:rFonts w:ascii="Times New Roman" w:eastAsia="宋体" w:hAnsi="Times New Roman" w:cs="Times New Roman"/>
                <w:sz w:val="21"/>
              </w:rPr>
            </w:pPr>
          </w:p>
        </w:tc>
        <w:tc>
          <w:tcPr>
            <w:tcW w:w="1020" w:type="pct"/>
            <w:noWrap/>
          </w:tcPr>
          <w:p w:rsidR="007F4335" w:rsidRPr="00C10CC6" w:rsidRDefault="007F4335" w:rsidP="006A06A1">
            <w:pPr>
              <w:spacing w:line="240" w:lineRule="auto"/>
              <w:ind w:firstLineChars="0" w:firstLine="0"/>
              <w:jc w:val="center"/>
              <w:rPr>
                <w:rFonts w:ascii="Times New Roman" w:eastAsia="宋体" w:hAnsi="Times New Roman" w:cs="Times New Roman"/>
                <w:sz w:val="21"/>
              </w:rPr>
            </w:pPr>
          </w:p>
        </w:tc>
        <w:tc>
          <w:tcPr>
            <w:tcW w:w="1020" w:type="pct"/>
            <w:noWrap/>
            <w:hideMark/>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富丙烯干气</w:t>
            </w:r>
          </w:p>
        </w:tc>
        <w:tc>
          <w:tcPr>
            <w:tcW w:w="1121" w:type="pct"/>
            <w:noWrap/>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3649</w:t>
            </w:r>
          </w:p>
        </w:tc>
      </w:tr>
      <w:tr w:rsidR="006A06A1" w:rsidRPr="00C10CC6" w:rsidTr="006A06A1">
        <w:trPr>
          <w:trHeight w:val="421"/>
          <w:tblHeader/>
        </w:trPr>
        <w:tc>
          <w:tcPr>
            <w:tcW w:w="600" w:type="pct"/>
            <w:noWrap/>
          </w:tcPr>
          <w:p w:rsidR="006A06A1" w:rsidRPr="00C10CC6" w:rsidRDefault="006A06A1" w:rsidP="006A06A1">
            <w:pPr>
              <w:spacing w:line="240" w:lineRule="auto"/>
              <w:ind w:firstLineChars="0" w:firstLine="0"/>
              <w:jc w:val="center"/>
              <w:rPr>
                <w:rFonts w:ascii="Times New Roman" w:eastAsia="Times New Roman" w:hAnsi="Times New Roman" w:cs="Times New Roman"/>
                <w:sz w:val="21"/>
              </w:rPr>
            </w:pPr>
          </w:p>
        </w:tc>
        <w:tc>
          <w:tcPr>
            <w:tcW w:w="1239" w:type="pct"/>
            <w:noWrap/>
          </w:tcPr>
          <w:p w:rsidR="006A06A1" w:rsidRPr="00C10CC6" w:rsidRDefault="006A06A1" w:rsidP="006A06A1">
            <w:pPr>
              <w:spacing w:line="240" w:lineRule="auto"/>
              <w:ind w:firstLineChars="0" w:firstLine="0"/>
              <w:jc w:val="center"/>
              <w:rPr>
                <w:rFonts w:ascii="Times New Roman" w:eastAsia="宋体" w:hAnsi="Times New Roman" w:cs="Times New Roman"/>
                <w:sz w:val="21"/>
              </w:rPr>
            </w:pPr>
          </w:p>
        </w:tc>
        <w:tc>
          <w:tcPr>
            <w:tcW w:w="1020" w:type="pct"/>
            <w:noWrap/>
          </w:tcPr>
          <w:p w:rsidR="006A06A1" w:rsidRPr="00C10CC6" w:rsidRDefault="006A06A1" w:rsidP="006A06A1">
            <w:pPr>
              <w:spacing w:line="240" w:lineRule="auto"/>
              <w:ind w:firstLineChars="0" w:firstLine="0"/>
              <w:jc w:val="center"/>
              <w:rPr>
                <w:rFonts w:ascii="Times New Roman" w:eastAsia="宋体" w:hAnsi="Times New Roman" w:cs="Times New Roman"/>
                <w:sz w:val="21"/>
              </w:rPr>
            </w:pPr>
          </w:p>
        </w:tc>
        <w:tc>
          <w:tcPr>
            <w:tcW w:w="1020" w:type="pct"/>
            <w:noWrap/>
          </w:tcPr>
          <w:p w:rsidR="006A06A1"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脱氢尾气</w:t>
            </w:r>
          </w:p>
        </w:tc>
        <w:tc>
          <w:tcPr>
            <w:tcW w:w="1121" w:type="pct"/>
            <w:noWrap/>
          </w:tcPr>
          <w:p w:rsidR="006A06A1"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10228</w:t>
            </w:r>
          </w:p>
        </w:tc>
      </w:tr>
      <w:tr w:rsidR="006A06A1" w:rsidRPr="00C10CC6" w:rsidTr="006A06A1">
        <w:trPr>
          <w:trHeight w:val="80"/>
          <w:tblHeader/>
        </w:trPr>
        <w:tc>
          <w:tcPr>
            <w:tcW w:w="600" w:type="pct"/>
            <w:noWrap/>
          </w:tcPr>
          <w:p w:rsidR="006A06A1" w:rsidRPr="00C10CC6" w:rsidRDefault="006A06A1" w:rsidP="006A06A1">
            <w:pPr>
              <w:spacing w:line="240" w:lineRule="auto"/>
              <w:ind w:firstLineChars="0" w:firstLine="0"/>
              <w:jc w:val="center"/>
              <w:rPr>
                <w:rFonts w:ascii="Times New Roman" w:eastAsia="Times New Roman" w:hAnsi="Times New Roman" w:cs="Times New Roman"/>
                <w:sz w:val="21"/>
              </w:rPr>
            </w:pPr>
          </w:p>
        </w:tc>
        <w:tc>
          <w:tcPr>
            <w:tcW w:w="1239" w:type="pct"/>
            <w:noWrap/>
          </w:tcPr>
          <w:p w:rsidR="006A06A1" w:rsidRPr="00C10CC6" w:rsidRDefault="006A06A1" w:rsidP="006A06A1">
            <w:pPr>
              <w:spacing w:line="240" w:lineRule="auto"/>
              <w:ind w:firstLineChars="0" w:firstLine="0"/>
              <w:jc w:val="center"/>
              <w:rPr>
                <w:rFonts w:ascii="Times New Roman" w:eastAsia="宋体" w:hAnsi="Times New Roman" w:cs="Times New Roman"/>
                <w:sz w:val="21"/>
              </w:rPr>
            </w:pPr>
          </w:p>
        </w:tc>
        <w:tc>
          <w:tcPr>
            <w:tcW w:w="1020" w:type="pct"/>
            <w:noWrap/>
          </w:tcPr>
          <w:p w:rsidR="006A06A1" w:rsidRPr="00C10CC6" w:rsidRDefault="006A06A1" w:rsidP="006A06A1">
            <w:pPr>
              <w:spacing w:line="240" w:lineRule="auto"/>
              <w:ind w:firstLineChars="0" w:firstLine="0"/>
              <w:jc w:val="center"/>
              <w:rPr>
                <w:rFonts w:ascii="Times New Roman" w:eastAsia="宋体" w:hAnsi="Times New Roman" w:cs="Times New Roman"/>
                <w:sz w:val="21"/>
              </w:rPr>
            </w:pPr>
          </w:p>
        </w:tc>
        <w:tc>
          <w:tcPr>
            <w:tcW w:w="1020" w:type="pct"/>
            <w:noWrap/>
          </w:tcPr>
          <w:p w:rsidR="006A06A1"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烃化尾气</w:t>
            </w:r>
          </w:p>
        </w:tc>
        <w:tc>
          <w:tcPr>
            <w:tcW w:w="1121" w:type="pct"/>
            <w:noWrap/>
          </w:tcPr>
          <w:p w:rsidR="006A06A1"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30501</w:t>
            </w:r>
          </w:p>
        </w:tc>
      </w:tr>
      <w:tr w:rsidR="006A06A1" w:rsidRPr="00C10CC6" w:rsidTr="00BF719E">
        <w:trPr>
          <w:trHeight w:val="491"/>
          <w:tblHeader/>
        </w:trPr>
        <w:tc>
          <w:tcPr>
            <w:tcW w:w="600" w:type="pct"/>
            <w:noWrap/>
          </w:tcPr>
          <w:p w:rsidR="006A06A1" w:rsidRPr="00C10CC6" w:rsidRDefault="006A06A1" w:rsidP="006A06A1">
            <w:pPr>
              <w:spacing w:line="240" w:lineRule="auto"/>
              <w:ind w:firstLineChars="0" w:firstLine="0"/>
              <w:jc w:val="center"/>
              <w:rPr>
                <w:rFonts w:ascii="Times New Roman" w:eastAsia="Times New Roman" w:hAnsi="Times New Roman" w:cs="Times New Roman"/>
                <w:sz w:val="21"/>
              </w:rPr>
            </w:pPr>
          </w:p>
        </w:tc>
        <w:tc>
          <w:tcPr>
            <w:tcW w:w="1239" w:type="pct"/>
            <w:noWrap/>
          </w:tcPr>
          <w:p w:rsidR="006A06A1" w:rsidRPr="00C10CC6" w:rsidRDefault="006A06A1" w:rsidP="006A06A1">
            <w:pPr>
              <w:spacing w:line="240" w:lineRule="auto"/>
              <w:ind w:firstLineChars="0" w:firstLine="0"/>
              <w:jc w:val="center"/>
              <w:rPr>
                <w:rFonts w:ascii="Times New Roman" w:eastAsia="宋体" w:hAnsi="Times New Roman" w:cs="Times New Roman"/>
                <w:sz w:val="21"/>
              </w:rPr>
            </w:pPr>
          </w:p>
        </w:tc>
        <w:tc>
          <w:tcPr>
            <w:tcW w:w="1020" w:type="pct"/>
            <w:noWrap/>
          </w:tcPr>
          <w:p w:rsidR="006A06A1" w:rsidRPr="00C10CC6" w:rsidRDefault="006A06A1" w:rsidP="006A06A1">
            <w:pPr>
              <w:spacing w:line="240" w:lineRule="auto"/>
              <w:ind w:firstLineChars="0" w:firstLine="0"/>
              <w:jc w:val="center"/>
              <w:rPr>
                <w:rFonts w:ascii="Times New Roman" w:eastAsia="宋体" w:hAnsi="Times New Roman" w:cs="Times New Roman"/>
                <w:sz w:val="21"/>
              </w:rPr>
            </w:pPr>
          </w:p>
        </w:tc>
        <w:tc>
          <w:tcPr>
            <w:tcW w:w="1020" w:type="pct"/>
            <w:noWrap/>
          </w:tcPr>
          <w:p w:rsidR="006A06A1"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乙苯</w:t>
            </w:r>
          </w:p>
        </w:tc>
        <w:tc>
          <w:tcPr>
            <w:tcW w:w="1121" w:type="pct"/>
            <w:noWrap/>
          </w:tcPr>
          <w:p w:rsidR="006A06A1"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158</w:t>
            </w:r>
          </w:p>
        </w:tc>
      </w:tr>
      <w:tr w:rsidR="007F4335" w:rsidRPr="00C10CC6" w:rsidTr="006A06A1">
        <w:trPr>
          <w:trHeight w:val="80"/>
          <w:tblHeader/>
        </w:trPr>
        <w:tc>
          <w:tcPr>
            <w:tcW w:w="600" w:type="pct"/>
            <w:noWrap/>
            <w:hideMark/>
          </w:tcPr>
          <w:p w:rsidR="007F4335" w:rsidRPr="00C10CC6" w:rsidRDefault="007F4335" w:rsidP="006A06A1">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6</w:t>
            </w:r>
          </w:p>
        </w:tc>
        <w:tc>
          <w:tcPr>
            <w:tcW w:w="1239" w:type="pct"/>
            <w:noWrap/>
            <w:hideMark/>
          </w:tcPr>
          <w:p w:rsidR="007F4335" w:rsidRPr="00C10CC6" w:rsidRDefault="007F4335" w:rsidP="006A06A1">
            <w:pPr>
              <w:spacing w:line="240" w:lineRule="auto"/>
              <w:ind w:firstLineChars="0" w:firstLine="0"/>
              <w:jc w:val="center"/>
              <w:rPr>
                <w:rFonts w:ascii="Times New Roman" w:eastAsia="宋体" w:hAnsi="Times New Roman" w:cs="Times New Roman"/>
                <w:sz w:val="21"/>
              </w:rPr>
            </w:pPr>
          </w:p>
        </w:tc>
        <w:tc>
          <w:tcPr>
            <w:tcW w:w="1020" w:type="pct"/>
            <w:noWrap/>
            <w:hideMark/>
          </w:tcPr>
          <w:p w:rsidR="007F4335" w:rsidRPr="00C10CC6" w:rsidRDefault="007F4335" w:rsidP="006A06A1">
            <w:pPr>
              <w:spacing w:line="240" w:lineRule="auto"/>
              <w:ind w:firstLineChars="0" w:firstLine="0"/>
              <w:jc w:val="center"/>
              <w:rPr>
                <w:rFonts w:ascii="Times New Roman" w:eastAsia="宋体" w:hAnsi="Times New Roman" w:cs="Times New Roman"/>
                <w:sz w:val="21"/>
              </w:rPr>
            </w:pPr>
          </w:p>
        </w:tc>
        <w:tc>
          <w:tcPr>
            <w:tcW w:w="1020" w:type="pct"/>
            <w:noWrap/>
            <w:hideMark/>
          </w:tcPr>
          <w:p w:rsidR="007F4335" w:rsidRPr="00C10CC6" w:rsidRDefault="007F4335"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损失</w:t>
            </w:r>
          </w:p>
        </w:tc>
        <w:tc>
          <w:tcPr>
            <w:tcW w:w="1121" w:type="pct"/>
            <w:noWrap/>
          </w:tcPr>
          <w:p w:rsidR="007F4335" w:rsidRPr="00C10CC6" w:rsidRDefault="006A06A1" w:rsidP="006A06A1">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37427</w:t>
            </w:r>
          </w:p>
        </w:tc>
      </w:tr>
      <w:tr w:rsidR="007F4335" w:rsidRPr="00C10CC6" w:rsidTr="006A06A1">
        <w:trPr>
          <w:trHeight w:val="491"/>
          <w:tblHeader/>
        </w:trPr>
        <w:tc>
          <w:tcPr>
            <w:tcW w:w="600" w:type="pct"/>
            <w:noWrap/>
            <w:hideMark/>
          </w:tcPr>
          <w:p w:rsidR="007F4335" w:rsidRPr="00C10CC6" w:rsidRDefault="007F4335" w:rsidP="006A06A1">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7</w:t>
            </w:r>
          </w:p>
        </w:tc>
        <w:tc>
          <w:tcPr>
            <w:tcW w:w="1239" w:type="pct"/>
            <w:noWrap/>
            <w:hideMark/>
          </w:tcPr>
          <w:p w:rsidR="007F4335" w:rsidRPr="00C10CC6" w:rsidRDefault="007F4335" w:rsidP="006A06A1">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020" w:type="pct"/>
            <w:noWrap/>
            <w:hideMark/>
          </w:tcPr>
          <w:p w:rsidR="007F4335" w:rsidRPr="00C10CC6" w:rsidRDefault="006A06A1" w:rsidP="006A06A1">
            <w:pPr>
              <w:spacing w:line="240" w:lineRule="auto"/>
              <w:ind w:firstLineChars="0" w:firstLine="0"/>
              <w:jc w:val="center"/>
              <w:rPr>
                <w:rFonts w:ascii="Times New Roman" w:eastAsia="Times New Roman" w:hAnsi="Times New Roman" w:cs="Times New Roman"/>
                <w:sz w:val="21"/>
              </w:rPr>
            </w:pPr>
            <w:r w:rsidRPr="00C10CC6">
              <w:rPr>
                <w:rFonts w:ascii="Times New Roman" w:eastAsiaTheme="minorEastAsia" w:hAnsi="Times New Roman" w:cs="Times New Roman"/>
                <w:sz w:val="21"/>
              </w:rPr>
              <w:t>183433</w:t>
            </w:r>
          </w:p>
        </w:tc>
        <w:tc>
          <w:tcPr>
            <w:tcW w:w="1020" w:type="pct"/>
            <w:noWrap/>
            <w:hideMark/>
          </w:tcPr>
          <w:p w:rsidR="007F4335" w:rsidRPr="00C10CC6" w:rsidRDefault="007F4335" w:rsidP="006A06A1">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121" w:type="pct"/>
            <w:noWrap/>
          </w:tcPr>
          <w:p w:rsidR="007F4335" w:rsidRPr="00C10CC6" w:rsidRDefault="006A06A1" w:rsidP="006A06A1">
            <w:pPr>
              <w:spacing w:line="240" w:lineRule="auto"/>
              <w:ind w:firstLineChars="0" w:firstLine="0"/>
              <w:jc w:val="center"/>
              <w:rPr>
                <w:rFonts w:ascii="Times New Roman" w:eastAsia="Times New Roman" w:hAnsi="Times New Roman" w:cs="Times New Roman"/>
                <w:sz w:val="21"/>
              </w:rPr>
            </w:pPr>
            <w:r w:rsidRPr="00C10CC6">
              <w:rPr>
                <w:rFonts w:ascii="Times New Roman" w:eastAsiaTheme="minorEastAsia" w:hAnsi="Times New Roman" w:cs="Times New Roman"/>
                <w:sz w:val="21"/>
              </w:rPr>
              <w:t>18343</w:t>
            </w:r>
          </w:p>
        </w:tc>
      </w:tr>
    </w:tbl>
    <w:p w:rsidR="006A06A1" w:rsidRPr="00C10CC6" w:rsidRDefault="00447BAA" w:rsidP="006A06A1">
      <w:pPr>
        <w:adjustRightInd w:val="0"/>
        <w:snapToGrid w:val="0"/>
        <w:spacing w:line="540" w:lineRule="exact"/>
        <w:ind w:firstLineChars="192" w:firstLine="538"/>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1~6</w:t>
      </w:r>
      <w:r>
        <w:rPr>
          <w:rFonts w:ascii="Times New Roman" w:hAnsi="Times New Roman" w:cs="Times New Roman"/>
        </w:rPr>
        <w:t>月</w:t>
      </w:r>
      <w:r w:rsidR="006A06A1" w:rsidRPr="00C10CC6">
        <w:rPr>
          <w:rFonts w:ascii="Times New Roman" w:hAnsi="Times New Roman" w:cs="Times New Roman"/>
        </w:rPr>
        <w:t>苯乙烯联合装置物料平衡如表</w:t>
      </w:r>
      <w:r w:rsidR="006A06A1" w:rsidRPr="00C10CC6">
        <w:rPr>
          <w:rFonts w:ascii="Times New Roman" w:hAnsi="Times New Roman" w:cs="Times New Roman"/>
        </w:rPr>
        <w:t>2</w:t>
      </w:r>
      <w:r w:rsidR="006A06A1" w:rsidRPr="00C10CC6">
        <w:rPr>
          <w:rFonts w:ascii="Times New Roman" w:hAnsi="Times New Roman" w:cs="Times New Roman"/>
        </w:rPr>
        <w:t>所示。</w:t>
      </w:r>
    </w:p>
    <w:p w:rsidR="006A06A1" w:rsidRPr="00C10CC6" w:rsidRDefault="006A06A1" w:rsidP="006A06A1">
      <w:pPr>
        <w:keepNext/>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表</w:t>
      </w:r>
      <w:r w:rsidRPr="00C10CC6">
        <w:rPr>
          <w:rFonts w:ascii="Times New Roman" w:eastAsia="宋体" w:hAnsi="Times New Roman" w:cs="Times New Roman"/>
          <w:sz w:val="21"/>
        </w:rPr>
        <w:t xml:space="preserve">2  </w:t>
      </w:r>
      <w:r w:rsidR="00447BAA">
        <w:rPr>
          <w:rFonts w:ascii="Times New Roman" w:eastAsia="宋体" w:hAnsi="Times New Roman" w:cs="Times New Roman"/>
          <w:sz w:val="21"/>
        </w:rPr>
        <w:t>2020</w:t>
      </w:r>
      <w:r w:rsidR="00447BAA">
        <w:rPr>
          <w:rFonts w:ascii="Times New Roman" w:eastAsia="宋体" w:hAnsi="Times New Roman" w:cs="Times New Roman"/>
          <w:sz w:val="21"/>
        </w:rPr>
        <w:t>年</w:t>
      </w:r>
      <w:r w:rsidR="00447BAA">
        <w:rPr>
          <w:rFonts w:ascii="Times New Roman" w:eastAsia="宋体" w:hAnsi="Times New Roman" w:cs="Times New Roman"/>
          <w:sz w:val="21"/>
        </w:rPr>
        <w:t>1~6</w:t>
      </w:r>
      <w:r w:rsidR="00447BAA">
        <w:rPr>
          <w:rFonts w:ascii="Times New Roman" w:eastAsia="宋体" w:hAnsi="Times New Roman" w:cs="Times New Roman"/>
          <w:sz w:val="21"/>
        </w:rPr>
        <w:t>月</w:t>
      </w:r>
      <w:r w:rsidRPr="00C10CC6">
        <w:rPr>
          <w:rFonts w:ascii="Times New Roman" w:eastAsia="宋体" w:hAnsi="Times New Roman" w:cs="Times New Roman"/>
          <w:sz w:val="21"/>
        </w:rPr>
        <w:t>苯乙烯联合装置物料平衡表</w:t>
      </w:r>
    </w:p>
    <w:tbl>
      <w:tblPr>
        <w:tblStyle w:val="320"/>
        <w:tblW w:w="4707" w:type="pct"/>
        <w:tblLook w:val="04A0" w:firstRow="1" w:lastRow="0" w:firstColumn="1" w:lastColumn="0" w:noHBand="0" w:noVBand="1"/>
      </w:tblPr>
      <w:tblGrid>
        <w:gridCol w:w="962"/>
        <w:gridCol w:w="1988"/>
        <w:gridCol w:w="1637"/>
        <w:gridCol w:w="1637"/>
        <w:gridCol w:w="1799"/>
      </w:tblGrid>
      <w:tr w:rsidR="006A06A1" w:rsidRPr="00C10CC6" w:rsidTr="00BF719E">
        <w:trPr>
          <w:trHeight w:val="491"/>
          <w:tblHeader/>
        </w:trPr>
        <w:tc>
          <w:tcPr>
            <w:tcW w:w="600" w:type="pct"/>
            <w:tcBorders>
              <w:top w:val="single" w:sz="4" w:space="0" w:color="auto"/>
              <w:bottom w:val="single" w:sz="4" w:space="0" w:color="auto"/>
            </w:tcBorders>
            <w:noWrap/>
            <w:hideMark/>
          </w:tcPr>
          <w:p w:rsidR="006A06A1" w:rsidRPr="00C10CC6" w:rsidRDefault="006A06A1" w:rsidP="00BF719E">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序号</w:t>
            </w:r>
          </w:p>
        </w:tc>
        <w:tc>
          <w:tcPr>
            <w:tcW w:w="1239" w:type="pct"/>
            <w:tcBorders>
              <w:top w:val="single" w:sz="4" w:space="0" w:color="auto"/>
              <w:bottom w:val="single" w:sz="4" w:space="0" w:color="auto"/>
            </w:tcBorders>
            <w:noWrap/>
            <w:hideMark/>
          </w:tcPr>
          <w:p w:rsidR="006A06A1" w:rsidRPr="00C10CC6" w:rsidRDefault="006A06A1" w:rsidP="00BF719E">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进料</w:t>
            </w:r>
          </w:p>
        </w:tc>
        <w:tc>
          <w:tcPr>
            <w:tcW w:w="1020" w:type="pct"/>
            <w:tcBorders>
              <w:top w:val="single" w:sz="4" w:space="0" w:color="auto"/>
              <w:bottom w:val="single" w:sz="4" w:space="0" w:color="auto"/>
            </w:tcBorders>
            <w:noWrap/>
            <w:hideMark/>
          </w:tcPr>
          <w:p w:rsidR="006A06A1" w:rsidRPr="00C10CC6" w:rsidRDefault="006A06A1" w:rsidP="00BF719E">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加工量，</w:t>
            </w:r>
            <w:r w:rsidRPr="00C10CC6">
              <w:rPr>
                <w:rFonts w:ascii="Times New Roman" w:eastAsia="宋体" w:hAnsi="Times New Roman" w:cs="Times New Roman"/>
                <w:b/>
                <w:sz w:val="21"/>
              </w:rPr>
              <w:t>t</w:t>
            </w:r>
          </w:p>
        </w:tc>
        <w:tc>
          <w:tcPr>
            <w:tcW w:w="1020" w:type="pct"/>
            <w:tcBorders>
              <w:top w:val="single" w:sz="4" w:space="0" w:color="auto"/>
              <w:bottom w:val="single" w:sz="4" w:space="0" w:color="auto"/>
            </w:tcBorders>
            <w:noWrap/>
            <w:hideMark/>
          </w:tcPr>
          <w:p w:rsidR="006A06A1" w:rsidRPr="00C10CC6" w:rsidRDefault="006A06A1" w:rsidP="00BF719E">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出料</w:t>
            </w:r>
          </w:p>
        </w:tc>
        <w:tc>
          <w:tcPr>
            <w:tcW w:w="1121" w:type="pct"/>
            <w:tcBorders>
              <w:top w:val="single" w:sz="4" w:space="0" w:color="auto"/>
              <w:bottom w:val="single" w:sz="4" w:space="0" w:color="auto"/>
            </w:tcBorders>
            <w:noWrap/>
            <w:hideMark/>
          </w:tcPr>
          <w:p w:rsidR="006A06A1" w:rsidRPr="00C10CC6" w:rsidRDefault="006A06A1" w:rsidP="00BF719E">
            <w:pPr>
              <w:spacing w:line="240" w:lineRule="auto"/>
              <w:ind w:firstLineChars="0" w:firstLine="0"/>
              <w:jc w:val="center"/>
              <w:rPr>
                <w:rFonts w:ascii="Times New Roman" w:eastAsia="Times New Roman" w:hAnsi="Times New Roman" w:cs="Times New Roman"/>
                <w:b/>
                <w:sz w:val="21"/>
              </w:rPr>
            </w:pPr>
            <w:r w:rsidRPr="00C10CC6">
              <w:rPr>
                <w:rFonts w:ascii="Times New Roman" w:eastAsia="宋体" w:hAnsi="Times New Roman" w:cs="Times New Roman"/>
                <w:b/>
                <w:sz w:val="21"/>
              </w:rPr>
              <w:t>产量，</w:t>
            </w:r>
            <w:r w:rsidRPr="00C10CC6">
              <w:rPr>
                <w:rFonts w:ascii="Times New Roman" w:eastAsia="宋体" w:hAnsi="Times New Roman" w:cs="Times New Roman"/>
                <w:b/>
                <w:sz w:val="21"/>
              </w:rPr>
              <w:t>t</w:t>
            </w:r>
          </w:p>
        </w:tc>
      </w:tr>
      <w:tr w:rsidR="006A06A1" w:rsidRPr="00C10CC6" w:rsidTr="00BF719E">
        <w:trPr>
          <w:trHeight w:val="491"/>
          <w:tblHeader/>
        </w:trPr>
        <w:tc>
          <w:tcPr>
            <w:tcW w:w="600" w:type="pct"/>
            <w:tcBorders>
              <w:top w:val="single" w:sz="4" w:space="0" w:color="auto"/>
            </w:tcBorders>
            <w:noWrap/>
            <w:hideMark/>
          </w:tcPr>
          <w:p w:rsidR="006A06A1" w:rsidRPr="00C10CC6" w:rsidRDefault="006A06A1" w:rsidP="00BF719E">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1</w:t>
            </w:r>
          </w:p>
        </w:tc>
        <w:tc>
          <w:tcPr>
            <w:tcW w:w="1239" w:type="pct"/>
            <w:tcBorders>
              <w:top w:val="single" w:sz="4" w:space="0" w:color="auto"/>
            </w:tcBorders>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炼油苯</w:t>
            </w:r>
          </w:p>
        </w:tc>
        <w:tc>
          <w:tcPr>
            <w:tcW w:w="1020" w:type="pct"/>
            <w:tcBorders>
              <w:top w:val="single" w:sz="4" w:space="0" w:color="auto"/>
            </w:tcBorders>
            <w:noWrap/>
          </w:tcPr>
          <w:p w:rsidR="006A06A1" w:rsidRPr="00C10CC6" w:rsidRDefault="000775EB"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31866</w:t>
            </w:r>
          </w:p>
        </w:tc>
        <w:tc>
          <w:tcPr>
            <w:tcW w:w="1020" w:type="pct"/>
            <w:tcBorders>
              <w:top w:val="single" w:sz="4" w:space="0" w:color="auto"/>
            </w:tcBorders>
            <w:noWrap/>
            <w:hideMark/>
          </w:tcPr>
          <w:p w:rsidR="006A06A1" w:rsidRPr="00C10CC6" w:rsidRDefault="006A06A1"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苯乙烯</w:t>
            </w:r>
          </w:p>
        </w:tc>
        <w:tc>
          <w:tcPr>
            <w:tcW w:w="1121" w:type="pct"/>
            <w:tcBorders>
              <w:top w:val="single" w:sz="4" w:space="0" w:color="auto"/>
            </w:tcBorders>
            <w:noWrap/>
          </w:tcPr>
          <w:p w:rsidR="006A06A1" w:rsidRPr="00C10CC6" w:rsidRDefault="000775EB"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46895</w:t>
            </w:r>
          </w:p>
        </w:tc>
      </w:tr>
      <w:tr w:rsidR="006A06A1" w:rsidRPr="00C10CC6" w:rsidTr="00BF719E">
        <w:trPr>
          <w:trHeight w:val="159"/>
          <w:tblHeader/>
        </w:trPr>
        <w:tc>
          <w:tcPr>
            <w:tcW w:w="600" w:type="pct"/>
            <w:noWrap/>
            <w:hideMark/>
          </w:tcPr>
          <w:p w:rsidR="006A06A1" w:rsidRPr="00C10CC6" w:rsidRDefault="006A06A1" w:rsidP="00BF719E">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2</w:t>
            </w:r>
          </w:p>
        </w:tc>
        <w:tc>
          <w:tcPr>
            <w:tcW w:w="1239"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化工纯苯</w:t>
            </w:r>
          </w:p>
        </w:tc>
        <w:tc>
          <w:tcPr>
            <w:tcW w:w="1020" w:type="pct"/>
            <w:noWrap/>
          </w:tcPr>
          <w:p w:rsidR="006A06A1" w:rsidRPr="00C10CC6" w:rsidRDefault="000775EB"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6297</w:t>
            </w:r>
          </w:p>
        </w:tc>
        <w:tc>
          <w:tcPr>
            <w:tcW w:w="1020" w:type="pct"/>
            <w:noWrap/>
            <w:hideMark/>
          </w:tcPr>
          <w:p w:rsidR="006A06A1" w:rsidRPr="00C10CC6" w:rsidRDefault="006A06A1"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苯乙烯焦油</w:t>
            </w:r>
          </w:p>
        </w:tc>
        <w:tc>
          <w:tcPr>
            <w:tcW w:w="1121" w:type="pct"/>
            <w:noWrap/>
          </w:tcPr>
          <w:p w:rsidR="006A06A1" w:rsidRPr="00C10CC6" w:rsidRDefault="000775EB"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896</w:t>
            </w:r>
          </w:p>
        </w:tc>
      </w:tr>
      <w:tr w:rsidR="006A06A1" w:rsidRPr="00C10CC6" w:rsidTr="00BF719E">
        <w:trPr>
          <w:trHeight w:val="491"/>
          <w:tblHeader/>
        </w:trPr>
        <w:tc>
          <w:tcPr>
            <w:tcW w:w="600" w:type="pct"/>
            <w:noWrap/>
            <w:hideMark/>
          </w:tcPr>
          <w:p w:rsidR="006A06A1" w:rsidRPr="00C10CC6" w:rsidRDefault="006A06A1" w:rsidP="00BF719E">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3</w:t>
            </w:r>
          </w:p>
        </w:tc>
        <w:tc>
          <w:tcPr>
            <w:tcW w:w="1239"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干气</w:t>
            </w:r>
          </w:p>
        </w:tc>
        <w:tc>
          <w:tcPr>
            <w:tcW w:w="1020" w:type="pct"/>
            <w:noWrap/>
          </w:tcPr>
          <w:p w:rsidR="006A06A1" w:rsidRPr="00C10CC6" w:rsidRDefault="000775EB"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54496</w:t>
            </w:r>
          </w:p>
        </w:tc>
        <w:tc>
          <w:tcPr>
            <w:tcW w:w="1020" w:type="pct"/>
            <w:noWrap/>
            <w:hideMark/>
          </w:tcPr>
          <w:p w:rsidR="006A06A1" w:rsidRPr="00C10CC6" w:rsidRDefault="006A06A1"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甲苯</w:t>
            </w:r>
          </w:p>
        </w:tc>
        <w:tc>
          <w:tcPr>
            <w:tcW w:w="1121" w:type="pct"/>
            <w:noWrap/>
          </w:tcPr>
          <w:p w:rsidR="006A06A1" w:rsidRPr="00C10CC6" w:rsidRDefault="000775EB"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8950</w:t>
            </w:r>
          </w:p>
        </w:tc>
      </w:tr>
      <w:tr w:rsidR="006A06A1" w:rsidRPr="00C10CC6" w:rsidTr="00BF719E">
        <w:trPr>
          <w:trHeight w:val="80"/>
          <w:tblHeader/>
        </w:trPr>
        <w:tc>
          <w:tcPr>
            <w:tcW w:w="600" w:type="pct"/>
            <w:noWrap/>
            <w:hideMark/>
          </w:tcPr>
          <w:p w:rsidR="006A06A1" w:rsidRPr="00C10CC6" w:rsidRDefault="006A06A1" w:rsidP="00BF719E">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4</w:t>
            </w:r>
          </w:p>
        </w:tc>
        <w:tc>
          <w:tcPr>
            <w:tcW w:w="1239"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p>
        </w:tc>
        <w:tc>
          <w:tcPr>
            <w:tcW w:w="1020"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p>
        </w:tc>
        <w:tc>
          <w:tcPr>
            <w:tcW w:w="1020" w:type="pct"/>
            <w:noWrap/>
            <w:hideMark/>
          </w:tcPr>
          <w:p w:rsidR="006A06A1" w:rsidRPr="00C10CC6" w:rsidRDefault="006A06A1"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丙苯</w:t>
            </w:r>
          </w:p>
        </w:tc>
        <w:tc>
          <w:tcPr>
            <w:tcW w:w="1121" w:type="pct"/>
            <w:noWrap/>
          </w:tcPr>
          <w:p w:rsidR="006A06A1" w:rsidRPr="00C10CC6" w:rsidRDefault="000775EB"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7680</w:t>
            </w:r>
          </w:p>
        </w:tc>
      </w:tr>
      <w:tr w:rsidR="006A06A1" w:rsidRPr="00C10CC6" w:rsidTr="00BF719E">
        <w:trPr>
          <w:trHeight w:val="330"/>
          <w:tblHeader/>
        </w:trPr>
        <w:tc>
          <w:tcPr>
            <w:tcW w:w="600" w:type="pct"/>
            <w:noWrap/>
            <w:hideMark/>
          </w:tcPr>
          <w:p w:rsidR="006A06A1" w:rsidRPr="00C10CC6" w:rsidRDefault="006A06A1" w:rsidP="00BF719E">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lastRenderedPageBreak/>
              <w:t>5</w:t>
            </w:r>
          </w:p>
        </w:tc>
        <w:tc>
          <w:tcPr>
            <w:tcW w:w="1239"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p>
        </w:tc>
        <w:tc>
          <w:tcPr>
            <w:tcW w:w="1020"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p>
        </w:tc>
        <w:tc>
          <w:tcPr>
            <w:tcW w:w="1020" w:type="pct"/>
            <w:noWrap/>
            <w:hideMark/>
          </w:tcPr>
          <w:p w:rsidR="006A06A1" w:rsidRPr="00C10CC6" w:rsidRDefault="006A06A1"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富丙烯干气</w:t>
            </w:r>
          </w:p>
        </w:tc>
        <w:tc>
          <w:tcPr>
            <w:tcW w:w="1121" w:type="pct"/>
            <w:noWrap/>
          </w:tcPr>
          <w:p w:rsidR="006A06A1" w:rsidRPr="00C10CC6" w:rsidRDefault="000775EB"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2066</w:t>
            </w:r>
          </w:p>
        </w:tc>
      </w:tr>
      <w:tr w:rsidR="006A06A1" w:rsidRPr="00C10CC6" w:rsidTr="00BF719E">
        <w:trPr>
          <w:trHeight w:val="421"/>
          <w:tblHeader/>
        </w:trPr>
        <w:tc>
          <w:tcPr>
            <w:tcW w:w="600" w:type="pct"/>
            <w:noWrap/>
          </w:tcPr>
          <w:p w:rsidR="006A06A1" w:rsidRPr="00C10CC6" w:rsidRDefault="006A06A1" w:rsidP="00BF719E">
            <w:pPr>
              <w:spacing w:line="240" w:lineRule="auto"/>
              <w:ind w:firstLineChars="0" w:firstLine="0"/>
              <w:jc w:val="center"/>
              <w:rPr>
                <w:rFonts w:ascii="Times New Roman" w:eastAsia="Times New Roman" w:hAnsi="Times New Roman" w:cs="Times New Roman"/>
                <w:sz w:val="21"/>
              </w:rPr>
            </w:pPr>
          </w:p>
        </w:tc>
        <w:tc>
          <w:tcPr>
            <w:tcW w:w="1239"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p>
        </w:tc>
        <w:tc>
          <w:tcPr>
            <w:tcW w:w="1020"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p>
        </w:tc>
        <w:tc>
          <w:tcPr>
            <w:tcW w:w="1020"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脱氢尾气</w:t>
            </w:r>
          </w:p>
        </w:tc>
        <w:tc>
          <w:tcPr>
            <w:tcW w:w="1121" w:type="pct"/>
            <w:noWrap/>
          </w:tcPr>
          <w:p w:rsidR="006A06A1" w:rsidRPr="00C10CC6" w:rsidRDefault="000775EB"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6444</w:t>
            </w:r>
          </w:p>
        </w:tc>
      </w:tr>
      <w:tr w:rsidR="006A06A1" w:rsidRPr="00C10CC6" w:rsidTr="00BF719E">
        <w:trPr>
          <w:trHeight w:val="80"/>
          <w:tblHeader/>
        </w:trPr>
        <w:tc>
          <w:tcPr>
            <w:tcW w:w="600" w:type="pct"/>
            <w:noWrap/>
          </w:tcPr>
          <w:p w:rsidR="006A06A1" w:rsidRPr="00C10CC6" w:rsidRDefault="006A06A1" w:rsidP="00BF719E">
            <w:pPr>
              <w:spacing w:line="240" w:lineRule="auto"/>
              <w:ind w:firstLineChars="0" w:firstLine="0"/>
              <w:jc w:val="center"/>
              <w:rPr>
                <w:rFonts w:ascii="Times New Roman" w:eastAsia="Times New Roman" w:hAnsi="Times New Roman" w:cs="Times New Roman"/>
                <w:sz w:val="21"/>
              </w:rPr>
            </w:pPr>
          </w:p>
        </w:tc>
        <w:tc>
          <w:tcPr>
            <w:tcW w:w="1239"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p>
        </w:tc>
        <w:tc>
          <w:tcPr>
            <w:tcW w:w="1020"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p>
        </w:tc>
        <w:tc>
          <w:tcPr>
            <w:tcW w:w="1020"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烃化尾气</w:t>
            </w:r>
          </w:p>
        </w:tc>
        <w:tc>
          <w:tcPr>
            <w:tcW w:w="1121" w:type="pct"/>
            <w:noWrap/>
          </w:tcPr>
          <w:p w:rsidR="006A06A1" w:rsidRPr="00C10CC6" w:rsidRDefault="000775EB"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13815</w:t>
            </w:r>
          </w:p>
        </w:tc>
      </w:tr>
      <w:tr w:rsidR="006A06A1" w:rsidRPr="00C10CC6" w:rsidTr="00BF719E">
        <w:trPr>
          <w:trHeight w:val="491"/>
          <w:tblHeader/>
        </w:trPr>
        <w:tc>
          <w:tcPr>
            <w:tcW w:w="600" w:type="pct"/>
            <w:noWrap/>
          </w:tcPr>
          <w:p w:rsidR="006A06A1" w:rsidRPr="00C10CC6" w:rsidRDefault="006A06A1" w:rsidP="00BF719E">
            <w:pPr>
              <w:spacing w:line="240" w:lineRule="auto"/>
              <w:ind w:firstLineChars="0" w:firstLine="0"/>
              <w:jc w:val="center"/>
              <w:rPr>
                <w:rFonts w:ascii="Times New Roman" w:eastAsia="Times New Roman" w:hAnsi="Times New Roman" w:cs="Times New Roman"/>
                <w:sz w:val="21"/>
              </w:rPr>
            </w:pPr>
          </w:p>
        </w:tc>
        <w:tc>
          <w:tcPr>
            <w:tcW w:w="1239"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p>
        </w:tc>
        <w:tc>
          <w:tcPr>
            <w:tcW w:w="1020"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p>
        </w:tc>
        <w:tc>
          <w:tcPr>
            <w:tcW w:w="1020"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乙苯</w:t>
            </w:r>
          </w:p>
        </w:tc>
        <w:tc>
          <w:tcPr>
            <w:tcW w:w="1121" w:type="pct"/>
            <w:noWrap/>
          </w:tcPr>
          <w:p w:rsidR="006A06A1" w:rsidRPr="00C10CC6" w:rsidRDefault="000775EB"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252</w:t>
            </w:r>
          </w:p>
        </w:tc>
      </w:tr>
      <w:tr w:rsidR="006A06A1" w:rsidRPr="00C10CC6" w:rsidTr="000775EB">
        <w:trPr>
          <w:trHeight w:val="80"/>
          <w:tblHeader/>
        </w:trPr>
        <w:tc>
          <w:tcPr>
            <w:tcW w:w="600" w:type="pct"/>
            <w:noWrap/>
            <w:hideMark/>
          </w:tcPr>
          <w:p w:rsidR="006A06A1" w:rsidRPr="00C10CC6" w:rsidRDefault="006A06A1" w:rsidP="00BF719E">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6</w:t>
            </w:r>
          </w:p>
        </w:tc>
        <w:tc>
          <w:tcPr>
            <w:tcW w:w="1239" w:type="pct"/>
            <w:noWrap/>
            <w:hideMark/>
          </w:tcPr>
          <w:p w:rsidR="006A06A1" w:rsidRPr="00C10CC6" w:rsidRDefault="006A06A1" w:rsidP="00BF719E">
            <w:pPr>
              <w:spacing w:line="240" w:lineRule="auto"/>
              <w:ind w:firstLineChars="0" w:firstLine="0"/>
              <w:jc w:val="center"/>
              <w:rPr>
                <w:rFonts w:ascii="Times New Roman" w:eastAsia="宋体" w:hAnsi="Times New Roman" w:cs="Times New Roman"/>
                <w:sz w:val="21"/>
              </w:rPr>
            </w:pPr>
          </w:p>
        </w:tc>
        <w:tc>
          <w:tcPr>
            <w:tcW w:w="1020" w:type="pct"/>
            <w:noWrap/>
          </w:tcPr>
          <w:p w:rsidR="006A06A1" w:rsidRPr="00C10CC6" w:rsidRDefault="006A06A1" w:rsidP="00BF719E">
            <w:pPr>
              <w:spacing w:line="240" w:lineRule="auto"/>
              <w:ind w:firstLineChars="0" w:firstLine="0"/>
              <w:jc w:val="center"/>
              <w:rPr>
                <w:rFonts w:ascii="Times New Roman" w:eastAsia="宋体" w:hAnsi="Times New Roman" w:cs="Times New Roman"/>
                <w:sz w:val="21"/>
              </w:rPr>
            </w:pPr>
          </w:p>
        </w:tc>
        <w:tc>
          <w:tcPr>
            <w:tcW w:w="1020" w:type="pct"/>
            <w:noWrap/>
            <w:hideMark/>
          </w:tcPr>
          <w:p w:rsidR="006A06A1" w:rsidRPr="00C10CC6" w:rsidRDefault="006A06A1"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损失</w:t>
            </w:r>
          </w:p>
        </w:tc>
        <w:tc>
          <w:tcPr>
            <w:tcW w:w="1121" w:type="pct"/>
            <w:noWrap/>
          </w:tcPr>
          <w:p w:rsidR="006A06A1" w:rsidRPr="00C10CC6" w:rsidRDefault="000775EB" w:rsidP="00BF719E">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5661</w:t>
            </w:r>
          </w:p>
        </w:tc>
      </w:tr>
      <w:tr w:rsidR="006A06A1" w:rsidRPr="00C10CC6" w:rsidTr="000775EB">
        <w:trPr>
          <w:trHeight w:val="491"/>
          <w:tblHeader/>
        </w:trPr>
        <w:tc>
          <w:tcPr>
            <w:tcW w:w="600" w:type="pct"/>
            <w:noWrap/>
            <w:hideMark/>
          </w:tcPr>
          <w:p w:rsidR="006A06A1" w:rsidRPr="00C10CC6" w:rsidRDefault="006A06A1" w:rsidP="00BF719E">
            <w:pPr>
              <w:spacing w:line="240" w:lineRule="auto"/>
              <w:ind w:firstLineChars="0" w:firstLine="0"/>
              <w:jc w:val="center"/>
              <w:rPr>
                <w:rFonts w:ascii="Times New Roman" w:eastAsia="Times New Roman" w:hAnsi="Times New Roman" w:cs="Times New Roman"/>
                <w:sz w:val="21"/>
              </w:rPr>
            </w:pPr>
            <w:r w:rsidRPr="00C10CC6">
              <w:rPr>
                <w:rFonts w:ascii="Times New Roman" w:eastAsia="Times New Roman" w:hAnsi="Times New Roman" w:cs="Times New Roman"/>
                <w:sz w:val="21"/>
              </w:rPr>
              <w:t>7</w:t>
            </w:r>
          </w:p>
        </w:tc>
        <w:tc>
          <w:tcPr>
            <w:tcW w:w="1239" w:type="pct"/>
            <w:noWrap/>
            <w:hideMark/>
          </w:tcPr>
          <w:p w:rsidR="006A06A1" w:rsidRPr="00C10CC6" w:rsidRDefault="006A06A1" w:rsidP="00BF719E">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020" w:type="pct"/>
            <w:noWrap/>
          </w:tcPr>
          <w:p w:rsidR="006A06A1" w:rsidRPr="00C10CC6" w:rsidRDefault="000775EB" w:rsidP="00BF719E">
            <w:pPr>
              <w:spacing w:line="240" w:lineRule="auto"/>
              <w:ind w:firstLineChars="0" w:firstLine="0"/>
              <w:jc w:val="center"/>
              <w:rPr>
                <w:rFonts w:ascii="Times New Roman" w:eastAsia="Times New Roman" w:hAnsi="Times New Roman" w:cs="Times New Roman"/>
                <w:sz w:val="21"/>
              </w:rPr>
            </w:pPr>
            <w:r w:rsidRPr="00C10CC6">
              <w:rPr>
                <w:rFonts w:ascii="Times New Roman" w:eastAsiaTheme="minorEastAsia" w:hAnsi="Times New Roman" w:cs="Times New Roman"/>
                <w:sz w:val="21"/>
              </w:rPr>
              <w:t>92659</w:t>
            </w:r>
          </w:p>
        </w:tc>
        <w:tc>
          <w:tcPr>
            <w:tcW w:w="1020" w:type="pct"/>
            <w:noWrap/>
            <w:hideMark/>
          </w:tcPr>
          <w:p w:rsidR="006A06A1" w:rsidRPr="00C10CC6" w:rsidRDefault="006A06A1" w:rsidP="00BF719E">
            <w:pPr>
              <w:spacing w:line="240" w:lineRule="auto"/>
              <w:ind w:firstLineChars="0" w:firstLine="0"/>
              <w:jc w:val="center"/>
              <w:rPr>
                <w:rFonts w:ascii="Times New Roman" w:eastAsia="Times New Roman" w:hAnsi="Times New Roman" w:cs="Times New Roman"/>
                <w:sz w:val="21"/>
              </w:rPr>
            </w:pPr>
            <w:r w:rsidRPr="00C10CC6">
              <w:rPr>
                <w:rFonts w:ascii="Times New Roman" w:eastAsia="宋体" w:hAnsi="Times New Roman" w:cs="Times New Roman"/>
                <w:sz w:val="21"/>
              </w:rPr>
              <w:t>合计</w:t>
            </w:r>
          </w:p>
        </w:tc>
        <w:tc>
          <w:tcPr>
            <w:tcW w:w="1121" w:type="pct"/>
            <w:noWrap/>
          </w:tcPr>
          <w:p w:rsidR="006A06A1" w:rsidRPr="00C10CC6" w:rsidRDefault="000775EB" w:rsidP="00BF719E">
            <w:pPr>
              <w:spacing w:line="240" w:lineRule="auto"/>
              <w:ind w:firstLineChars="0" w:firstLine="0"/>
              <w:jc w:val="center"/>
              <w:rPr>
                <w:rFonts w:ascii="Times New Roman" w:eastAsia="Times New Roman" w:hAnsi="Times New Roman" w:cs="Times New Roman"/>
                <w:sz w:val="21"/>
              </w:rPr>
            </w:pPr>
            <w:r w:rsidRPr="00C10CC6">
              <w:rPr>
                <w:rFonts w:ascii="Times New Roman" w:eastAsiaTheme="minorEastAsia" w:hAnsi="Times New Roman" w:cs="Times New Roman"/>
                <w:sz w:val="21"/>
              </w:rPr>
              <w:t>92659</w:t>
            </w:r>
          </w:p>
        </w:tc>
      </w:tr>
    </w:tbl>
    <w:p w:rsidR="00761E19" w:rsidRPr="00C10CC6" w:rsidRDefault="00761E19" w:rsidP="00561977">
      <w:pPr>
        <w:adjustRightInd w:val="0"/>
        <w:snapToGrid w:val="0"/>
        <w:spacing w:line="400" w:lineRule="exact"/>
        <w:ind w:firstLineChars="192" w:firstLine="538"/>
        <w:rPr>
          <w:rFonts w:ascii="Times New Roman" w:hAnsi="Times New Roman" w:cs="Times New Roman"/>
          <w:noProof/>
          <w:color w:val="000000"/>
          <w:szCs w:val="21"/>
          <w:lang w:bidi="en-US"/>
        </w:rPr>
      </w:pPr>
    </w:p>
    <w:p w:rsidR="00DC5F58" w:rsidRPr="00C10CC6" w:rsidRDefault="00DC5F58" w:rsidP="00DC5F58">
      <w:pPr>
        <w:keepNext/>
        <w:numPr>
          <w:ilvl w:val="0"/>
          <w:numId w:val="41"/>
        </w:numPr>
        <w:spacing w:before="240" w:line="360" w:lineRule="exact"/>
        <w:ind w:firstLineChars="201" w:firstLine="565"/>
        <w:outlineLvl w:val="2"/>
        <w:rPr>
          <w:rFonts w:ascii="Times New Roman" w:hAnsi="Times New Roman" w:cs="Times New Roman"/>
          <w:b/>
          <w:bCs/>
          <w:szCs w:val="24"/>
        </w:rPr>
      </w:pPr>
      <w:r w:rsidRPr="00C10CC6">
        <w:rPr>
          <w:rFonts w:ascii="Times New Roman" w:hAnsi="Times New Roman" w:cs="Times New Roman"/>
          <w:b/>
          <w:bCs/>
          <w:szCs w:val="24"/>
        </w:rPr>
        <w:t>排放清单</w:t>
      </w:r>
    </w:p>
    <w:p w:rsidR="00DC5F58" w:rsidRPr="00C10CC6" w:rsidRDefault="00DC5F5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A</w:t>
      </w:r>
      <w:r w:rsidRPr="00C10CC6">
        <w:rPr>
          <w:rFonts w:ascii="Times New Roman" w:hAnsi="Times New Roman" w:cs="Times New Roman"/>
        </w:rPr>
        <w:t>、原材料带入</w:t>
      </w:r>
      <w:r w:rsidRPr="00C10CC6">
        <w:rPr>
          <w:rFonts w:ascii="Times New Roman" w:hAnsi="Times New Roman" w:cs="Times New Roman"/>
          <w:noProof/>
          <w:color w:val="000000"/>
          <w:szCs w:val="21"/>
          <w:lang w:bidi="en-US"/>
        </w:rPr>
        <w:t>排放</w:t>
      </w:r>
    </w:p>
    <w:p w:rsidR="00DC5F58" w:rsidRPr="00C10CC6" w:rsidRDefault="00DC5F5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对于基于</w:t>
      </w:r>
      <w:r w:rsidRPr="00C10CC6">
        <w:rPr>
          <w:rFonts w:ascii="Times New Roman" w:hAnsi="Times New Roman" w:cs="Times New Roman"/>
        </w:rPr>
        <w:t>B2B</w:t>
      </w:r>
      <w:r w:rsidRPr="00C10CC6">
        <w:rPr>
          <w:rFonts w:ascii="Times New Roman" w:hAnsi="Times New Roman" w:cs="Times New Roman"/>
        </w:rPr>
        <w:t>的碳足迹核算评价方法，</w:t>
      </w:r>
      <w:r w:rsidR="00EE5020" w:rsidRPr="00C10CC6">
        <w:rPr>
          <w:rFonts w:ascii="Times New Roman" w:hAnsi="Times New Roman" w:cs="Times New Roman"/>
        </w:rPr>
        <w:t>苯乙烯</w:t>
      </w:r>
      <w:r w:rsidRPr="00C10CC6">
        <w:rPr>
          <w:rFonts w:ascii="Times New Roman" w:hAnsi="Times New Roman" w:cs="Times New Roman"/>
        </w:rPr>
        <w:t>联合装置原材料带入</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排放应为</w:t>
      </w:r>
      <w:r w:rsidRPr="00C10CC6">
        <w:rPr>
          <w:rFonts w:ascii="Times New Roman" w:hAnsi="Times New Roman" w:cs="Times New Roman"/>
        </w:rPr>
        <w:t>0</w:t>
      </w:r>
      <w:r w:rsidRPr="00C10CC6">
        <w:rPr>
          <w:rFonts w:ascii="Times New Roman" w:hAnsi="Times New Roman" w:cs="Times New Roman"/>
        </w:rPr>
        <w:t>。</w:t>
      </w:r>
    </w:p>
    <w:p w:rsidR="00DC5F58" w:rsidRPr="00C10CC6" w:rsidRDefault="00DC5F58"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B</w:t>
      </w:r>
      <w:r w:rsidRPr="00C10CC6">
        <w:rPr>
          <w:rFonts w:ascii="Times New Roman" w:hAnsi="Times New Roman" w:cs="Times New Roman"/>
        </w:rPr>
        <w:t>、</w:t>
      </w:r>
      <w:r w:rsidRPr="00C10CC6">
        <w:rPr>
          <w:rFonts w:ascii="Times New Roman" w:hAnsi="Times New Roman" w:cs="Times New Roman"/>
          <w:noProof/>
          <w:color w:val="000000"/>
          <w:szCs w:val="21"/>
          <w:lang w:bidi="en-US"/>
        </w:rPr>
        <w:t>能源消耗</w:t>
      </w:r>
      <w:r w:rsidRPr="00C10CC6">
        <w:rPr>
          <w:rFonts w:ascii="Times New Roman" w:hAnsi="Times New Roman" w:cs="Times New Roman"/>
        </w:rPr>
        <w:t>排放</w:t>
      </w:r>
    </w:p>
    <w:p w:rsidR="00DC5F58" w:rsidRPr="00C10CC6" w:rsidRDefault="003077DD" w:rsidP="00BD195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苯乙烯</w:t>
      </w:r>
      <w:r w:rsidR="00DC5F58" w:rsidRPr="00C10CC6">
        <w:rPr>
          <w:rFonts w:ascii="Times New Roman" w:hAnsi="Times New Roman" w:cs="Times New Roman"/>
        </w:rPr>
        <w:t>联合</w:t>
      </w:r>
      <w:r w:rsidR="00DC5F58" w:rsidRPr="00C10CC6">
        <w:rPr>
          <w:rFonts w:ascii="Times New Roman" w:hAnsi="Times New Roman" w:cs="Times New Roman"/>
          <w:noProof/>
          <w:color w:val="000000"/>
          <w:szCs w:val="21"/>
          <w:lang w:bidi="en-US"/>
        </w:rPr>
        <w:t>装置</w:t>
      </w:r>
      <w:r w:rsidR="00DC5F58" w:rsidRPr="00C10CC6">
        <w:rPr>
          <w:rFonts w:ascii="Times New Roman" w:hAnsi="Times New Roman" w:cs="Times New Roman"/>
        </w:rPr>
        <w:t>排放主要包括循环水、除盐水和消耗蒸汽、电等产生的能源间接排放，具体数值如</w:t>
      </w:r>
      <w:r w:rsidR="006E529F" w:rsidRPr="00C10CC6">
        <w:rPr>
          <w:rFonts w:ascii="Times New Roman" w:hAnsi="Times New Roman" w:cs="Times New Roman"/>
        </w:rPr>
        <w:t>下表</w:t>
      </w:r>
      <w:r w:rsidR="003A6018" w:rsidRPr="00C10CC6">
        <w:rPr>
          <w:rFonts w:ascii="Times New Roman" w:eastAsia="宋体" w:hAnsi="Times New Roman" w:cs="Times New Roman"/>
          <w:sz w:val="21"/>
        </w:rPr>
        <w:fldChar w:fldCharType="begin"/>
      </w:r>
      <w:r w:rsidR="00DC5F58" w:rsidRPr="00C10CC6">
        <w:rPr>
          <w:rFonts w:ascii="Times New Roman" w:eastAsia="宋体" w:hAnsi="Times New Roman" w:cs="Times New Roman"/>
          <w:sz w:val="21"/>
        </w:rPr>
        <w:instrText xml:space="preserve"> REF _Ref17980891 \h  \* MERGEFORMAT </w:instrText>
      </w:r>
      <w:r w:rsidR="003A6018" w:rsidRPr="00C10CC6">
        <w:rPr>
          <w:rFonts w:ascii="Times New Roman" w:eastAsia="宋体" w:hAnsi="Times New Roman" w:cs="Times New Roman"/>
          <w:sz w:val="21"/>
        </w:rPr>
      </w:r>
      <w:r w:rsidR="003A6018" w:rsidRPr="00C10CC6">
        <w:rPr>
          <w:rFonts w:ascii="Times New Roman" w:eastAsia="宋体" w:hAnsi="Times New Roman" w:cs="Times New Roman"/>
          <w:sz w:val="21"/>
        </w:rPr>
        <w:fldChar w:fldCharType="end"/>
      </w:r>
      <w:r w:rsidR="00DC5F58" w:rsidRPr="00C10CC6">
        <w:rPr>
          <w:rFonts w:ascii="Times New Roman" w:hAnsi="Times New Roman" w:cs="Times New Roman"/>
        </w:rPr>
        <w:t>所示。</w:t>
      </w:r>
    </w:p>
    <w:p w:rsidR="00DC5F58" w:rsidRPr="00C10CC6" w:rsidRDefault="00DC5F58" w:rsidP="00DC5F58">
      <w:pPr>
        <w:keepNext/>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表</w:t>
      </w:r>
      <w:r w:rsidRPr="00C10CC6">
        <w:rPr>
          <w:rFonts w:ascii="Times New Roman" w:eastAsia="宋体" w:hAnsi="Times New Roman" w:cs="Times New Roman"/>
          <w:sz w:val="21"/>
          <w:szCs w:val="21"/>
        </w:rPr>
        <w:t>3  2019</w:t>
      </w:r>
      <w:r w:rsidRPr="00C10CC6">
        <w:rPr>
          <w:rFonts w:ascii="Times New Roman" w:eastAsia="宋体" w:hAnsi="Times New Roman" w:cs="Times New Roman"/>
          <w:sz w:val="21"/>
          <w:szCs w:val="21"/>
        </w:rPr>
        <w:t>年</w:t>
      </w:r>
      <w:r w:rsidR="003077DD" w:rsidRPr="00C10CC6">
        <w:rPr>
          <w:rFonts w:ascii="Times New Roman" w:eastAsia="宋体" w:hAnsi="Times New Roman" w:cs="Times New Roman"/>
          <w:sz w:val="21"/>
          <w:szCs w:val="21"/>
        </w:rPr>
        <w:t>苯乙烯</w:t>
      </w:r>
      <w:r w:rsidRPr="00C10CC6">
        <w:rPr>
          <w:rFonts w:ascii="Times New Roman" w:eastAsia="宋体" w:hAnsi="Times New Roman" w:cs="Times New Roman"/>
          <w:sz w:val="21"/>
          <w:szCs w:val="21"/>
        </w:rPr>
        <w:t>联合装置</w:t>
      </w:r>
      <w:r w:rsidR="00F81F82" w:rsidRPr="00F81F82">
        <w:rPr>
          <w:rFonts w:ascii="Times New Roman" w:eastAsia="宋体" w:hAnsi="Times New Roman" w:cs="Times New Roman"/>
          <w:sz w:val="21"/>
          <w:szCs w:val="21"/>
        </w:rPr>
        <w:t>CO</w:t>
      </w:r>
      <w:r w:rsidR="00F81F82" w:rsidRPr="00F81F82">
        <w:rPr>
          <w:rFonts w:ascii="Times New Roman" w:eastAsia="宋体" w:hAnsi="Times New Roman" w:cs="Times New Roman"/>
          <w:sz w:val="21"/>
          <w:szCs w:val="21"/>
          <w:vertAlign w:val="subscript"/>
        </w:rPr>
        <w:t>2</w:t>
      </w:r>
      <w:r w:rsidRPr="00C10CC6">
        <w:rPr>
          <w:rFonts w:ascii="Times New Roman" w:eastAsia="宋体" w:hAnsi="Times New Roman" w:cs="Times New Roman"/>
          <w:sz w:val="21"/>
          <w:szCs w:val="21"/>
        </w:rPr>
        <w:t>排放量统计表</w:t>
      </w:r>
    </w:p>
    <w:tbl>
      <w:tblPr>
        <w:tblStyle w:val="32"/>
        <w:tblW w:w="8493" w:type="dxa"/>
        <w:tblLook w:val="04A0" w:firstRow="1" w:lastRow="0" w:firstColumn="1" w:lastColumn="0" w:noHBand="0" w:noVBand="1"/>
      </w:tblPr>
      <w:tblGrid>
        <w:gridCol w:w="567"/>
        <w:gridCol w:w="1651"/>
        <w:gridCol w:w="864"/>
        <w:gridCol w:w="1292"/>
        <w:gridCol w:w="1506"/>
        <w:gridCol w:w="1440"/>
        <w:gridCol w:w="1173"/>
      </w:tblGrid>
      <w:tr w:rsidR="00DC5F58" w:rsidRPr="00C10CC6" w:rsidTr="00BF719E">
        <w:trPr>
          <w:trHeight w:val="770"/>
          <w:tblHeader/>
        </w:trPr>
        <w:tc>
          <w:tcPr>
            <w:tcW w:w="567" w:type="dxa"/>
            <w:tcBorders>
              <w:top w:val="single" w:sz="4" w:space="0" w:color="auto"/>
              <w:bottom w:val="single" w:sz="4" w:space="0" w:color="auto"/>
            </w:tcBorders>
          </w:tcPr>
          <w:p w:rsidR="00DC5F58" w:rsidRPr="00C10CC6" w:rsidRDefault="00DC5F58" w:rsidP="00BF719E">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序号</w:t>
            </w:r>
          </w:p>
        </w:tc>
        <w:tc>
          <w:tcPr>
            <w:tcW w:w="1651" w:type="dxa"/>
            <w:tcBorders>
              <w:top w:val="single" w:sz="4" w:space="0" w:color="auto"/>
              <w:bottom w:val="single" w:sz="4" w:space="0" w:color="auto"/>
            </w:tcBorders>
            <w:noWrap/>
            <w:hideMark/>
          </w:tcPr>
          <w:p w:rsidR="00DC5F58" w:rsidRPr="00C10CC6" w:rsidRDefault="00DC5F58" w:rsidP="00BF719E">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能耗工质</w:t>
            </w:r>
          </w:p>
        </w:tc>
        <w:tc>
          <w:tcPr>
            <w:tcW w:w="864" w:type="dxa"/>
            <w:tcBorders>
              <w:top w:val="single" w:sz="4" w:space="0" w:color="auto"/>
              <w:bottom w:val="single" w:sz="4" w:space="0" w:color="auto"/>
            </w:tcBorders>
            <w:noWrap/>
            <w:hideMark/>
          </w:tcPr>
          <w:p w:rsidR="00DC5F58" w:rsidRPr="00C10CC6" w:rsidRDefault="00DC5F58" w:rsidP="00BF719E">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单位</w:t>
            </w:r>
          </w:p>
        </w:tc>
        <w:tc>
          <w:tcPr>
            <w:tcW w:w="1292" w:type="dxa"/>
            <w:tcBorders>
              <w:top w:val="single" w:sz="4" w:space="0" w:color="auto"/>
              <w:bottom w:val="single" w:sz="4" w:space="0" w:color="auto"/>
            </w:tcBorders>
            <w:noWrap/>
            <w:hideMark/>
          </w:tcPr>
          <w:p w:rsidR="00DC5F58" w:rsidRPr="00C10CC6" w:rsidRDefault="00F81F82" w:rsidP="00BF719E">
            <w:pPr>
              <w:spacing w:line="240" w:lineRule="auto"/>
              <w:ind w:firstLineChars="0" w:firstLine="0"/>
              <w:jc w:val="center"/>
              <w:rPr>
                <w:rFonts w:ascii="Times New Roman" w:eastAsia="宋体" w:hAnsi="Times New Roman" w:cs="Times New Roman"/>
                <w:b/>
                <w:color w:val="000000"/>
                <w:sz w:val="21"/>
                <w:szCs w:val="21"/>
              </w:rPr>
            </w:pPr>
            <w:r w:rsidRPr="00F81F82">
              <w:rPr>
                <w:rFonts w:ascii="Times New Roman" w:eastAsia="宋体" w:hAnsi="Times New Roman" w:cs="Times New Roman"/>
                <w:b/>
                <w:color w:val="000000"/>
                <w:sz w:val="21"/>
                <w:szCs w:val="21"/>
              </w:rPr>
              <w:t>CO</w:t>
            </w:r>
            <w:r w:rsidRPr="00F81F82">
              <w:rPr>
                <w:rFonts w:ascii="Times New Roman" w:eastAsia="宋体" w:hAnsi="Times New Roman" w:cs="Times New Roman"/>
                <w:b/>
                <w:color w:val="000000"/>
                <w:sz w:val="21"/>
                <w:szCs w:val="21"/>
                <w:vertAlign w:val="subscript"/>
              </w:rPr>
              <w:t>2</w:t>
            </w:r>
            <w:r w:rsidR="00DC5F58" w:rsidRPr="00C10CC6">
              <w:rPr>
                <w:rFonts w:ascii="Times New Roman" w:eastAsia="宋体" w:hAnsi="Times New Roman" w:cs="Times New Roman"/>
                <w:b/>
                <w:color w:val="000000"/>
                <w:sz w:val="21"/>
                <w:szCs w:val="21"/>
              </w:rPr>
              <w:t>排放因子</w:t>
            </w:r>
          </w:p>
          <w:p w:rsidR="00DC5F58" w:rsidRPr="00C10CC6" w:rsidRDefault="00DC5F58" w:rsidP="00BF719E">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sz w:val="21"/>
                <w:szCs w:val="21"/>
              </w:rPr>
              <w:t>kg</w:t>
            </w:r>
            <w:r w:rsidR="00F81F82" w:rsidRPr="00F81F82">
              <w:rPr>
                <w:rFonts w:ascii="Times New Roman" w:eastAsia="宋体" w:hAnsi="Times New Roman" w:cs="Times New Roman"/>
                <w:b/>
                <w:color w:val="000000"/>
                <w:sz w:val="21"/>
                <w:szCs w:val="21"/>
              </w:rPr>
              <w:t>CO</w:t>
            </w:r>
            <w:r w:rsidR="00F81F82" w:rsidRPr="00F81F82">
              <w:rPr>
                <w:rFonts w:ascii="Times New Roman" w:eastAsia="宋体" w:hAnsi="Times New Roman" w:cs="Times New Roman"/>
                <w:b/>
                <w:color w:val="000000"/>
                <w:sz w:val="21"/>
                <w:szCs w:val="21"/>
                <w:vertAlign w:val="subscript"/>
              </w:rPr>
              <w:t>2</w:t>
            </w:r>
            <w:r w:rsidRPr="00C10CC6">
              <w:rPr>
                <w:rFonts w:ascii="Times New Roman" w:eastAsia="宋体" w:hAnsi="Times New Roman" w:cs="Times New Roman"/>
                <w:b/>
                <w:color w:val="000000"/>
                <w:sz w:val="21"/>
                <w:szCs w:val="21"/>
              </w:rPr>
              <w:t>/t</w:t>
            </w:r>
            <w:r w:rsidRPr="00C10CC6">
              <w:rPr>
                <w:rFonts w:ascii="Times New Roman" w:eastAsia="宋体" w:hAnsi="Times New Roman" w:cs="Times New Roman"/>
                <w:b/>
                <w:color w:val="000000"/>
                <w:kern w:val="0"/>
                <w:sz w:val="21"/>
                <w:szCs w:val="21"/>
              </w:rPr>
              <w:t xml:space="preserve"> </w:t>
            </w:r>
          </w:p>
        </w:tc>
        <w:tc>
          <w:tcPr>
            <w:tcW w:w="1506" w:type="dxa"/>
            <w:tcBorders>
              <w:top w:val="single" w:sz="4" w:space="0" w:color="auto"/>
              <w:bottom w:val="single" w:sz="4" w:space="0" w:color="auto"/>
            </w:tcBorders>
          </w:tcPr>
          <w:p w:rsidR="00DC5F58" w:rsidRPr="00C10CC6" w:rsidRDefault="00DC5F58" w:rsidP="00BF719E">
            <w:pPr>
              <w:spacing w:line="240" w:lineRule="auto"/>
              <w:ind w:firstLineChars="0" w:firstLine="0"/>
              <w:jc w:val="center"/>
              <w:rPr>
                <w:rFonts w:ascii="Times New Roman" w:eastAsia="宋体" w:hAnsi="Times New Roman" w:cs="Times New Roman"/>
                <w:b/>
                <w:color w:val="000000"/>
                <w:sz w:val="21"/>
                <w:szCs w:val="21"/>
              </w:rPr>
            </w:pPr>
            <w:r w:rsidRPr="00C10CC6">
              <w:rPr>
                <w:rFonts w:ascii="Times New Roman" w:eastAsia="宋体" w:hAnsi="Times New Roman" w:cs="Times New Roman"/>
                <w:b/>
                <w:color w:val="000000"/>
                <w:kern w:val="0"/>
                <w:sz w:val="21"/>
                <w:szCs w:val="21"/>
              </w:rPr>
              <w:t>消耗量</w:t>
            </w:r>
          </w:p>
        </w:tc>
        <w:tc>
          <w:tcPr>
            <w:tcW w:w="1440" w:type="dxa"/>
            <w:tcBorders>
              <w:top w:val="single" w:sz="4" w:space="0" w:color="auto"/>
              <w:bottom w:val="single" w:sz="4" w:space="0" w:color="auto"/>
            </w:tcBorders>
          </w:tcPr>
          <w:p w:rsidR="00DC5F58" w:rsidRPr="00C10CC6" w:rsidRDefault="00DC5F58" w:rsidP="00BF719E">
            <w:pPr>
              <w:spacing w:line="240" w:lineRule="auto"/>
              <w:ind w:firstLineChars="0" w:firstLine="0"/>
              <w:jc w:val="center"/>
              <w:rPr>
                <w:rFonts w:ascii="Times New Roman" w:eastAsia="宋体" w:hAnsi="Times New Roman" w:cs="Times New Roman"/>
                <w:b/>
                <w:color w:val="000000"/>
                <w:sz w:val="21"/>
                <w:szCs w:val="21"/>
              </w:rPr>
            </w:pPr>
            <w:r w:rsidRPr="00C10CC6">
              <w:rPr>
                <w:rFonts w:ascii="Times New Roman" w:eastAsia="宋体" w:hAnsi="Times New Roman" w:cs="Times New Roman"/>
                <w:b/>
                <w:color w:val="000000"/>
                <w:sz w:val="21"/>
                <w:szCs w:val="21"/>
              </w:rPr>
              <w:t>碳排放量</w:t>
            </w:r>
            <w:r w:rsidRPr="00C10CC6">
              <w:rPr>
                <w:rFonts w:ascii="Times New Roman" w:eastAsia="宋体" w:hAnsi="Times New Roman" w:cs="Times New Roman"/>
                <w:b/>
                <w:color w:val="000000"/>
                <w:sz w:val="21"/>
                <w:szCs w:val="21"/>
              </w:rPr>
              <w:t>kg</w:t>
            </w:r>
            <w:r w:rsidR="00F81F82" w:rsidRPr="00F81F82">
              <w:rPr>
                <w:rFonts w:ascii="Times New Roman" w:eastAsia="宋体" w:hAnsi="Times New Roman" w:cs="Times New Roman"/>
                <w:b/>
                <w:color w:val="000000"/>
                <w:sz w:val="21"/>
                <w:szCs w:val="21"/>
              </w:rPr>
              <w:t>CO</w:t>
            </w:r>
            <w:r w:rsidR="00F81F82" w:rsidRPr="00F81F82">
              <w:rPr>
                <w:rFonts w:ascii="Times New Roman" w:eastAsia="宋体" w:hAnsi="Times New Roman" w:cs="Times New Roman"/>
                <w:b/>
                <w:color w:val="000000"/>
                <w:sz w:val="21"/>
                <w:szCs w:val="21"/>
                <w:vertAlign w:val="subscript"/>
              </w:rPr>
              <w:t>2</w:t>
            </w:r>
          </w:p>
        </w:tc>
        <w:tc>
          <w:tcPr>
            <w:tcW w:w="1173" w:type="dxa"/>
            <w:tcBorders>
              <w:top w:val="single" w:sz="4" w:space="0" w:color="auto"/>
              <w:bottom w:val="single" w:sz="4" w:space="0" w:color="auto"/>
            </w:tcBorders>
          </w:tcPr>
          <w:p w:rsidR="00DC5F58" w:rsidRPr="00C10CC6" w:rsidRDefault="00DC5F58" w:rsidP="00BF719E">
            <w:pPr>
              <w:spacing w:line="240" w:lineRule="auto"/>
              <w:ind w:firstLineChars="0" w:firstLine="0"/>
              <w:rPr>
                <w:rFonts w:ascii="Times New Roman" w:eastAsia="宋体" w:hAnsi="Times New Roman" w:cs="Times New Roman"/>
                <w:b/>
                <w:color w:val="000000"/>
                <w:sz w:val="21"/>
                <w:szCs w:val="21"/>
              </w:rPr>
            </w:pPr>
            <w:r w:rsidRPr="00C10CC6">
              <w:rPr>
                <w:rFonts w:ascii="Times New Roman" w:eastAsia="宋体" w:hAnsi="Times New Roman" w:cs="Times New Roman"/>
                <w:b/>
                <w:color w:val="000000"/>
                <w:sz w:val="21"/>
                <w:szCs w:val="21"/>
              </w:rPr>
              <w:t>占比，</w:t>
            </w:r>
            <w:r w:rsidRPr="00C10CC6">
              <w:rPr>
                <w:rFonts w:ascii="Times New Roman" w:eastAsia="宋体" w:hAnsi="Times New Roman" w:cs="Times New Roman"/>
                <w:b/>
                <w:color w:val="000000"/>
                <w:sz w:val="21"/>
                <w:szCs w:val="21"/>
              </w:rPr>
              <w:t>%</w:t>
            </w:r>
          </w:p>
        </w:tc>
      </w:tr>
      <w:tr w:rsidR="008C3CEF" w:rsidRPr="00C10CC6" w:rsidTr="00BF719E">
        <w:trPr>
          <w:trHeight w:val="384"/>
          <w:tblHeader/>
        </w:trPr>
        <w:tc>
          <w:tcPr>
            <w:tcW w:w="567" w:type="dxa"/>
            <w:tcBorders>
              <w:top w:val="single" w:sz="4" w:space="0" w:color="auto"/>
            </w:tcBorders>
          </w:tcPr>
          <w:p w:rsidR="008C3CEF" w:rsidRPr="00C10CC6" w:rsidRDefault="008C3CEF" w:rsidP="008C3CEF">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w:t>
            </w:r>
          </w:p>
        </w:tc>
        <w:tc>
          <w:tcPr>
            <w:tcW w:w="1651" w:type="dxa"/>
            <w:tcBorders>
              <w:top w:val="single" w:sz="4" w:space="0" w:color="auto"/>
            </w:tcBorders>
            <w:hideMark/>
          </w:tcPr>
          <w:p w:rsidR="008C3CEF" w:rsidRPr="00C10CC6" w:rsidRDefault="008C3CEF" w:rsidP="008C3CEF">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新鲜水</w:t>
            </w:r>
          </w:p>
        </w:tc>
        <w:tc>
          <w:tcPr>
            <w:tcW w:w="864" w:type="dxa"/>
            <w:tcBorders>
              <w:top w:val="single" w:sz="4" w:space="0" w:color="auto"/>
            </w:tcBorders>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tcBorders>
              <w:top w:val="single" w:sz="4" w:space="0" w:color="auto"/>
            </w:tcBorders>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0.45 </w:t>
            </w:r>
          </w:p>
        </w:tc>
        <w:tc>
          <w:tcPr>
            <w:tcW w:w="1506" w:type="dxa"/>
            <w:tcBorders>
              <w:top w:val="single" w:sz="4" w:space="0" w:color="auto"/>
            </w:tcBorders>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13363 </w:t>
            </w:r>
          </w:p>
        </w:tc>
        <w:tc>
          <w:tcPr>
            <w:tcW w:w="1440" w:type="dxa"/>
            <w:tcBorders>
              <w:top w:val="single" w:sz="4" w:space="0" w:color="auto"/>
            </w:tcBorders>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5982 </w:t>
            </w:r>
          </w:p>
        </w:tc>
        <w:tc>
          <w:tcPr>
            <w:tcW w:w="1173" w:type="dxa"/>
            <w:tcBorders>
              <w:top w:val="single" w:sz="4" w:space="0" w:color="auto"/>
            </w:tcBorders>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0.0038%</w:t>
            </w:r>
          </w:p>
        </w:tc>
      </w:tr>
      <w:tr w:rsidR="008C3CEF" w:rsidRPr="00C10CC6" w:rsidTr="00BF719E">
        <w:trPr>
          <w:trHeight w:val="384"/>
          <w:tblHeader/>
        </w:trPr>
        <w:tc>
          <w:tcPr>
            <w:tcW w:w="567" w:type="dxa"/>
          </w:tcPr>
          <w:p w:rsidR="008C3CEF" w:rsidRPr="00C10CC6" w:rsidRDefault="008C3CEF" w:rsidP="008C3CEF">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2</w:t>
            </w:r>
          </w:p>
        </w:tc>
        <w:tc>
          <w:tcPr>
            <w:tcW w:w="1651"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循环水</w:t>
            </w:r>
          </w:p>
        </w:tc>
        <w:tc>
          <w:tcPr>
            <w:tcW w:w="864"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0.30 </w:t>
            </w:r>
          </w:p>
        </w:tc>
        <w:tc>
          <w:tcPr>
            <w:tcW w:w="1506"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40146191 </w:t>
            </w:r>
          </w:p>
        </w:tc>
        <w:tc>
          <w:tcPr>
            <w:tcW w:w="1440"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11981711 </w:t>
            </w:r>
          </w:p>
        </w:tc>
        <w:tc>
          <w:tcPr>
            <w:tcW w:w="1173"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7.67%</w:t>
            </w:r>
          </w:p>
        </w:tc>
      </w:tr>
      <w:tr w:rsidR="008C3CEF" w:rsidRPr="00C10CC6" w:rsidTr="00BF719E">
        <w:trPr>
          <w:trHeight w:val="384"/>
          <w:tblHeader/>
        </w:trPr>
        <w:tc>
          <w:tcPr>
            <w:tcW w:w="567" w:type="dxa"/>
          </w:tcPr>
          <w:p w:rsidR="008C3CEF" w:rsidRPr="00C10CC6" w:rsidRDefault="008C3CEF" w:rsidP="008C3CEF">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3</w:t>
            </w:r>
          </w:p>
        </w:tc>
        <w:tc>
          <w:tcPr>
            <w:tcW w:w="1651"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除盐水</w:t>
            </w:r>
          </w:p>
        </w:tc>
        <w:tc>
          <w:tcPr>
            <w:tcW w:w="864"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6.86 </w:t>
            </w:r>
          </w:p>
        </w:tc>
        <w:tc>
          <w:tcPr>
            <w:tcW w:w="1506"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119326 </w:t>
            </w:r>
          </w:p>
        </w:tc>
        <w:tc>
          <w:tcPr>
            <w:tcW w:w="1440"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819101 </w:t>
            </w:r>
          </w:p>
        </w:tc>
        <w:tc>
          <w:tcPr>
            <w:tcW w:w="1173"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0.52%</w:t>
            </w:r>
          </w:p>
        </w:tc>
      </w:tr>
      <w:tr w:rsidR="008C3CEF" w:rsidRPr="00C10CC6" w:rsidTr="00BF719E">
        <w:trPr>
          <w:trHeight w:val="384"/>
          <w:tblHeader/>
        </w:trPr>
        <w:tc>
          <w:tcPr>
            <w:tcW w:w="567" w:type="dxa"/>
          </w:tcPr>
          <w:p w:rsidR="008C3CEF" w:rsidRPr="00C10CC6" w:rsidRDefault="008C3CEF" w:rsidP="008C3CEF">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4</w:t>
            </w:r>
          </w:p>
        </w:tc>
        <w:tc>
          <w:tcPr>
            <w:tcW w:w="1651"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冷冻水</w:t>
            </w:r>
          </w:p>
        </w:tc>
        <w:tc>
          <w:tcPr>
            <w:tcW w:w="864"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1.10 </w:t>
            </w:r>
          </w:p>
        </w:tc>
        <w:tc>
          <w:tcPr>
            <w:tcW w:w="1506"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-189696</w:t>
            </w:r>
          </w:p>
        </w:tc>
        <w:tc>
          <w:tcPr>
            <w:tcW w:w="1440"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-209476</w:t>
            </w:r>
          </w:p>
        </w:tc>
        <w:tc>
          <w:tcPr>
            <w:tcW w:w="1173"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-0.13%</w:t>
            </w:r>
          </w:p>
        </w:tc>
      </w:tr>
      <w:tr w:rsidR="008C3CEF" w:rsidRPr="00C10CC6" w:rsidTr="00BF719E">
        <w:trPr>
          <w:trHeight w:val="384"/>
          <w:tblHeader/>
        </w:trPr>
        <w:tc>
          <w:tcPr>
            <w:tcW w:w="567" w:type="dxa"/>
          </w:tcPr>
          <w:p w:rsidR="008C3CEF" w:rsidRPr="00C10CC6" w:rsidRDefault="008C3CEF" w:rsidP="008C3CEF">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5</w:t>
            </w:r>
          </w:p>
        </w:tc>
        <w:tc>
          <w:tcPr>
            <w:tcW w:w="1651"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电</w:t>
            </w:r>
          </w:p>
        </w:tc>
        <w:tc>
          <w:tcPr>
            <w:tcW w:w="864"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KWh</w:t>
            </w:r>
          </w:p>
        </w:tc>
        <w:tc>
          <w:tcPr>
            <w:tcW w:w="1292"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0.7035 </w:t>
            </w:r>
          </w:p>
        </w:tc>
        <w:tc>
          <w:tcPr>
            <w:tcW w:w="1506"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18274784 </w:t>
            </w:r>
          </w:p>
        </w:tc>
        <w:tc>
          <w:tcPr>
            <w:tcW w:w="1440"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12856311 </w:t>
            </w:r>
          </w:p>
        </w:tc>
        <w:tc>
          <w:tcPr>
            <w:tcW w:w="1173"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8.23%</w:t>
            </w:r>
          </w:p>
        </w:tc>
      </w:tr>
      <w:tr w:rsidR="008C3CEF" w:rsidRPr="00C10CC6" w:rsidTr="00BF719E">
        <w:trPr>
          <w:trHeight w:val="411"/>
          <w:tblHeader/>
        </w:trPr>
        <w:tc>
          <w:tcPr>
            <w:tcW w:w="567" w:type="dxa"/>
          </w:tcPr>
          <w:p w:rsidR="008C3CEF" w:rsidRPr="00C10CC6" w:rsidRDefault="008C3CEF" w:rsidP="008C3CEF">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6</w:t>
            </w:r>
          </w:p>
        </w:tc>
        <w:tc>
          <w:tcPr>
            <w:tcW w:w="1651"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1.0MPa</w:t>
            </w:r>
            <w:r w:rsidRPr="00C10CC6">
              <w:rPr>
                <w:rFonts w:ascii="Times New Roman" w:eastAsia="宋体" w:hAnsi="Times New Roman" w:cs="Times New Roman"/>
                <w:sz w:val="21"/>
              </w:rPr>
              <w:t>蒸汽</w:t>
            </w:r>
          </w:p>
        </w:tc>
        <w:tc>
          <w:tcPr>
            <w:tcW w:w="864"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226.82 </w:t>
            </w:r>
          </w:p>
        </w:tc>
        <w:tc>
          <w:tcPr>
            <w:tcW w:w="1506"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177595 </w:t>
            </w:r>
          </w:p>
        </w:tc>
        <w:tc>
          <w:tcPr>
            <w:tcW w:w="1440"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40282723 </w:t>
            </w:r>
          </w:p>
        </w:tc>
        <w:tc>
          <w:tcPr>
            <w:tcW w:w="1173"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25.78%</w:t>
            </w:r>
          </w:p>
        </w:tc>
      </w:tr>
      <w:tr w:rsidR="008C3CEF" w:rsidRPr="00C10CC6" w:rsidTr="00BF719E">
        <w:trPr>
          <w:trHeight w:val="384"/>
          <w:tblHeader/>
        </w:trPr>
        <w:tc>
          <w:tcPr>
            <w:tcW w:w="567" w:type="dxa"/>
          </w:tcPr>
          <w:p w:rsidR="008C3CEF" w:rsidRPr="00C10CC6" w:rsidRDefault="008C3CEF" w:rsidP="008C3CEF">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7</w:t>
            </w:r>
          </w:p>
        </w:tc>
        <w:tc>
          <w:tcPr>
            <w:tcW w:w="1651"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0.35MPa</w:t>
            </w:r>
            <w:r w:rsidRPr="00C10CC6">
              <w:rPr>
                <w:rFonts w:ascii="Times New Roman" w:eastAsia="宋体" w:hAnsi="Times New Roman" w:cs="Times New Roman"/>
                <w:sz w:val="21"/>
              </w:rPr>
              <w:t>蒸汽</w:t>
            </w:r>
          </w:p>
        </w:tc>
        <w:tc>
          <w:tcPr>
            <w:tcW w:w="864"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196.98 </w:t>
            </w:r>
          </w:p>
        </w:tc>
        <w:tc>
          <w:tcPr>
            <w:tcW w:w="1506"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32147 </w:t>
            </w:r>
          </w:p>
        </w:tc>
        <w:tc>
          <w:tcPr>
            <w:tcW w:w="1440"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6332262 </w:t>
            </w:r>
          </w:p>
        </w:tc>
        <w:tc>
          <w:tcPr>
            <w:tcW w:w="1173"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4.05%</w:t>
            </w:r>
          </w:p>
        </w:tc>
      </w:tr>
      <w:tr w:rsidR="008C3CEF" w:rsidRPr="00C10CC6" w:rsidTr="00BF719E">
        <w:trPr>
          <w:trHeight w:val="384"/>
          <w:tblHeader/>
        </w:trPr>
        <w:tc>
          <w:tcPr>
            <w:tcW w:w="567" w:type="dxa"/>
          </w:tcPr>
          <w:p w:rsidR="008C3CEF" w:rsidRPr="00C10CC6" w:rsidRDefault="008C3CEF" w:rsidP="008C3CEF">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8</w:t>
            </w:r>
          </w:p>
        </w:tc>
        <w:tc>
          <w:tcPr>
            <w:tcW w:w="1651"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净化风</w:t>
            </w:r>
          </w:p>
        </w:tc>
        <w:tc>
          <w:tcPr>
            <w:tcW w:w="864"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0.11 </w:t>
            </w:r>
          </w:p>
        </w:tc>
        <w:tc>
          <w:tcPr>
            <w:tcW w:w="1506"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3195183 </w:t>
            </w:r>
          </w:p>
        </w:tc>
        <w:tc>
          <w:tcPr>
            <w:tcW w:w="1440"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362371 </w:t>
            </w:r>
          </w:p>
        </w:tc>
        <w:tc>
          <w:tcPr>
            <w:tcW w:w="1173"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0.23%</w:t>
            </w:r>
          </w:p>
        </w:tc>
      </w:tr>
      <w:tr w:rsidR="008C3CEF" w:rsidRPr="00C10CC6" w:rsidTr="00BF719E">
        <w:trPr>
          <w:trHeight w:val="384"/>
          <w:tblHeader/>
        </w:trPr>
        <w:tc>
          <w:tcPr>
            <w:tcW w:w="567" w:type="dxa"/>
          </w:tcPr>
          <w:p w:rsidR="008C3CEF" w:rsidRPr="00C10CC6" w:rsidRDefault="008C3CEF" w:rsidP="008C3CEF">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9</w:t>
            </w:r>
          </w:p>
        </w:tc>
        <w:tc>
          <w:tcPr>
            <w:tcW w:w="1651" w:type="dxa"/>
          </w:tcPr>
          <w:p w:rsidR="008C3CEF" w:rsidRPr="00C10CC6" w:rsidRDefault="008C3CEF" w:rsidP="008C3CEF">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非净化风</w:t>
            </w:r>
          </w:p>
        </w:tc>
        <w:tc>
          <w:tcPr>
            <w:tcW w:w="864"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NM3</w:t>
            </w:r>
          </w:p>
        </w:tc>
        <w:tc>
          <w:tcPr>
            <w:tcW w:w="1292"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0.08 </w:t>
            </w:r>
          </w:p>
        </w:tc>
        <w:tc>
          <w:tcPr>
            <w:tcW w:w="1506"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4384 </w:t>
            </w:r>
          </w:p>
        </w:tc>
        <w:tc>
          <w:tcPr>
            <w:tcW w:w="1440"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366 </w:t>
            </w:r>
          </w:p>
        </w:tc>
        <w:tc>
          <w:tcPr>
            <w:tcW w:w="1173"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0.0002%</w:t>
            </w:r>
          </w:p>
        </w:tc>
      </w:tr>
      <w:tr w:rsidR="008C3CEF" w:rsidRPr="00C10CC6" w:rsidTr="00BF719E">
        <w:trPr>
          <w:trHeight w:val="384"/>
          <w:tblHeader/>
        </w:trPr>
        <w:tc>
          <w:tcPr>
            <w:tcW w:w="567" w:type="dxa"/>
          </w:tcPr>
          <w:p w:rsidR="008C3CEF" w:rsidRPr="00C10CC6" w:rsidRDefault="008C3CEF" w:rsidP="008C3CEF">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10</w:t>
            </w:r>
          </w:p>
        </w:tc>
        <w:tc>
          <w:tcPr>
            <w:tcW w:w="1651" w:type="dxa"/>
          </w:tcPr>
          <w:p w:rsidR="008C3CEF" w:rsidRPr="00C10CC6" w:rsidRDefault="008C3CEF" w:rsidP="008C3CEF">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氮气</w:t>
            </w:r>
          </w:p>
        </w:tc>
        <w:tc>
          <w:tcPr>
            <w:tcW w:w="864"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0.45 </w:t>
            </w:r>
          </w:p>
        </w:tc>
        <w:tc>
          <w:tcPr>
            <w:tcW w:w="1506"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6665647 </w:t>
            </w:r>
          </w:p>
        </w:tc>
        <w:tc>
          <w:tcPr>
            <w:tcW w:w="1440"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2984064 </w:t>
            </w:r>
          </w:p>
        </w:tc>
        <w:tc>
          <w:tcPr>
            <w:tcW w:w="1173"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1.91%</w:t>
            </w:r>
          </w:p>
        </w:tc>
      </w:tr>
      <w:tr w:rsidR="008C3CEF" w:rsidRPr="00C10CC6" w:rsidTr="00BF719E">
        <w:trPr>
          <w:trHeight w:val="384"/>
          <w:tblHeader/>
        </w:trPr>
        <w:tc>
          <w:tcPr>
            <w:tcW w:w="567" w:type="dxa"/>
          </w:tcPr>
          <w:p w:rsidR="008C3CEF" w:rsidRPr="00C10CC6" w:rsidRDefault="008C3CEF" w:rsidP="008C3CEF">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11</w:t>
            </w:r>
          </w:p>
        </w:tc>
        <w:tc>
          <w:tcPr>
            <w:tcW w:w="1651" w:type="dxa"/>
          </w:tcPr>
          <w:p w:rsidR="008C3CEF" w:rsidRPr="00C10CC6" w:rsidRDefault="008C3CEF" w:rsidP="008C3CEF">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干气</w:t>
            </w:r>
          </w:p>
        </w:tc>
        <w:tc>
          <w:tcPr>
            <w:tcW w:w="864"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2649.48 </w:t>
            </w:r>
          </w:p>
        </w:tc>
        <w:tc>
          <w:tcPr>
            <w:tcW w:w="1506"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30501 </w:t>
            </w:r>
          </w:p>
        </w:tc>
        <w:tc>
          <w:tcPr>
            <w:tcW w:w="1440"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80811936 </w:t>
            </w:r>
          </w:p>
        </w:tc>
        <w:tc>
          <w:tcPr>
            <w:tcW w:w="1173" w:type="dxa"/>
          </w:tcPr>
          <w:p w:rsidR="008C3CEF" w:rsidRPr="00C10CC6" w:rsidRDefault="008C3CEF" w:rsidP="008C3CEF">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51.73%</w:t>
            </w:r>
          </w:p>
        </w:tc>
      </w:tr>
      <w:tr w:rsidR="00CF5877" w:rsidRPr="00C10CC6" w:rsidTr="00BF719E">
        <w:trPr>
          <w:trHeight w:val="384"/>
          <w:tblHeader/>
        </w:trPr>
        <w:tc>
          <w:tcPr>
            <w:tcW w:w="567" w:type="dxa"/>
          </w:tcPr>
          <w:p w:rsidR="00CF5877" w:rsidRPr="00C10CC6" w:rsidRDefault="00CF5877" w:rsidP="00CF5877">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12</w:t>
            </w:r>
          </w:p>
        </w:tc>
        <w:tc>
          <w:tcPr>
            <w:tcW w:w="1651" w:type="dxa"/>
            <w:hideMark/>
          </w:tcPr>
          <w:p w:rsidR="00CF5877" w:rsidRPr="00C10CC6" w:rsidRDefault="00CF5877" w:rsidP="00CF5877">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合计</w:t>
            </w:r>
          </w:p>
        </w:tc>
        <w:tc>
          <w:tcPr>
            <w:tcW w:w="864" w:type="dxa"/>
            <w:hideMark/>
          </w:tcPr>
          <w:p w:rsidR="00CF5877" w:rsidRPr="00C10CC6" w:rsidRDefault="00CF5877" w:rsidP="00CF5877">
            <w:pPr>
              <w:ind w:firstLineChars="0" w:firstLine="0"/>
              <w:jc w:val="center"/>
              <w:rPr>
                <w:rFonts w:ascii="Times New Roman" w:eastAsia="宋体" w:hAnsi="Times New Roman" w:cs="Times New Roman"/>
                <w:color w:val="000000"/>
                <w:sz w:val="21"/>
                <w:szCs w:val="21"/>
              </w:rPr>
            </w:pPr>
          </w:p>
        </w:tc>
        <w:tc>
          <w:tcPr>
            <w:tcW w:w="1292" w:type="dxa"/>
            <w:hideMark/>
          </w:tcPr>
          <w:p w:rsidR="00CF5877" w:rsidRPr="00C10CC6" w:rsidRDefault="00CF5877" w:rsidP="00CF5877">
            <w:pPr>
              <w:ind w:firstLineChars="0" w:firstLine="0"/>
              <w:jc w:val="center"/>
              <w:rPr>
                <w:rFonts w:ascii="Times New Roman" w:eastAsia="宋体" w:hAnsi="Times New Roman" w:cs="Times New Roman"/>
                <w:color w:val="000000"/>
                <w:sz w:val="21"/>
                <w:szCs w:val="21"/>
              </w:rPr>
            </w:pPr>
          </w:p>
        </w:tc>
        <w:tc>
          <w:tcPr>
            <w:tcW w:w="1506" w:type="dxa"/>
          </w:tcPr>
          <w:p w:rsidR="00CF5877" w:rsidRPr="00C10CC6" w:rsidRDefault="00CF5877" w:rsidP="00CF5877">
            <w:pPr>
              <w:ind w:firstLineChars="0" w:firstLine="0"/>
              <w:jc w:val="center"/>
              <w:rPr>
                <w:rFonts w:ascii="Times New Roman" w:eastAsia="宋体" w:hAnsi="Times New Roman" w:cs="Times New Roman"/>
                <w:color w:val="000000"/>
                <w:sz w:val="21"/>
                <w:szCs w:val="21"/>
              </w:rPr>
            </w:pPr>
          </w:p>
        </w:tc>
        <w:tc>
          <w:tcPr>
            <w:tcW w:w="1440" w:type="dxa"/>
          </w:tcPr>
          <w:p w:rsidR="00CF5877" w:rsidRPr="00C10CC6" w:rsidRDefault="00CF5877" w:rsidP="00CF5877">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156227351 </w:t>
            </w:r>
          </w:p>
        </w:tc>
        <w:tc>
          <w:tcPr>
            <w:tcW w:w="1173" w:type="dxa"/>
          </w:tcPr>
          <w:p w:rsidR="00CF5877" w:rsidRPr="00C10CC6" w:rsidRDefault="008C3CEF" w:rsidP="00CF5877">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100.</w:t>
            </w:r>
            <w:r w:rsidR="00CF5877" w:rsidRPr="00C10CC6">
              <w:rPr>
                <w:rFonts w:ascii="Times New Roman" w:eastAsia="宋体" w:hAnsi="Times New Roman" w:cs="Times New Roman"/>
                <w:sz w:val="21"/>
                <w:szCs w:val="21"/>
              </w:rPr>
              <w:t>%</w:t>
            </w:r>
          </w:p>
        </w:tc>
      </w:tr>
    </w:tbl>
    <w:p w:rsidR="00DB608B" w:rsidRPr="00C10CC6" w:rsidRDefault="00DB608B" w:rsidP="00DB608B">
      <w:pPr>
        <w:keepNext/>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lastRenderedPageBreak/>
        <w:t>表</w:t>
      </w:r>
      <w:r w:rsidR="00AE1EFB" w:rsidRPr="00C10CC6">
        <w:rPr>
          <w:rFonts w:ascii="Times New Roman" w:eastAsia="宋体" w:hAnsi="Times New Roman" w:cs="Times New Roman"/>
          <w:sz w:val="21"/>
          <w:szCs w:val="21"/>
        </w:rPr>
        <w:t>4</w:t>
      </w:r>
      <w:r w:rsidRPr="00C10CC6">
        <w:rPr>
          <w:rFonts w:ascii="Times New Roman" w:eastAsia="宋体" w:hAnsi="Times New Roman" w:cs="Times New Roman"/>
          <w:sz w:val="21"/>
          <w:szCs w:val="21"/>
        </w:rPr>
        <w:t xml:space="preserve">  </w:t>
      </w:r>
      <w:r w:rsidR="00447BAA">
        <w:rPr>
          <w:rFonts w:ascii="Times New Roman" w:eastAsia="宋体" w:hAnsi="Times New Roman" w:cs="Times New Roman"/>
          <w:sz w:val="21"/>
          <w:szCs w:val="21"/>
        </w:rPr>
        <w:t>2020</w:t>
      </w:r>
      <w:r w:rsidR="00447BAA">
        <w:rPr>
          <w:rFonts w:ascii="Times New Roman" w:eastAsia="宋体" w:hAnsi="Times New Roman" w:cs="Times New Roman"/>
          <w:sz w:val="21"/>
          <w:szCs w:val="21"/>
        </w:rPr>
        <w:t>年</w:t>
      </w:r>
      <w:r w:rsidR="00447BAA">
        <w:rPr>
          <w:rFonts w:ascii="Times New Roman" w:eastAsia="宋体" w:hAnsi="Times New Roman" w:cs="Times New Roman"/>
          <w:sz w:val="21"/>
          <w:szCs w:val="21"/>
        </w:rPr>
        <w:t>1~6</w:t>
      </w:r>
      <w:r w:rsidR="00447BAA">
        <w:rPr>
          <w:rFonts w:ascii="Times New Roman" w:eastAsia="宋体" w:hAnsi="Times New Roman" w:cs="Times New Roman"/>
          <w:sz w:val="21"/>
          <w:szCs w:val="21"/>
        </w:rPr>
        <w:t>月</w:t>
      </w:r>
      <w:r w:rsidRPr="00C10CC6">
        <w:rPr>
          <w:rFonts w:ascii="Times New Roman" w:eastAsia="宋体" w:hAnsi="Times New Roman" w:cs="Times New Roman"/>
          <w:sz w:val="21"/>
          <w:szCs w:val="21"/>
        </w:rPr>
        <w:t>苯乙烯联合装置</w:t>
      </w:r>
      <w:r w:rsidR="00F81F82" w:rsidRPr="00F81F82">
        <w:rPr>
          <w:rFonts w:ascii="Times New Roman" w:eastAsia="宋体" w:hAnsi="Times New Roman" w:cs="Times New Roman"/>
          <w:sz w:val="21"/>
          <w:szCs w:val="21"/>
        </w:rPr>
        <w:t>CO</w:t>
      </w:r>
      <w:r w:rsidR="00F81F82" w:rsidRPr="00F81F82">
        <w:rPr>
          <w:rFonts w:ascii="Times New Roman" w:eastAsia="宋体" w:hAnsi="Times New Roman" w:cs="Times New Roman"/>
          <w:sz w:val="21"/>
          <w:szCs w:val="21"/>
          <w:vertAlign w:val="subscript"/>
        </w:rPr>
        <w:t>2</w:t>
      </w:r>
      <w:r w:rsidRPr="00C10CC6">
        <w:rPr>
          <w:rFonts w:ascii="Times New Roman" w:eastAsia="宋体" w:hAnsi="Times New Roman" w:cs="Times New Roman"/>
          <w:sz w:val="21"/>
          <w:szCs w:val="21"/>
        </w:rPr>
        <w:t>排放量统计表</w:t>
      </w:r>
    </w:p>
    <w:tbl>
      <w:tblPr>
        <w:tblStyle w:val="32"/>
        <w:tblW w:w="8493" w:type="dxa"/>
        <w:tblLook w:val="04A0" w:firstRow="1" w:lastRow="0" w:firstColumn="1" w:lastColumn="0" w:noHBand="0" w:noVBand="1"/>
      </w:tblPr>
      <w:tblGrid>
        <w:gridCol w:w="567"/>
        <w:gridCol w:w="1651"/>
        <w:gridCol w:w="864"/>
        <w:gridCol w:w="1292"/>
        <w:gridCol w:w="1506"/>
        <w:gridCol w:w="1440"/>
        <w:gridCol w:w="1173"/>
      </w:tblGrid>
      <w:tr w:rsidR="00DB608B" w:rsidRPr="00C10CC6" w:rsidTr="00BF719E">
        <w:trPr>
          <w:trHeight w:val="770"/>
          <w:tblHeader/>
        </w:trPr>
        <w:tc>
          <w:tcPr>
            <w:tcW w:w="567" w:type="dxa"/>
            <w:tcBorders>
              <w:top w:val="single" w:sz="4" w:space="0" w:color="auto"/>
              <w:bottom w:val="single" w:sz="4" w:space="0" w:color="auto"/>
            </w:tcBorders>
          </w:tcPr>
          <w:p w:rsidR="00DB608B" w:rsidRPr="00C10CC6" w:rsidRDefault="00DB608B" w:rsidP="00BF719E">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序号</w:t>
            </w:r>
          </w:p>
        </w:tc>
        <w:tc>
          <w:tcPr>
            <w:tcW w:w="1651" w:type="dxa"/>
            <w:tcBorders>
              <w:top w:val="single" w:sz="4" w:space="0" w:color="auto"/>
              <w:bottom w:val="single" w:sz="4" w:space="0" w:color="auto"/>
            </w:tcBorders>
            <w:noWrap/>
            <w:hideMark/>
          </w:tcPr>
          <w:p w:rsidR="00DB608B" w:rsidRPr="00C10CC6" w:rsidRDefault="00DB608B" w:rsidP="00BF719E">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能耗工质</w:t>
            </w:r>
          </w:p>
        </w:tc>
        <w:tc>
          <w:tcPr>
            <w:tcW w:w="864" w:type="dxa"/>
            <w:tcBorders>
              <w:top w:val="single" w:sz="4" w:space="0" w:color="auto"/>
              <w:bottom w:val="single" w:sz="4" w:space="0" w:color="auto"/>
            </w:tcBorders>
            <w:noWrap/>
            <w:hideMark/>
          </w:tcPr>
          <w:p w:rsidR="00DB608B" w:rsidRPr="00C10CC6" w:rsidRDefault="00DB608B" w:rsidP="00BF719E">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kern w:val="0"/>
                <w:sz w:val="21"/>
                <w:szCs w:val="21"/>
              </w:rPr>
              <w:t>单位</w:t>
            </w:r>
          </w:p>
        </w:tc>
        <w:tc>
          <w:tcPr>
            <w:tcW w:w="1292" w:type="dxa"/>
            <w:tcBorders>
              <w:top w:val="single" w:sz="4" w:space="0" w:color="auto"/>
              <w:bottom w:val="single" w:sz="4" w:space="0" w:color="auto"/>
            </w:tcBorders>
            <w:noWrap/>
            <w:hideMark/>
          </w:tcPr>
          <w:p w:rsidR="00DB608B" w:rsidRPr="00C10CC6" w:rsidRDefault="00F81F82" w:rsidP="00BF719E">
            <w:pPr>
              <w:spacing w:line="240" w:lineRule="auto"/>
              <w:ind w:firstLineChars="0" w:firstLine="0"/>
              <w:jc w:val="center"/>
              <w:rPr>
                <w:rFonts w:ascii="Times New Roman" w:eastAsia="宋体" w:hAnsi="Times New Roman" w:cs="Times New Roman"/>
                <w:b/>
                <w:color w:val="000000"/>
                <w:sz w:val="21"/>
                <w:szCs w:val="21"/>
              </w:rPr>
            </w:pPr>
            <w:r w:rsidRPr="00F81F82">
              <w:rPr>
                <w:rFonts w:ascii="Times New Roman" w:eastAsia="宋体" w:hAnsi="Times New Roman" w:cs="Times New Roman"/>
                <w:b/>
                <w:color w:val="000000"/>
                <w:sz w:val="21"/>
                <w:szCs w:val="21"/>
              </w:rPr>
              <w:t>CO</w:t>
            </w:r>
            <w:r w:rsidRPr="00F81F82">
              <w:rPr>
                <w:rFonts w:ascii="Times New Roman" w:eastAsia="宋体" w:hAnsi="Times New Roman" w:cs="Times New Roman"/>
                <w:b/>
                <w:color w:val="000000"/>
                <w:sz w:val="21"/>
                <w:szCs w:val="21"/>
                <w:vertAlign w:val="subscript"/>
              </w:rPr>
              <w:t>2</w:t>
            </w:r>
            <w:r w:rsidR="00DB608B" w:rsidRPr="00C10CC6">
              <w:rPr>
                <w:rFonts w:ascii="Times New Roman" w:eastAsia="宋体" w:hAnsi="Times New Roman" w:cs="Times New Roman"/>
                <w:b/>
                <w:color w:val="000000"/>
                <w:sz w:val="21"/>
                <w:szCs w:val="21"/>
              </w:rPr>
              <w:t>排放因子</w:t>
            </w:r>
          </w:p>
          <w:p w:rsidR="00DB608B" w:rsidRPr="00C10CC6" w:rsidRDefault="00DB608B" w:rsidP="00BF719E">
            <w:pPr>
              <w:widowControl/>
              <w:spacing w:line="240" w:lineRule="auto"/>
              <w:ind w:firstLineChars="0" w:firstLine="0"/>
              <w:jc w:val="center"/>
              <w:rPr>
                <w:rFonts w:ascii="Times New Roman" w:eastAsia="宋体" w:hAnsi="Times New Roman" w:cs="Times New Roman"/>
                <w:b/>
                <w:color w:val="000000"/>
                <w:kern w:val="0"/>
                <w:sz w:val="21"/>
                <w:szCs w:val="21"/>
              </w:rPr>
            </w:pPr>
            <w:r w:rsidRPr="00C10CC6">
              <w:rPr>
                <w:rFonts w:ascii="Times New Roman" w:eastAsia="宋体" w:hAnsi="Times New Roman" w:cs="Times New Roman"/>
                <w:b/>
                <w:color w:val="000000"/>
                <w:sz w:val="21"/>
                <w:szCs w:val="21"/>
              </w:rPr>
              <w:t>kg</w:t>
            </w:r>
            <w:r w:rsidR="00F81F82" w:rsidRPr="00F81F82">
              <w:rPr>
                <w:rFonts w:ascii="Times New Roman" w:eastAsia="宋体" w:hAnsi="Times New Roman" w:cs="Times New Roman"/>
                <w:b/>
                <w:color w:val="000000"/>
                <w:sz w:val="21"/>
                <w:szCs w:val="21"/>
              </w:rPr>
              <w:t>CO</w:t>
            </w:r>
            <w:r w:rsidR="00F81F82" w:rsidRPr="00F81F82">
              <w:rPr>
                <w:rFonts w:ascii="Times New Roman" w:eastAsia="宋体" w:hAnsi="Times New Roman" w:cs="Times New Roman"/>
                <w:b/>
                <w:color w:val="000000"/>
                <w:sz w:val="21"/>
                <w:szCs w:val="21"/>
                <w:vertAlign w:val="subscript"/>
              </w:rPr>
              <w:t>2</w:t>
            </w:r>
            <w:r w:rsidRPr="00C10CC6">
              <w:rPr>
                <w:rFonts w:ascii="Times New Roman" w:eastAsia="宋体" w:hAnsi="Times New Roman" w:cs="Times New Roman"/>
                <w:b/>
                <w:color w:val="000000"/>
                <w:sz w:val="21"/>
                <w:szCs w:val="21"/>
              </w:rPr>
              <w:t>/t</w:t>
            </w:r>
            <w:r w:rsidRPr="00C10CC6">
              <w:rPr>
                <w:rFonts w:ascii="Times New Roman" w:eastAsia="宋体" w:hAnsi="Times New Roman" w:cs="Times New Roman"/>
                <w:b/>
                <w:color w:val="000000"/>
                <w:kern w:val="0"/>
                <w:sz w:val="21"/>
                <w:szCs w:val="21"/>
              </w:rPr>
              <w:t xml:space="preserve"> </w:t>
            </w:r>
          </w:p>
        </w:tc>
        <w:tc>
          <w:tcPr>
            <w:tcW w:w="1506" w:type="dxa"/>
            <w:tcBorders>
              <w:top w:val="single" w:sz="4" w:space="0" w:color="auto"/>
              <w:bottom w:val="single" w:sz="4" w:space="0" w:color="auto"/>
            </w:tcBorders>
          </w:tcPr>
          <w:p w:rsidR="00DB608B" w:rsidRPr="00C10CC6" w:rsidRDefault="00DB608B" w:rsidP="00BF719E">
            <w:pPr>
              <w:spacing w:line="240" w:lineRule="auto"/>
              <w:ind w:firstLineChars="0" w:firstLine="0"/>
              <w:jc w:val="center"/>
              <w:rPr>
                <w:rFonts w:ascii="Times New Roman" w:eastAsia="宋体" w:hAnsi="Times New Roman" w:cs="Times New Roman"/>
                <w:b/>
                <w:color w:val="000000"/>
                <w:sz w:val="21"/>
                <w:szCs w:val="21"/>
              </w:rPr>
            </w:pPr>
            <w:r w:rsidRPr="00C10CC6">
              <w:rPr>
                <w:rFonts w:ascii="Times New Roman" w:eastAsia="宋体" w:hAnsi="Times New Roman" w:cs="Times New Roman"/>
                <w:b/>
                <w:color w:val="000000"/>
                <w:kern w:val="0"/>
                <w:sz w:val="21"/>
                <w:szCs w:val="21"/>
              </w:rPr>
              <w:t>消耗量</w:t>
            </w:r>
          </w:p>
        </w:tc>
        <w:tc>
          <w:tcPr>
            <w:tcW w:w="1440" w:type="dxa"/>
            <w:tcBorders>
              <w:top w:val="single" w:sz="4" w:space="0" w:color="auto"/>
              <w:bottom w:val="single" w:sz="4" w:space="0" w:color="auto"/>
            </w:tcBorders>
          </w:tcPr>
          <w:p w:rsidR="00DB608B" w:rsidRPr="00C10CC6" w:rsidRDefault="00DB608B" w:rsidP="00BF719E">
            <w:pPr>
              <w:spacing w:line="240" w:lineRule="auto"/>
              <w:ind w:firstLineChars="0" w:firstLine="0"/>
              <w:jc w:val="center"/>
              <w:rPr>
                <w:rFonts w:ascii="Times New Roman" w:eastAsia="宋体" w:hAnsi="Times New Roman" w:cs="Times New Roman"/>
                <w:b/>
                <w:color w:val="000000"/>
                <w:sz w:val="21"/>
                <w:szCs w:val="21"/>
              </w:rPr>
            </w:pPr>
            <w:r w:rsidRPr="00C10CC6">
              <w:rPr>
                <w:rFonts w:ascii="Times New Roman" w:eastAsia="宋体" w:hAnsi="Times New Roman" w:cs="Times New Roman"/>
                <w:b/>
                <w:color w:val="000000"/>
                <w:sz w:val="21"/>
                <w:szCs w:val="21"/>
              </w:rPr>
              <w:t>碳排放量</w:t>
            </w:r>
            <w:r w:rsidRPr="00C10CC6">
              <w:rPr>
                <w:rFonts w:ascii="Times New Roman" w:eastAsia="宋体" w:hAnsi="Times New Roman" w:cs="Times New Roman"/>
                <w:b/>
                <w:color w:val="000000"/>
                <w:sz w:val="21"/>
                <w:szCs w:val="21"/>
              </w:rPr>
              <w:t>kg</w:t>
            </w:r>
            <w:r w:rsidR="00F81F82" w:rsidRPr="00F81F82">
              <w:rPr>
                <w:rFonts w:ascii="Times New Roman" w:eastAsia="宋体" w:hAnsi="Times New Roman" w:cs="Times New Roman"/>
                <w:b/>
                <w:color w:val="000000"/>
                <w:sz w:val="21"/>
                <w:szCs w:val="21"/>
              </w:rPr>
              <w:t>CO</w:t>
            </w:r>
            <w:r w:rsidR="00F81F82" w:rsidRPr="00F81F82">
              <w:rPr>
                <w:rFonts w:ascii="Times New Roman" w:eastAsia="宋体" w:hAnsi="Times New Roman" w:cs="Times New Roman"/>
                <w:b/>
                <w:color w:val="000000"/>
                <w:sz w:val="21"/>
                <w:szCs w:val="21"/>
                <w:vertAlign w:val="subscript"/>
              </w:rPr>
              <w:t>2</w:t>
            </w:r>
          </w:p>
        </w:tc>
        <w:tc>
          <w:tcPr>
            <w:tcW w:w="1173" w:type="dxa"/>
            <w:tcBorders>
              <w:top w:val="single" w:sz="4" w:space="0" w:color="auto"/>
              <w:bottom w:val="single" w:sz="4" w:space="0" w:color="auto"/>
            </w:tcBorders>
          </w:tcPr>
          <w:p w:rsidR="00DB608B" w:rsidRPr="00C10CC6" w:rsidRDefault="00DB608B" w:rsidP="00BF719E">
            <w:pPr>
              <w:spacing w:line="240" w:lineRule="auto"/>
              <w:ind w:firstLineChars="0" w:firstLine="0"/>
              <w:rPr>
                <w:rFonts w:ascii="Times New Roman" w:eastAsia="宋体" w:hAnsi="Times New Roman" w:cs="Times New Roman"/>
                <w:b/>
                <w:color w:val="000000"/>
                <w:sz w:val="21"/>
                <w:szCs w:val="21"/>
              </w:rPr>
            </w:pPr>
            <w:r w:rsidRPr="00C10CC6">
              <w:rPr>
                <w:rFonts w:ascii="Times New Roman" w:eastAsia="宋体" w:hAnsi="Times New Roman" w:cs="Times New Roman"/>
                <w:b/>
                <w:color w:val="000000"/>
                <w:sz w:val="21"/>
                <w:szCs w:val="21"/>
              </w:rPr>
              <w:t>占比，</w:t>
            </w:r>
            <w:r w:rsidRPr="00C10CC6">
              <w:rPr>
                <w:rFonts w:ascii="Times New Roman" w:eastAsia="宋体" w:hAnsi="Times New Roman" w:cs="Times New Roman"/>
                <w:b/>
                <w:color w:val="000000"/>
                <w:sz w:val="21"/>
                <w:szCs w:val="21"/>
              </w:rPr>
              <w:t>%</w:t>
            </w:r>
          </w:p>
        </w:tc>
      </w:tr>
      <w:tr w:rsidR="00DB608B" w:rsidRPr="00C10CC6" w:rsidTr="00BF719E">
        <w:trPr>
          <w:trHeight w:val="384"/>
          <w:tblHeader/>
        </w:trPr>
        <w:tc>
          <w:tcPr>
            <w:tcW w:w="567" w:type="dxa"/>
            <w:tcBorders>
              <w:top w:val="single" w:sz="4" w:space="0" w:color="auto"/>
            </w:tcBorders>
          </w:tcPr>
          <w:p w:rsidR="00DB608B" w:rsidRPr="00C10CC6" w:rsidRDefault="00DB608B" w:rsidP="00DB608B">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w:t>
            </w:r>
          </w:p>
        </w:tc>
        <w:tc>
          <w:tcPr>
            <w:tcW w:w="1651" w:type="dxa"/>
            <w:tcBorders>
              <w:top w:val="single" w:sz="4" w:space="0" w:color="auto"/>
            </w:tcBorders>
            <w:hideMark/>
          </w:tcPr>
          <w:p w:rsidR="00DB608B" w:rsidRPr="00C10CC6" w:rsidRDefault="00DB608B" w:rsidP="00DB608B">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新鲜水</w:t>
            </w:r>
          </w:p>
        </w:tc>
        <w:tc>
          <w:tcPr>
            <w:tcW w:w="864" w:type="dxa"/>
            <w:tcBorders>
              <w:top w:val="single" w:sz="4" w:space="0" w:color="auto"/>
            </w:tcBorders>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tcBorders>
              <w:top w:val="single" w:sz="4" w:space="0" w:color="auto"/>
            </w:tcBorders>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0.45 </w:t>
            </w:r>
          </w:p>
        </w:tc>
        <w:tc>
          <w:tcPr>
            <w:tcW w:w="1506" w:type="dxa"/>
            <w:tcBorders>
              <w:top w:val="single" w:sz="4" w:space="0" w:color="auto"/>
            </w:tcBorders>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7083 </w:t>
            </w:r>
          </w:p>
        </w:tc>
        <w:tc>
          <w:tcPr>
            <w:tcW w:w="1440" w:type="dxa"/>
            <w:tcBorders>
              <w:top w:val="single" w:sz="4" w:space="0" w:color="auto"/>
            </w:tcBorders>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3171 </w:t>
            </w:r>
          </w:p>
        </w:tc>
        <w:tc>
          <w:tcPr>
            <w:tcW w:w="1173" w:type="dxa"/>
            <w:tcBorders>
              <w:top w:val="single" w:sz="4" w:space="0" w:color="auto"/>
            </w:tcBorders>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0.004%</w:t>
            </w:r>
          </w:p>
        </w:tc>
      </w:tr>
      <w:tr w:rsidR="00DB608B" w:rsidRPr="00C10CC6" w:rsidTr="00BF719E">
        <w:trPr>
          <w:trHeight w:val="384"/>
          <w:tblHeader/>
        </w:trPr>
        <w:tc>
          <w:tcPr>
            <w:tcW w:w="567" w:type="dxa"/>
          </w:tcPr>
          <w:p w:rsidR="00DB608B" w:rsidRPr="00C10CC6" w:rsidRDefault="00DB608B" w:rsidP="00DB608B">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2</w:t>
            </w:r>
          </w:p>
        </w:tc>
        <w:tc>
          <w:tcPr>
            <w:tcW w:w="1651"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循环水</w:t>
            </w:r>
          </w:p>
        </w:tc>
        <w:tc>
          <w:tcPr>
            <w:tcW w:w="864"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0.30 </w:t>
            </w:r>
          </w:p>
        </w:tc>
        <w:tc>
          <w:tcPr>
            <w:tcW w:w="1506"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20082692 </w:t>
            </w:r>
          </w:p>
        </w:tc>
        <w:tc>
          <w:tcPr>
            <w:tcW w:w="1440"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5993720 </w:t>
            </w:r>
          </w:p>
        </w:tc>
        <w:tc>
          <w:tcPr>
            <w:tcW w:w="1173"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7.62%</w:t>
            </w:r>
          </w:p>
        </w:tc>
      </w:tr>
      <w:tr w:rsidR="00DB608B" w:rsidRPr="00C10CC6" w:rsidTr="00BF719E">
        <w:trPr>
          <w:trHeight w:val="384"/>
          <w:tblHeader/>
        </w:trPr>
        <w:tc>
          <w:tcPr>
            <w:tcW w:w="567" w:type="dxa"/>
          </w:tcPr>
          <w:p w:rsidR="00DB608B" w:rsidRPr="00C10CC6" w:rsidRDefault="00DB608B" w:rsidP="00DB608B">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3</w:t>
            </w:r>
          </w:p>
        </w:tc>
        <w:tc>
          <w:tcPr>
            <w:tcW w:w="1651"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除盐水</w:t>
            </w:r>
          </w:p>
        </w:tc>
        <w:tc>
          <w:tcPr>
            <w:tcW w:w="864"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6.86 </w:t>
            </w:r>
          </w:p>
        </w:tc>
        <w:tc>
          <w:tcPr>
            <w:tcW w:w="1506"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62607 </w:t>
            </w:r>
          </w:p>
        </w:tc>
        <w:tc>
          <w:tcPr>
            <w:tcW w:w="1440"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429756 </w:t>
            </w:r>
          </w:p>
        </w:tc>
        <w:tc>
          <w:tcPr>
            <w:tcW w:w="1173"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0.55%</w:t>
            </w:r>
          </w:p>
        </w:tc>
      </w:tr>
      <w:tr w:rsidR="00DB608B" w:rsidRPr="00C10CC6" w:rsidTr="00BF719E">
        <w:trPr>
          <w:trHeight w:val="384"/>
          <w:tblHeader/>
        </w:trPr>
        <w:tc>
          <w:tcPr>
            <w:tcW w:w="567" w:type="dxa"/>
          </w:tcPr>
          <w:p w:rsidR="00DB608B" w:rsidRPr="00C10CC6" w:rsidRDefault="00DB608B" w:rsidP="00DB608B">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4</w:t>
            </w:r>
          </w:p>
        </w:tc>
        <w:tc>
          <w:tcPr>
            <w:tcW w:w="1651"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冷冻水</w:t>
            </w:r>
          </w:p>
        </w:tc>
        <w:tc>
          <w:tcPr>
            <w:tcW w:w="864"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1.10 </w:t>
            </w:r>
          </w:p>
        </w:tc>
        <w:tc>
          <w:tcPr>
            <w:tcW w:w="1506"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(113568)</w:t>
            </w:r>
          </w:p>
        </w:tc>
        <w:tc>
          <w:tcPr>
            <w:tcW w:w="1440"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(125410)</w:t>
            </w:r>
          </w:p>
        </w:tc>
        <w:tc>
          <w:tcPr>
            <w:tcW w:w="1173"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-0.16%</w:t>
            </w:r>
          </w:p>
        </w:tc>
      </w:tr>
      <w:tr w:rsidR="00DB608B" w:rsidRPr="00C10CC6" w:rsidTr="00BF719E">
        <w:trPr>
          <w:trHeight w:val="384"/>
          <w:tblHeader/>
        </w:trPr>
        <w:tc>
          <w:tcPr>
            <w:tcW w:w="567" w:type="dxa"/>
          </w:tcPr>
          <w:p w:rsidR="00DB608B" w:rsidRPr="00C10CC6" w:rsidRDefault="00DB608B" w:rsidP="00DB608B">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5</w:t>
            </w:r>
          </w:p>
        </w:tc>
        <w:tc>
          <w:tcPr>
            <w:tcW w:w="1651"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电</w:t>
            </w:r>
          </w:p>
        </w:tc>
        <w:tc>
          <w:tcPr>
            <w:tcW w:w="864"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KWh</w:t>
            </w:r>
          </w:p>
        </w:tc>
        <w:tc>
          <w:tcPr>
            <w:tcW w:w="1292"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0.7035 </w:t>
            </w:r>
          </w:p>
        </w:tc>
        <w:tc>
          <w:tcPr>
            <w:tcW w:w="1506"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10120800 </w:t>
            </w:r>
          </w:p>
        </w:tc>
        <w:tc>
          <w:tcPr>
            <w:tcW w:w="1440"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7119983 </w:t>
            </w:r>
          </w:p>
        </w:tc>
        <w:tc>
          <w:tcPr>
            <w:tcW w:w="1173"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9.06%</w:t>
            </w:r>
          </w:p>
        </w:tc>
      </w:tr>
      <w:tr w:rsidR="00DB608B" w:rsidRPr="00C10CC6" w:rsidTr="00BF719E">
        <w:trPr>
          <w:trHeight w:val="411"/>
          <w:tblHeader/>
        </w:trPr>
        <w:tc>
          <w:tcPr>
            <w:tcW w:w="567" w:type="dxa"/>
          </w:tcPr>
          <w:p w:rsidR="00DB608B" w:rsidRPr="00C10CC6" w:rsidRDefault="00DB608B" w:rsidP="00DB608B">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6</w:t>
            </w:r>
          </w:p>
        </w:tc>
        <w:tc>
          <w:tcPr>
            <w:tcW w:w="1651"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1.0MPa</w:t>
            </w:r>
            <w:r w:rsidRPr="00C10CC6">
              <w:rPr>
                <w:rFonts w:ascii="Times New Roman" w:eastAsia="宋体" w:hAnsi="Times New Roman" w:cs="Times New Roman"/>
                <w:sz w:val="21"/>
              </w:rPr>
              <w:t>蒸汽</w:t>
            </w:r>
          </w:p>
        </w:tc>
        <w:tc>
          <w:tcPr>
            <w:tcW w:w="864"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226.82 </w:t>
            </w:r>
          </w:p>
        </w:tc>
        <w:tc>
          <w:tcPr>
            <w:tcW w:w="1506"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99880 </w:t>
            </w:r>
          </w:p>
        </w:tc>
        <w:tc>
          <w:tcPr>
            <w:tcW w:w="1440"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22655133 </w:t>
            </w:r>
          </w:p>
        </w:tc>
        <w:tc>
          <w:tcPr>
            <w:tcW w:w="1173"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28.82%</w:t>
            </w:r>
          </w:p>
        </w:tc>
      </w:tr>
      <w:tr w:rsidR="00DB608B" w:rsidRPr="00C10CC6" w:rsidTr="00BF719E">
        <w:trPr>
          <w:trHeight w:val="384"/>
          <w:tblHeader/>
        </w:trPr>
        <w:tc>
          <w:tcPr>
            <w:tcW w:w="567" w:type="dxa"/>
          </w:tcPr>
          <w:p w:rsidR="00DB608B" w:rsidRPr="00C10CC6" w:rsidRDefault="00DB608B" w:rsidP="00DB608B">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7</w:t>
            </w:r>
          </w:p>
        </w:tc>
        <w:tc>
          <w:tcPr>
            <w:tcW w:w="1651"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0.35MPa</w:t>
            </w:r>
            <w:r w:rsidRPr="00C10CC6">
              <w:rPr>
                <w:rFonts w:ascii="Times New Roman" w:eastAsia="宋体" w:hAnsi="Times New Roman" w:cs="Times New Roman"/>
                <w:sz w:val="21"/>
              </w:rPr>
              <w:t>蒸汽</w:t>
            </w:r>
          </w:p>
        </w:tc>
        <w:tc>
          <w:tcPr>
            <w:tcW w:w="864"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196.98 </w:t>
            </w:r>
          </w:p>
        </w:tc>
        <w:tc>
          <w:tcPr>
            <w:tcW w:w="1506"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21156 </w:t>
            </w:r>
          </w:p>
        </w:tc>
        <w:tc>
          <w:tcPr>
            <w:tcW w:w="1440"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4167273 </w:t>
            </w:r>
          </w:p>
        </w:tc>
        <w:tc>
          <w:tcPr>
            <w:tcW w:w="1173"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5.30%</w:t>
            </w:r>
          </w:p>
        </w:tc>
      </w:tr>
      <w:tr w:rsidR="00DB608B" w:rsidRPr="00C10CC6" w:rsidTr="00BF719E">
        <w:trPr>
          <w:trHeight w:val="384"/>
          <w:tblHeader/>
        </w:trPr>
        <w:tc>
          <w:tcPr>
            <w:tcW w:w="567" w:type="dxa"/>
          </w:tcPr>
          <w:p w:rsidR="00DB608B" w:rsidRPr="00C10CC6" w:rsidRDefault="00DB608B" w:rsidP="00DB608B">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8</w:t>
            </w:r>
          </w:p>
        </w:tc>
        <w:tc>
          <w:tcPr>
            <w:tcW w:w="1651"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净化风</w:t>
            </w:r>
          </w:p>
        </w:tc>
        <w:tc>
          <w:tcPr>
            <w:tcW w:w="864"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0.11 </w:t>
            </w:r>
          </w:p>
        </w:tc>
        <w:tc>
          <w:tcPr>
            <w:tcW w:w="1506"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1392361 </w:t>
            </w:r>
          </w:p>
        </w:tc>
        <w:tc>
          <w:tcPr>
            <w:tcW w:w="1440"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157910 </w:t>
            </w:r>
          </w:p>
        </w:tc>
        <w:tc>
          <w:tcPr>
            <w:tcW w:w="1173"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0.20%</w:t>
            </w:r>
          </w:p>
        </w:tc>
      </w:tr>
      <w:tr w:rsidR="00DB608B" w:rsidRPr="00C10CC6" w:rsidTr="00BF719E">
        <w:trPr>
          <w:trHeight w:val="384"/>
          <w:tblHeader/>
        </w:trPr>
        <w:tc>
          <w:tcPr>
            <w:tcW w:w="567" w:type="dxa"/>
          </w:tcPr>
          <w:p w:rsidR="00DB608B" w:rsidRPr="00C10CC6" w:rsidRDefault="00DB608B" w:rsidP="00DB608B">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9</w:t>
            </w:r>
          </w:p>
        </w:tc>
        <w:tc>
          <w:tcPr>
            <w:tcW w:w="1651" w:type="dxa"/>
          </w:tcPr>
          <w:p w:rsidR="00DB608B" w:rsidRPr="00C10CC6" w:rsidRDefault="00DB608B" w:rsidP="00DB608B">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非净化风</w:t>
            </w:r>
          </w:p>
        </w:tc>
        <w:tc>
          <w:tcPr>
            <w:tcW w:w="864"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NM3</w:t>
            </w:r>
          </w:p>
        </w:tc>
        <w:tc>
          <w:tcPr>
            <w:tcW w:w="1292"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0.08 </w:t>
            </w:r>
          </w:p>
        </w:tc>
        <w:tc>
          <w:tcPr>
            <w:tcW w:w="1506"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128 </w:t>
            </w:r>
          </w:p>
        </w:tc>
        <w:tc>
          <w:tcPr>
            <w:tcW w:w="1440"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11 </w:t>
            </w:r>
          </w:p>
        </w:tc>
        <w:tc>
          <w:tcPr>
            <w:tcW w:w="1173"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0.00001%</w:t>
            </w:r>
          </w:p>
        </w:tc>
      </w:tr>
      <w:tr w:rsidR="00DB608B" w:rsidRPr="00C10CC6" w:rsidTr="00BF719E">
        <w:trPr>
          <w:trHeight w:val="384"/>
          <w:tblHeader/>
        </w:trPr>
        <w:tc>
          <w:tcPr>
            <w:tcW w:w="567" w:type="dxa"/>
          </w:tcPr>
          <w:p w:rsidR="00DB608B" w:rsidRPr="00C10CC6" w:rsidRDefault="00DB608B" w:rsidP="00DB608B">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10</w:t>
            </w:r>
          </w:p>
        </w:tc>
        <w:tc>
          <w:tcPr>
            <w:tcW w:w="1651" w:type="dxa"/>
          </w:tcPr>
          <w:p w:rsidR="00DB608B" w:rsidRPr="00C10CC6" w:rsidRDefault="00DB608B" w:rsidP="00DB608B">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氮气</w:t>
            </w:r>
          </w:p>
        </w:tc>
        <w:tc>
          <w:tcPr>
            <w:tcW w:w="864"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0.45 </w:t>
            </w:r>
          </w:p>
        </w:tc>
        <w:tc>
          <w:tcPr>
            <w:tcW w:w="1506"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3593193 </w:t>
            </w:r>
          </w:p>
        </w:tc>
        <w:tc>
          <w:tcPr>
            <w:tcW w:w="1440"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1608593 </w:t>
            </w:r>
          </w:p>
        </w:tc>
        <w:tc>
          <w:tcPr>
            <w:tcW w:w="1173"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2.05%</w:t>
            </w:r>
          </w:p>
        </w:tc>
      </w:tr>
      <w:tr w:rsidR="00DB608B" w:rsidRPr="00C10CC6" w:rsidTr="00BF719E">
        <w:trPr>
          <w:trHeight w:val="384"/>
          <w:tblHeader/>
        </w:trPr>
        <w:tc>
          <w:tcPr>
            <w:tcW w:w="567" w:type="dxa"/>
          </w:tcPr>
          <w:p w:rsidR="00DB608B" w:rsidRPr="00C10CC6" w:rsidRDefault="00DB608B" w:rsidP="00DB608B">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11</w:t>
            </w:r>
          </w:p>
        </w:tc>
        <w:tc>
          <w:tcPr>
            <w:tcW w:w="1651" w:type="dxa"/>
          </w:tcPr>
          <w:p w:rsidR="00DB608B" w:rsidRPr="00C10CC6" w:rsidRDefault="00DB608B" w:rsidP="00DB608B">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干气</w:t>
            </w:r>
          </w:p>
        </w:tc>
        <w:tc>
          <w:tcPr>
            <w:tcW w:w="864"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吨</w:t>
            </w:r>
          </w:p>
        </w:tc>
        <w:tc>
          <w:tcPr>
            <w:tcW w:w="1292"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2649.48 </w:t>
            </w:r>
          </w:p>
        </w:tc>
        <w:tc>
          <w:tcPr>
            <w:tcW w:w="1506"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13815 </w:t>
            </w:r>
          </w:p>
        </w:tc>
        <w:tc>
          <w:tcPr>
            <w:tcW w:w="1440"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36602633 </w:t>
            </w:r>
          </w:p>
        </w:tc>
        <w:tc>
          <w:tcPr>
            <w:tcW w:w="1173"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46.56%</w:t>
            </w:r>
          </w:p>
        </w:tc>
      </w:tr>
      <w:tr w:rsidR="00DB608B" w:rsidRPr="00C10CC6" w:rsidTr="00BF719E">
        <w:trPr>
          <w:trHeight w:val="384"/>
          <w:tblHeader/>
        </w:trPr>
        <w:tc>
          <w:tcPr>
            <w:tcW w:w="567" w:type="dxa"/>
          </w:tcPr>
          <w:p w:rsidR="00DB608B" w:rsidRPr="00C10CC6" w:rsidRDefault="00DB608B" w:rsidP="00DB608B">
            <w:pPr>
              <w:widowControl/>
              <w:spacing w:line="240" w:lineRule="auto"/>
              <w:ind w:firstLineChars="0" w:firstLine="0"/>
              <w:jc w:val="center"/>
              <w:rPr>
                <w:rFonts w:ascii="Times New Roman" w:eastAsia="宋体" w:hAnsi="Times New Roman" w:cs="Times New Roman"/>
                <w:color w:val="000000"/>
                <w:kern w:val="0"/>
                <w:sz w:val="21"/>
                <w:szCs w:val="21"/>
              </w:rPr>
            </w:pPr>
            <w:r w:rsidRPr="00C10CC6">
              <w:rPr>
                <w:rFonts w:ascii="Times New Roman" w:eastAsia="宋体" w:hAnsi="Times New Roman" w:cs="Times New Roman"/>
                <w:color w:val="000000"/>
                <w:kern w:val="0"/>
                <w:sz w:val="21"/>
                <w:szCs w:val="21"/>
              </w:rPr>
              <w:t>12</w:t>
            </w:r>
          </w:p>
        </w:tc>
        <w:tc>
          <w:tcPr>
            <w:tcW w:w="1651" w:type="dxa"/>
            <w:hideMark/>
          </w:tcPr>
          <w:p w:rsidR="00DB608B" w:rsidRPr="00C10CC6" w:rsidRDefault="00DB608B" w:rsidP="00DB608B">
            <w:pPr>
              <w:spacing w:line="240" w:lineRule="auto"/>
              <w:ind w:firstLineChars="0" w:firstLine="0"/>
              <w:jc w:val="center"/>
              <w:rPr>
                <w:rFonts w:ascii="Times New Roman" w:eastAsia="宋体" w:hAnsi="Times New Roman" w:cs="Times New Roman"/>
                <w:sz w:val="21"/>
              </w:rPr>
            </w:pPr>
            <w:r w:rsidRPr="00C10CC6">
              <w:rPr>
                <w:rFonts w:ascii="Times New Roman" w:eastAsia="宋体" w:hAnsi="Times New Roman" w:cs="Times New Roman"/>
                <w:sz w:val="21"/>
              </w:rPr>
              <w:t>合计</w:t>
            </w:r>
          </w:p>
        </w:tc>
        <w:tc>
          <w:tcPr>
            <w:tcW w:w="864" w:type="dxa"/>
            <w:hideMark/>
          </w:tcPr>
          <w:p w:rsidR="00DB608B" w:rsidRPr="00C10CC6" w:rsidRDefault="00DB608B" w:rsidP="00DB608B">
            <w:pPr>
              <w:ind w:firstLineChars="0" w:firstLine="0"/>
              <w:jc w:val="center"/>
              <w:rPr>
                <w:rFonts w:ascii="Times New Roman" w:eastAsia="宋体" w:hAnsi="Times New Roman" w:cs="Times New Roman"/>
                <w:color w:val="000000"/>
                <w:sz w:val="21"/>
                <w:szCs w:val="21"/>
              </w:rPr>
            </w:pPr>
          </w:p>
        </w:tc>
        <w:tc>
          <w:tcPr>
            <w:tcW w:w="1292" w:type="dxa"/>
            <w:hideMark/>
          </w:tcPr>
          <w:p w:rsidR="00DB608B" w:rsidRPr="00C10CC6" w:rsidRDefault="00DB608B" w:rsidP="00DB608B">
            <w:pPr>
              <w:ind w:firstLineChars="0" w:firstLine="0"/>
              <w:jc w:val="center"/>
              <w:rPr>
                <w:rFonts w:ascii="Times New Roman" w:eastAsia="宋体" w:hAnsi="Times New Roman" w:cs="Times New Roman"/>
                <w:color w:val="000000"/>
                <w:sz w:val="21"/>
                <w:szCs w:val="21"/>
              </w:rPr>
            </w:pPr>
          </w:p>
        </w:tc>
        <w:tc>
          <w:tcPr>
            <w:tcW w:w="1506"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　</w:t>
            </w:r>
          </w:p>
        </w:tc>
        <w:tc>
          <w:tcPr>
            <w:tcW w:w="1440"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 xml:space="preserve">78612772 </w:t>
            </w:r>
          </w:p>
        </w:tc>
        <w:tc>
          <w:tcPr>
            <w:tcW w:w="1173" w:type="dxa"/>
          </w:tcPr>
          <w:p w:rsidR="00DB608B" w:rsidRPr="00C10CC6" w:rsidRDefault="00DB608B" w:rsidP="00DB608B">
            <w:pPr>
              <w:spacing w:line="240" w:lineRule="auto"/>
              <w:ind w:firstLineChars="0" w:firstLine="0"/>
              <w:jc w:val="center"/>
              <w:rPr>
                <w:rFonts w:ascii="Times New Roman" w:eastAsia="宋体" w:hAnsi="Times New Roman" w:cs="Times New Roman"/>
                <w:sz w:val="21"/>
                <w:szCs w:val="21"/>
              </w:rPr>
            </w:pPr>
            <w:r w:rsidRPr="00C10CC6">
              <w:rPr>
                <w:rFonts w:ascii="Times New Roman" w:eastAsia="宋体" w:hAnsi="Times New Roman" w:cs="Times New Roman"/>
                <w:sz w:val="21"/>
                <w:szCs w:val="21"/>
              </w:rPr>
              <w:t>100%</w:t>
            </w:r>
          </w:p>
        </w:tc>
      </w:tr>
    </w:tbl>
    <w:p w:rsidR="00611A83" w:rsidRPr="00C10CC6" w:rsidRDefault="005F7CEF" w:rsidP="00BD1951">
      <w:pPr>
        <w:spacing w:line="540" w:lineRule="exact"/>
        <w:ind w:firstLine="560"/>
        <w:rPr>
          <w:rFonts w:ascii="Times New Roman" w:hAnsi="Times New Roman" w:cs="Times New Roman"/>
        </w:rPr>
      </w:pPr>
      <w:r w:rsidRPr="00C10CC6">
        <w:rPr>
          <w:rFonts w:ascii="Times New Roman" w:hAnsi="Times New Roman" w:cs="Times New Roman"/>
        </w:rPr>
        <w:t>C</w:t>
      </w:r>
      <w:r w:rsidR="00611A83" w:rsidRPr="00C10CC6">
        <w:rPr>
          <w:rFonts w:ascii="Times New Roman" w:hAnsi="Times New Roman" w:cs="Times New Roman"/>
        </w:rPr>
        <w:t>、</w:t>
      </w:r>
      <w:r w:rsidR="0070475D" w:rsidRPr="00C10CC6">
        <w:rPr>
          <w:rFonts w:ascii="Times New Roman" w:hAnsi="Times New Roman" w:cs="Times New Roman"/>
        </w:rPr>
        <w:t>苯乙烯联合</w:t>
      </w:r>
      <w:r w:rsidR="00611A83" w:rsidRPr="00C10CC6">
        <w:rPr>
          <w:rFonts w:ascii="Times New Roman" w:hAnsi="Times New Roman" w:cs="Times New Roman"/>
          <w:szCs w:val="28"/>
        </w:rPr>
        <w:t>装置</w:t>
      </w:r>
      <w:r w:rsidR="00611A83" w:rsidRPr="00C10CC6">
        <w:rPr>
          <w:rFonts w:ascii="Times New Roman" w:hAnsi="Times New Roman" w:cs="Times New Roman"/>
        </w:rPr>
        <w:t>排放汇总</w:t>
      </w:r>
    </w:p>
    <w:p w:rsidR="00611A83" w:rsidRPr="00C10CC6" w:rsidRDefault="00611A83" w:rsidP="00BD1951">
      <w:pPr>
        <w:spacing w:line="540" w:lineRule="exact"/>
        <w:ind w:firstLine="560"/>
        <w:rPr>
          <w:rFonts w:ascii="Times New Roman" w:eastAsia="等线" w:hAnsi="Times New Roman" w:cs="Times New Roman"/>
        </w:rPr>
      </w:pPr>
      <w:r w:rsidRPr="00C10CC6">
        <w:rPr>
          <w:rFonts w:ascii="Times New Roman" w:hAnsi="Times New Roman" w:cs="Times New Roman"/>
        </w:rPr>
        <w:t>由以上过程可汇总得到</w:t>
      </w:r>
      <w:r w:rsidR="00C00112" w:rsidRPr="00C10CC6">
        <w:rPr>
          <w:rFonts w:ascii="Times New Roman" w:hAnsi="Times New Roman" w:cs="Times New Roman"/>
        </w:rPr>
        <w:t>苯乙烯联合</w:t>
      </w:r>
      <w:r w:rsidRPr="00C10CC6">
        <w:rPr>
          <w:rFonts w:ascii="Times New Roman" w:hAnsi="Times New Roman" w:cs="Times New Roman"/>
        </w:rPr>
        <w:t>装置的</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排放量，</w:t>
      </w:r>
      <w:r w:rsidR="00C00112" w:rsidRPr="00C10CC6">
        <w:rPr>
          <w:rFonts w:ascii="Times New Roman" w:hAnsi="Times New Roman" w:cs="Times New Roman"/>
        </w:rPr>
        <w:t>2019</w:t>
      </w:r>
      <w:r w:rsidR="00C00112" w:rsidRPr="00C10CC6">
        <w:rPr>
          <w:rFonts w:ascii="Times New Roman" w:hAnsi="Times New Roman" w:cs="Times New Roman"/>
        </w:rPr>
        <w:t>年全年</w:t>
      </w:r>
      <w:r w:rsidRPr="00C10CC6">
        <w:rPr>
          <w:rFonts w:ascii="Times New Roman" w:hAnsi="Times New Roman" w:cs="Times New Roman"/>
        </w:rPr>
        <w:t>合计排放量为</w:t>
      </w:r>
      <w:r w:rsidR="000B26AB" w:rsidRPr="00C10CC6">
        <w:rPr>
          <w:rFonts w:ascii="Times New Roman" w:hAnsi="Times New Roman" w:cs="Times New Roman"/>
        </w:rPr>
        <w:t xml:space="preserve">156227351 </w:t>
      </w:r>
      <w:r w:rsidRPr="00C10CC6">
        <w:rPr>
          <w:rFonts w:ascii="Times New Roman" w:eastAsia="等线" w:hAnsi="Times New Roman" w:cs="Times New Roman"/>
          <w:szCs w:val="21"/>
        </w:rPr>
        <w:t>kg</w:t>
      </w:r>
      <w:r w:rsidR="00F81F82" w:rsidRPr="00F81F82">
        <w:rPr>
          <w:rFonts w:ascii="Times New Roman" w:eastAsia="等线" w:hAnsi="Times New Roman" w:cs="Times New Roman"/>
          <w:szCs w:val="21"/>
        </w:rPr>
        <w:t>CO</w:t>
      </w:r>
      <w:r w:rsidR="00F81F82" w:rsidRPr="00F81F82">
        <w:rPr>
          <w:rFonts w:ascii="Times New Roman" w:eastAsia="等线" w:hAnsi="Times New Roman" w:cs="Times New Roman"/>
          <w:szCs w:val="21"/>
          <w:vertAlign w:val="subscript"/>
        </w:rPr>
        <w:t>2</w:t>
      </w:r>
      <w:r w:rsidR="00C00112" w:rsidRPr="00C10CC6">
        <w:rPr>
          <w:rFonts w:ascii="Times New Roman" w:hAnsi="Times New Roman" w:cs="Times New Roman"/>
          <w:szCs w:val="21"/>
        </w:rPr>
        <w:t>；</w:t>
      </w:r>
      <w:r w:rsidR="00447BAA">
        <w:rPr>
          <w:rFonts w:ascii="Times New Roman" w:hAnsi="Times New Roman" w:cs="Times New Roman"/>
        </w:rPr>
        <w:t>2020</w:t>
      </w:r>
      <w:r w:rsidR="00447BAA">
        <w:rPr>
          <w:rFonts w:ascii="Times New Roman" w:hAnsi="Times New Roman" w:cs="Times New Roman"/>
        </w:rPr>
        <w:t>年</w:t>
      </w:r>
      <w:r w:rsidR="00447BAA">
        <w:rPr>
          <w:rFonts w:ascii="Times New Roman" w:hAnsi="Times New Roman" w:cs="Times New Roman"/>
        </w:rPr>
        <w:t>1~6</w:t>
      </w:r>
      <w:r w:rsidR="00447BAA">
        <w:rPr>
          <w:rFonts w:ascii="Times New Roman" w:hAnsi="Times New Roman" w:cs="Times New Roman"/>
        </w:rPr>
        <w:t>月</w:t>
      </w:r>
      <w:r w:rsidRPr="00C10CC6">
        <w:rPr>
          <w:rFonts w:ascii="Times New Roman" w:hAnsi="Times New Roman" w:cs="Times New Roman"/>
        </w:rPr>
        <w:t>合计排放量为</w:t>
      </w:r>
      <w:r w:rsidR="000B26AB" w:rsidRPr="00C10CC6">
        <w:rPr>
          <w:rFonts w:ascii="Times New Roman" w:hAnsi="Times New Roman" w:cs="Times New Roman"/>
        </w:rPr>
        <w:t xml:space="preserve">78612772 </w:t>
      </w:r>
      <w:r w:rsidRPr="00C10CC6">
        <w:rPr>
          <w:rFonts w:ascii="Times New Roman" w:eastAsia="等线" w:hAnsi="Times New Roman" w:cs="Times New Roman"/>
          <w:szCs w:val="21"/>
        </w:rPr>
        <w:t>kg</w:t>
      </w:r>
      <w:r w:rsidR="00F81F82" w:rsidRPr="00F81F82">
        <w:rPr>
          <w:rFonts w:ascii="Times New Roman" w:eastAsia="等线" w:hAnsi="Times New Roman" w:cs="Times New Roman"/>
          <w:szCs w:val="21"/>
        </w:rPr>
        <w:t>CO</w:t>
      </w:r>
      <w:r w:rsidR="00F81F82" w:rsidRPr="00F81F82">
        <w:rPr>
          <w:rFonts w:ascii="Times New Roman" w:eastAsia="等线" w:hAnsi="Times New Roman" w:cs="Times New Roman"/>
          <w:szCs w:val="21"/>
          <w:vertAlign w:val="subscript"/>
        </w:rPr>
        <w:t>2</w:t>
      </w:r>
      <w:r w:rsidRPr="00C10CC6">
        <w:rPr>
          <w:rFonts w:ascii="Times New Roman" w:eastAsia="等线" w:hAnsi="Times New Roman" w:cs="Times New Roman"/>
          <w:szCs w:val="21"/>
          <w:vertAlign w:val="subscript"/>
        </w:rPr>
        <w:t>。</w:t>
      </w:r>
    </w:p>
    <w:p w:rsidR="00611A83" w:rsidRPr="00C10CC6" w:rsidRDefault="00611A83" w:rsidP="005F7CEF">
      <w:pPr>
        <w:keepNext/>
        <w:numPr>
          <w:ilvl w:val="0"/>
          <w:numId w:val="41"/>
        </w:numPr>
        <w:spacing w:before="240" w:line="360" w:lineRule="exact"/>
        <w:ind w:firstLineChars="201" w:firstLine="565"/>
        <w:outlineLvl w:val="2"/>
        <w:rPr>
          <w:rFonts w:ascii="Times New Roman" w:hAnsi="Times New Roman" w:cs="Times New Roman"/>
          <w:b/>
          <w:bCs/>
        </w:rPr>
      </w:pPr>
      <w:r w:rsidRPr="00C10CC6">
        <w:rPr>
          <w:rFonts w:ascii="Times New Roman" w:hAnsi="Times New Roman" w:cs="Times New Roman"/>
          <w:b/>
          <w:bCs/>
          <w:szCs w:val="24"/>
        </w:rPr>
        <w:t>排放分配</w:t>
      </w:r>
    </w:p>
    <w:p w:rsidR="00611A83" w:rsidRPr="00C10CC6" w:rsidRDefault="00AF1B0B" w:rsidP="00BD1951">
      <w:pPr>
        <w:spacing w:line="540" w:lineRule="exact"/>
        <w:ind w:firstLine="560"/>
        <w:rPr>
          <w:rFonts w:ascii="Times New Roman" w:hAnsi="Times New Roman" w:cs="Times New Roman"/>
        </w:rPr>
      </w:pPr>
      <w:r w:rsidRPr="00C10CC6">
        <w:rPr>
          <w:rFonts w:ascii="Times New Roman" w:hAnsi="Times New Roman" w:cs="Times New Roman"/>
        </w:rPr>
        <w:t>苯乙烯联合</w:t>
      </w:r>
      <w:r w:rsidR="00611A83" w:rsidRPr="00C10CC6">
        <w:rPr>
          <w:rFonts w:ascii="Times New Roman" w:hAnsi="Times New Roman" w:cs="Times New Roman"/>
        </w:rPr>
        <w:t>装置的碳排放分配可按全装置质量分配法</w:t>
      </w:r>
      <w:r w:rsidR="0053066E">
        <w:rPr>
          <w:rFonts w:ascii="Times New Roman" w:hAnsi="Times New Roman" w:cs="Times New Roman" w:hint="eastAsia"/>
        </w:rPr>
        <w:t>计算</w:t>
      </w:r>
      <w:r w:rsidR="00611A83" w:rsidRPr="00C10CC6">
        <w:rPr>
          <w:rFonts w:ascii="Times New Roman" w:hAnsi="Times New Roman" w:cs="Times New Roman"/>
        </w:rPr>
        <w:t>，</w:t>
      </w:r>
      <w:r w:rsidR="0053066E">
        <w:rPr>
          <w:rFonts w:ascii="Times New Roman" w:hAnsi="Times New Roman" w:cs="Times New Roman" w:hint="eastAsia"/>
        </w:rPr>
        <w:t>则碳排放强度为</w:t>
      </w:r>
      <w:r w:rsidR="00611A83" w:rsidRPr="00C10CC6">
        <w:rPr>
          <w:rFonts w:ascii="Times New Roman" w:hAnsi="Times New Roman" w:cs="Times New Roman"/>
        </w:rPr>
        <w:t>：</w:t>
      </w:r>
    </w:p>
    <w:p w:rsidR="00611A83" w:rsidRPr="00C10CC6" w:rsidRDefault="00AF1B0B" w:rsidP="00BD1951">
      <w:pPr>
        <w:spacing w:line="540" w:lineRule="exact"/>
        <w:ind w:firstLine="560"/>
        <w:rPr>
          <w:rFonts w:ascii="Times New Roman" w:hAnsi="Times New Roman" w:cs="Times New Roman"/>
        </w:rPr>
      </w:pPr>
      <w:r w:rsidRPr="00C10CC6">
        <w:rPr>
          <w:rFonts w:ascii="Times New Roman" w:hAnsi="Times New Roman" w:cs="Times New Roman"/>
        </w:rPr>
        <w:t>2019</w:t>
      </w:r>
      <w:r w:rsidRPr="00C10CC6">
        <w:rPr>
          <w:rFonts w:ascii="Times New Roman" w:hAnsi="Times New Roman" w:cs="Times New Roman"/>
        </w:rPr>
        <w:t>年</w:t>
      </w:r>
      <w:r w:rsidR="00611A83" w:rsidRPr="00C10CC6">
        <w:rPr>
          <w:rFonts w:ascii="Times New Roman" w:hAnsi="Times New Roman" w:cs="Times New Roman"/>
        </w:rPr>
        <w:t>：</w:t>
      </w:r>
      <w:r w:rsidRPr="00C10CC6">
        <w:rPr>
          <w:rFonts w:ascii="Times New Roman" w:hAnsi="Times New Roman" w:cs="Times New Roman"/>
        </w:rPr>
        <w:t>156227351</w:t>
      </w:r>
      <w:r w:rsidR="00611A83" w:rsidRPr="00C10CC6">
        <w:rPr>
          <w:rFonts w:ascii="Times New Roman" w:hAnsi="Times New Roman" w:cs="Times New Roman"/>
        </w:rPr>
        <w:t xml:space="preserve">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611A83" w:rsidRPr="00C10CC6">
        <w:rPr>
          <w:rFonts w:ascii="Times New Roman" w:hAnsi="Times New Roman" w:cs="Times New Roman"/>
          <w:vertAlign w:val="subscript"/>
        </w:rPr>
        <w:t xml:space="preserve"> </w:t>
      </w:r>
      <w:r w:rsidR="00611A83" w:rsidRPr="00C10CC6">
        <w:rPr>
          <w:rFonts w:ascii="Times New Roman" w:hAnsi="Times New Roman" w:cs="Times New Roman"/>
        </w:rPr>
        <w:t xml:space="preserve">÷ </w:t>
      </w:r>
      <w:r w:rsidRPr="00C10CC6">
        <w:rPr>
          <w:rFonts w:ascii="Times New Roman" w:hAnsi="Times New Roman" w:cs="Times New Roman"/>
        </w:rPr>
        <w:t>115504</w:t>
      </w:r>
      <w:r w:rsidR="00611A83" w:rsidRPr="00C10CC6">
        <w:rPr>
          <w:rFonts w:ascii="Times New Roman" w:hAnsi="Times New Roman" w:cs="Times New Roman"/>
        </w:rPr>
        <w:t xml:space="preserve"> t = </w:t>
      </w:r>
      <w:r w:rsidRPr="00C10CC6">
        <w:rPr>
          <w:rFonts w:ascii="Times New Roman" w:hAnsi="Times New Roman" w:cs="Times New Roman"/>
        </w:rPr>
        <w:t xml:space="preserve">1352.57 </w:t>
      </w:r>
      <w:r w:rsidR="00611A83" w:rsidRPr="00C10CC6">
        <w:rPr>
          <w:rFonts w:ascii="Times New Roman" w:hAnsi="Times New Roman" w:cs="Times New Roman"/>
        </w:rPr>
        <w:t>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611A83" w:rsidRPr="00C10CC6">
        <w:rPr>
          <w:rFonts w:ascii="Times New Roman" w:hAnsi="Times New Roman" w:cs="Times New Roman"/>
        </w:rPr>
        <w:t>/t</w:t>
      </w:r>
    </w:p>
    <w:p w:rsidR="00611A83" w:rsidRPr="00C10CC6" w:rsidRDefault="00AF1B0B" w:rsidP="00BD1951">
      <w:pPr>
        <w:spacing w:line="540" w:lineRule="exact"/>
        <w:ind w:firstLine="560"/>
        <w:rPr>
          <w:rFonts w:ascii="Times New Roman" w:hAnsi="Times New Roman" w:cs="Times New Roman"/>
        </w:rPr>
      </w:pPr>
      <w:r w:rsidRPr="00C10CC6">
        <w:rPr>
          <w:rFonts w:ascii="Times New Roman" w:hAnsi="Times New Roman" w:cs="Times New Roman"/>
        </w:rPr>
        <w:t>2020</w:t>
      </w:r>
      <w:r w:rsidRPr="00C10CC6">
        <w:rPr>
          <w:rFonts w:ascii="Times New Roman" w:hAnsi="Times New Roman" w:cs="Times New Roman"/>
        </w:rPr>
        <w:t>年</w:t>
      </w:r>
      <w:r w:rsidRPr="00C10CC6">
        <w:rPr>
          <w:rFonts w:ascii="Times New Roman" w:hAnsi="Times New Roman" w:cs="Times New Roman"/>
        </w:rPr>
        <w:t>1~6</w:t>
      </w:r>
      <w:r w:rsidRPr="00C10CC6">
        <w:rPr>
          <w:rFonts w:ascii="Times New Roman" w:hAnsi="Times New Roman" w:cs="Times New Roman"/>
        </w:rPr>
        <w:t>月</w:t>
      </w:r>
      <w:r w:rsidR="00611A83" w:rsidRPr="00C10CC6">
        <w:rPr>
          <w:rFonts w:ascii="Times New Roman" w:hAnsi="Times New Roman" w:cs="Times New Roman"/>
        </w:rPr>
        <w:t>：</w:t>
      </w:r>
      <w:r w:rsidRPr="00C10CC6">
        <w:rPr>
          <w:rFonts w:ascii="Times New Roman" w:hAnsi="Times New Roman" w:cs="Times New Roman"/>
        </w:rPr>
        <w:t>78612772</w:t>
      </w:r>
      <w:r w:rsidR="00611A83" w:rsidRPr="00C10CC6">
        <w:rPr>
          <w:rFonts w:ascii="Times New Roman" w:hAnsi="Times New Roman" w:cs="Times New Roman"/>
        </w:rPr>
        <w:t xml:space="preserve">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611A83" w:rsidRPr="00C10CC6">
        <w:rPr>
          <w:rFonts w:ascii="Times New Roman" w:hAnsi="Times New Roman" w:cs="Times New Roman"/>
          <w:vertAlign w:val="subscript"/>
        </w:rPr>
        <w:t xml:space="preserve"> </w:t>
      </w:r>
      <w:r w:rsidR="00611A83" w:rsidRPr="00C10CC6">
        <w:rPr>
          <w:rFonts w:ascii="Times New Roman" w:hAnsi="Times New Roman" w:cs="Times New Roman"/>
        </w:rPr>
        <w:t xml:space="preserve">÷ </w:t>
      </w:r>
      <w:r w:rsidRPr="00C10CC6">
        <w:rPr>
          <w:rFonts w:ascii="Times New Roman" w:hAnsi="Times New Roman" w:cs="Times New Roman"/>
        </w:rPr>
        <w:t>73183</w:t>
      </w:r>
      <w:r w:rsidR="00611A83" w:rsidRPr="00C10CC6">
        <w:rPr>
          <w:rFonts w:ascii="Times New Roman" w:hAnsi="Times New Roman" w:cs="Times New Roman"/>
        </w:rPr>
        <w:t xml:space="preserve"> t = </w:t>
      </w:r>
      <w:r w:rsidRPr="00C10CC6">
        <w:rPr>
          <w:rFonts w:ascii="Times New Roman" w:hAnsi="Times New Roman" w:cs="Times New Roman"/>
        </w:rPr>
        <w:t xml:space="preserve">1074.19 </w:t>
      </w:r>
      <w:r w:rsidR="00611A83" w:rsidRPr="00C10CC6">
        <w:rPr>
          <w:rFonts w:ascii="Times New Roman" w:hAnsi="Times New Roman" w:cs="Times New Roman"/>
        </w:rPr>
        <w:t>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611A83" w:rsidRPr="00C10CC6">
        <w:rPr>
          <w:rFonts w:ascii="Times New Roman" w:hAnsi="Times New Roman" w:cs="Times New Roman"/>
        </w:rPr>
        <w:t>/t</w:t>
      </w:r>
    </w:p>
    <w:p w:rsidR="007B45E9" w:rsidRPr="00C10CC6" w:rsidRDefault="007B45E9" w:rsidP="00262662">
      <w:pPr>
        <w:pStyle w:val="2"/>
        <w:numPr>
          <w:ilvl w:val="0"/>
          <w:numId w:val="15"/>
        </w:numPr>
        <w:spacing w:before="120" w:after="120" w:line="400" w:lineRule="exact"/>
        <w:ind w:firstLineChars="0"/>
        <w:rPr>
          <w:rFonts w:ascii="Times New Roman" w:hAnsi="Times New Roman"/>
          <w:bCs w:val="0"/>
          <w:iCs w:val="0"/>
        </w:rPr>
      </w:pPr>
      <w:bookmarkStart w:id="59" w:name="_Hlk17470718"/>
      <w:r w:rsidRPr="00C10CC6">
        <w:rPr>
          <w:rFonts w:ascii="Times New Roman" w:hAnsi="Times New Roman"/>
        </w:rPr>
        <w:t>重整装置</w:t>
      </w:r>
    </w:p>
    <w:bookmarkEnd w:id="59"/>
    <w:p w:rsidR="007B45E9" w:rsidRPr="00C10CC6" w:rsidRDefault="007B45E9" w:rsidP="00BD1951">
      <w:pPr>
        <w:autoSpaceDE w:val="0"/>
        <w:autoSpaceDN w:val="0"/>
        <w:adjustRightInd w:val="0"/>
        <w:spacing w:line="540" w:lineRule="exact"/>
        <w:ind w:firstLine="562"/>
        <w:rPr>
          <w:rFonts w:ascii="Times New Roman" w:hAnsi="Times New Roman" w:cs="Times New Roman"/>
          <w:b/>
        </w:rPr>
      </w:pPr>
      <w:r w:rsidRPr="00C10CC6">
        <w:rPr>
          <w:rFonts w:ascii="Times New Roman" w:hAnsi="Times New Roman" w:cs="Times New Roman"/>
          <w:b/>
        </w:rPr>
        <w:t>重整预加氢</w:t>
      </w:r>
    </w:p>
    <w:p w:rsidR="007B45E9" w:rsidRPr="00C10CC6" w:rsidRDefault="007B45E9"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预处理部分的目的是为重整反应部分制备在杂质含量和馏份上均满足重整进料要求的原料，该部分包括预加氢和分馏两个过程。为</w:t>
      </w:r>
      <w:r w:rsidRPr="00C10CC6">
        <w:rPr>
          <w:rFonts w:ascii="Times New Roman" w:hAnsi="Times New Roman" w:cs="Times New Roman"/>
        </w:rPr>
        <w:lastRenderedPageBreak/>
        <w:t>了保证轻、重石脑油中硫、氮等杂质含量均满足下游装置的要求，故采用先加氢、后分馏，即全馏分加氢的工艺流程。</w:t>
      </w:r>
    </w:p>
    <w:p w:rsidR="007B45E9" w:rsidRPr="00C10CC6" w:rsidRDefault="007B45E9"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由装置外来的混合石脑油依次进入预加氢反应器和预加氢脱氯反应器。反应产物自脱氯反应器流出，预加氢产物分离罐底液体进入汽提塔进料／塔底换热器。汽提塔塔顶油气经汽提塔顶／低温水换热器，进入汽提塔回流罐。汽提塔底产物经进入石脑油分馏塔。</w:t>
      </w:r>
    </w:p>
    <w:p w:rsidR="007B45E9" w:rsidRPr="00C10CC6" w:rsidRDefault="007B45E9" w:rsidP="00E70EA8">
      <w:pPr>
        <w:spacing w:line="540" w:lineRule="exact"/>
        <w:ind w:firstLine="560"/>
        <w:rPr>
          <w:rFonts w:ascii="Times New Roman" w:hAnsi="Times New Roman" w:cs="Times New Roman"/>
        </w:rPr>
      </w:pPr>
      <w:r w:rsidRPr="00C10CC6">
        <w:rPr>
          <w:rFonts w:ascii="Times New Roman" w:hAnsi="Times New Roman" w:cs="Times New Roman"/>
        </w:rPr>
        <w:t>石脑油分馏塔塔顶油气经石脑油分馏塔顶／低温水换热器、石脑油分馏塔顶空冷器、石脑油分馏塔顶后冷器冷却后，进入石脑油分馏塔回流罐，罐底液体一部分作为回流送至石脑油分馏塔，另一部分作为轻石脑油送出装置。石脑油分馏塔塔底物送下游重整部分。</w:t>
      </w:r>
    </w:p>
    <w:p w:rsidR="007B45E9" w:rsidRPr="00C10CC6" w:rsidRDefault="007B45E9" w:rsidP="00180675">
      <w:pPr>
        <w:autoSpaceDE w:val="0"/>
        <w:autoSpaceDN w:val="0"/>
        <w:adjustRightInd w:val="0"/>
        <w:spacing w:line="540" w:lineRule="exact"/>
        <w:ind w:firstLine="562"/>
        <w:rPr>
          <w:rFonts w:ascii="Times New Roman" w:hAnsi="Times New Roman" w:cs="Times New Roman"/>
          <w:b/>
        </w:rPr>
      </w:pPr>
      <w:r w:rsidRPr="00C10CC6">
        <w:rPr>
          <w:rFonts w:ascii="Times New Roman" w:hAnsi="Times New Roman" w:cs="Times New Roman"/>
          <w:b/>
        </w:rPr>
        <w:t>连续重整</w:t>
      </w:r>
    </w:p>
    <w:p w:rsidR="007B45E9" w:rsidRPr="00C10CC6" w:rsidRDefault="007B45E9"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本部分包括重整、再接触、重整生成油分离及混合二甲苯精制等工艺过程，其目的是生产高辛烷值汽油组分、混合二甲苯和高纯度的含氢气体，同时给下游苯抽提装置提供原料。</w:t>
      </w:r>
    </w:p>
    <w:p w:rsidR="007B45E9" w:rsidRPr="00C10CC6" w:rsidRDefault="007B45E9"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由预处理部分来的精制石脑油与重整循环氢气混合后，经过重整进料换热器与重整反应产物换热、并经重整进料加热炉加热后，进入重整第一反应器上部，在反应器内与自上而下流动的催化剂径向接触进行反应。</w:t>
      </w:r>
    </w:p>
    <w:p w:rsidR="007B45E9" w:rsidRPr="00C10CC6" w:rsidRDefault="007B45E9"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设置了四台反应器及四台加热炉，以便进行</w:t>
      </w:r>
      <w:r w:rsidRPr="00C10CC6">
        <w:rPr>
          <w:rFonts w:ascii="Times New Roman" w:hAnsi="Times New Roman" w:cs="Times New Roman"/>
        </w:rPr>
        <w:t>“</w:t>
      </w:r>
      <w:r w:rsidRPr="00C10CC6">
        <w:rPr>
          <w:rFonts w:ascii="Times New Roman" w:hAnsi="Times New Roman" w:cs="Times New Roman"/>
        </w:rPr>
        <w:t>接力</w:t>
      </w:r>
      <w:r w:rsidRPr="00C10CC6">
        <w:rPr>
          <w:rFonts w:ascii="Times New Roman" w:hAnsi="Times New Roman" w:cs="Times New Roman"/>
        </w:rPr>
        <w:t>”</w:t>
      </w:r>
      <w:r w:rsidRPr="00C10CC6">
        <w:rPr>
          <w:rFonts w:ascii="Times New Roman" w:hAnsi="Times New Roman" w:cs="Times New Roman"/>
        </w:rPr>
        <w:t>加热。</w:t>
      </w:r>
      <w:r w:rsidR="00030ADF" w:rsidRPr="00C10CC6">
        <w:rPr>
          <w:rFonts w:ascii="Times New Roman" w:hAnsi="Times New Roman" w:cs="Times New Roman"/>
        </w:rPr>
        <w:t>换热后的反应产物</w:t>
      </w:r>
      <w:r w:rsidRPr="00C10CC6">
        <w:rPr>
          <w:rFonts w:ascii="Times New Roman" w:hAnsi="Times New Roman" w:cs="Times New Roman"/>
        </w:rPr>
        <w:t>冷却后，进入重整产物分离罐进行气液相分离。</w:t>
      </w:r>
    </w:p>
    <w:p w:rsidR="007B45E9" w:rsidRPr="00C10CC6" w:rsidRDefault="007B45E9"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重整产物分离罐顶部含氢气体，一部分经重整循环氢压缩机升压后，在重整反应循环使用，其余部分作为重整反应副产的含氢气体经压缩，冷却，经脱氯后的含氢气体其中少部分作为预如氢补充氢，其余作为重整产氢送出装置。</w:t>
      </w:r>
    </w:p>
    <w:p w:rsidR="007B45E9" w:rsidRPr="00C10CC6" w:rsidRDefault="007B45E9" w:rsidP="00E70EA8">
      <w:pPr>
        <w:spacing w:line="540" w:lineRule="exact"/>
        <w:ind w:firstLine="560"/>
        <w:rPr>
          <w:rFonts w:ascii="Times New Roman" w:hAnsi="Times New Roman" w:cs="Times New Roman"/>
        </w:rPr>
      </w:pPr>
      <w:r w:rsidRPr="00C10CC6">
        <w:rPr>
          <w:rFonts w:ascii="Times New Roman" w:hAnsi="Times New Roman" w:cs="Times New Roman"/>
        </w:rPr>
        <w:t>再接触罐底的重整生成油经换热后进入脱戊烷塔。由脱戊烷塔顶</w:t>
      </w:r>
      <w:r w:rsidRPr="00C10CC6">
        <w:rPr>
          <w:rFonts w:ascii="Times New Roman" w:hAnsi="Times New Roman" w:cs="Times New Roman"/>
        </w:rPr>
        <w:lastRenderedPageBreak/>
        <w:t>来的分经</w:t>
      </w:r>
      <w:r w:rsidRPr="00C10CC6">
        <w:rPr>
          <w:rFonts w:ascii="Times New Roman" w:hAnsi="Times New Roman" w:cs="Times New Roman"/>
        </w:rPr>
        <w:t>C4/C5</w:t>
      </w:r>
      <w:r w:rsidRPr="00C10CC6">
        <w:rPr>
          <w:rFonts w:ascii="Times New Roman" w:hAnsi="Times New Roman" w:cs="Times New Roman"/>
        </w:rPr>
        <w:t>分离塔，塔顶物进入塔顶回流罐。罐底液体一部分作为回流返回塔顶，另一部分作为液化气产品送出装置；塔底物料冷却后作为戊烷产品送出装置。</w:t>
      </w:r>
    </w:p>
    <w:p w:rsidR="007B45E9" w:rsidRPr="00C10CC6" w:rsidRDefault="007B45E9"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脱戊烷塔底来的脱戊烷油进入脱</w:t>
      </w:r>
      <w:r w:rsidRPr="00C10CC6">
        <w:rPr>
          <w:rFonts w:ascii="Times New Roman" w:hAnsi="Times New Roman" w:cs="Times New Roman"/>
        </w:rPr>
        <w:t>C6</w:t>
      </w:r>
      <w:r w:rsidRPr="00C10CC6">
        <w:rPr>
          <w:rFonts w:ascii="Times New Roman" w:hAnsi="Times New Roman" w:cs="Times New Roman"/>
        </w:rPr>
        <w:t>塔，塔底物料升压后送至脱</w:t>
      </w:r>
      <w:r w:rsidRPr="00C10CC6">
        <w:rPr>
          <w:rFonts w:ascii="Times New Roman" w:hAnsi="Times New Roman" w:cs="Times New Roman"/>
        </w:rPr>
        <w:t>C7</w:t>
      </w:r>
      <w:r w:rsidRPr="00C10CC6">
        <w:rPr>
          <w:rFonts w:ascii="Times New Roman" w:hAnsi="Times New Roman" w:cs="Times New Roman"/>
        </w:rPr>
        <w:t>塔。</w:t>
      </w:r>
      <w:r w:rsidRPr="00C10CC6">
        <w:rPr>
          <w:rFonts w:ascii="Times New Roman" w:hAnsi="Times New Roman" w:cs="Times New Roman"/>
        </w:rPr>
        <w:t>C7</w:t>
      </w:r>
      <w:r w:rsidRPr="00C10CC6">
        <w:rPr>
          <w:rFonts w:ascii="Times New Roman" w:hAnsi="Times New Roman" w:cs="Times New Roman"/>
        </w:rPr>
        <w:t>组分经脱</w:t>
      </w:r>
      <w:r w:rsidRPr="00C10CC6">
        <w:rPr>
          <w:rFonts w:ascii="Times New Roman" w:hAnsi="Times New Roman" w:cs="Times New Roman"/>
        </w:rPr>
        <w:t>C7</w:t>
      </w:r>
      <w:r w:rsidRPr="00C10CC6">
        <w:rPr>
          <w:rFonts w:ascii="Times New Roman" w:hAnsi="Times New Roman" w:cs="Times New Roman"/>
        </w:rPr>
        <w:t>塔作为汽油产品与二甲苯塔产品混合后出装置。二甲苯塔底产品送至催化一中返塔线或重加装置分离塔进料线。</w:t>
      </w:r>
    </w:p>
    <w:p w:rsidR="007B45E9" w:rsidRPr="00C10CC6" w:rsidRDefault="007B45E9"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C-404</w:t>
      </w:r>
      <w:r w:rsidRPr="00C10CC6">
        <w:rPr>
          <w:rFonts w:ascii="Times New Roman" w:hAnsi="Times New Roman" w:cs="Times New Roman"/>
        </w:rPr>
        <w:t>的第</w:t>
      </w:r>
      <w:r w:rsidRPr="00C10CC6">
        <w:rPr>
          <w:rFonts w:ascii="Times New Roman" w:hAnsi="Times New Roman" w:cs="Times New Roman"/>
        </w:rPr>
        <w:t>8</w:t>
      </w:r>
      <w:r w:rsidRPr="00C10CC6">
        <w:rPr>
          <w:rFonts w:ascii="Times New Roman" w:hAnsi="Times New Roman" w:cs="Times New Roman"/>
        </w:rPr>
        <w:t>层塔盘抽出口产品自压经</w:t>
      </w:r>
      <w:r w:rsidRPr="00C10CC6">
        <w:rPr>
          <w:rFonts w:ascii="Times New Roman" w:hAnsi="Times New Roman" w:cs="Times New Roman"/>
        </w:rPr>
        <w:t>E-207</w:t>
      </w:r>
      <w:r w:rsidRPr="00C10CC6">
        <w:rPr>
          <w:rFonts w:ascii="Times New Roman" w:hAnsi="Times New Roman" w:cs="Times New Roman"/>
        </w:rPr>
        <w:t>与脱戊烷塔进料换热后，再经重整汽油／低温水换热器</w:t>
      </w:r>
      <w:r w:rsidRPr="00C10CC6">
        <w:rPr>
          <w:rFonts w:ascii="Times New Roman" w:hAnsi="Times New Roman" w:cs="Times New Roman"/>
        </w:rPr>
        <w:t>E-209</w:t>
      </w:r>
      <w:r w:rsidRPr="00C10CC6">
        <w:rPr>
          <w:rFonts w:ascii="Times New Roman" w:hAnsi="Times New Roman" w:cs="Times New Roman"/>
        </w:rPr>
        <w:t>至二甲苯塔侧线抽出缓冲罐</w:t>
      </w:r>
      <w:r w:rsidRPr="00C10CC6">
        <w:rPr>
          <w:rFonts w:ascii="Times New Roman" w:hAnsi="Times New Roman" w:cs="Times New Roman"/>
        </w:rPr>
        <w:t>D405</w:t>
      </w:r>
      <w:r w:rsidRPr="00C10CC6">
        <w:rPr>
          <w:rFonts w:ascii="Times New Roman" w:hAnsi="Times New Roman" w:cs="Times New Roman"/>
        </w:rPr>
        <w:t>，</w:t>
      </w:r>
      <w:r w:rsidRPr="00C10CC6">
        <w:rPr>
          <w:rFonts w:ascii="Times New Roman" w:hAnsi="Times New Roman" w:cs="Times New Roman"/>
        </w:rPr>
        <w:t>C9-C10</w:t>
      </w:r>
      <w:r w:rsidRPr="00C10CC6">
        <w:rPr>
          <w:rFonts w:ascii="Times New Roman" w:hAnsi="Times New Roman" w:cs="Times New Roman"/>
        </w:rPr>
        <w:t>产品自</w:t>
      </w:r>
      <w:r w:rsidRPr="00C10CC6">
        <w:rPr>
          <w:rFonts w:ascii="Times New Roman" w:hAnsi="Times New Roman" w:cs="Times New Roman"/>
        </w:rPr>
        <w:t>D405</w:t>
      </w:r>
      <w:r w:rsidRPr="00C10CC6">
        <w:rPr>
          <w:rFonts w:ascii="Times New Roman" w:hAnsi="Times New Roman" w:cs="Times New Roman"/>
        </w:rPr>
        <w:t>经</w:t>
      </w:r>
      <w:r w:rsidRPr="00C10CC6">
        <w:rPr>
          <w:rFonts w:ascii="Times New Roman" w:hAnsi="Times New Roman" w:cs="Times New Roman"/>
        </w:rPr>
        <w:t>P410</w:t>
      </w:r>
      <w:r w:rsidRPr="00C10CC6">
        <w:rPr>
          <w:rFonts w:ascii="Times New Roman" w:hAnsi="Times New Roman" w:cs="Times New Roman"/>
        </w:rPr>
        <w:t>与</w:t>
      </w:r>
      <w:r w:rsidRPr="00C10CC6">
        <w:rPr>
          <w:rFonts w:ascii="Times New Roman" w:hAnsi="Times New Roman" w:cs="Times New Roman"/>
        </w:rPr>
        <w:t>C-403</w:t>
      </w:r>
      <w:r w:rsidRPr="00C10CC6">
        <w:rPr>
          <w:rFonts w:ascii="Times New Roman" w:hAnsi="Times New Roman" w:cs="Times New Roman"/>
        </w:rPr>
        <w:t>塔顶产品混合后，经重整汽油水冷器</w:t>
      </w:r>
      <w:r w:rsidRPr="00C10CC6">
        <w:rPr>
          <w:rFonts w:ascii="Times New Roman" w:hAnsi="Times New Roman" w:cs="Times New Roman"/>
        </w:rPr>
        <w:t>E-208</w:t>
      </w:r>
      <w:r w:rsidRPr="00C10CC6">
        <w:rPr>
          <w:rFonts w:ascii="Times New Roman" w:hAnsi="Times New Roman" w:cs="Times New Roman"/>
        </w:rPr>
        <w:t>冷却作为稳定汽油送出装置。</w:t>
      </w:r>
    </w:p>
    <w:p w:rsidR="007B45E9" w:rsidRPr="00C10CC6" w:rsidRDefault="007B45E9" w:rsidP="00761E19">
      <w:pPr>
        <w:keepNext/>
        <w:numPr>
          <w:ilvl w:val="0"/>
          <w:numId w:val="46"/>
        </w:numPr>
        <w:spacing w:before="240" w:line="360" w:lineRule="exact"/>
        <w:ind w:firstLineChars="0"/>
        <w:outlineLvl w:val="2"/>
        <w:rPr>
          <w:rFonts w:ascii="Times New Roman" w:hAnsi="Times New Roman" w:cs="Times New Roman"/>
          <w:b/>
          <w:bCs/>
        </w:rPr>
      </w:pPr>
      <w:r w:rsidRPr="00C10CC6">
        <w:rPr>
          <w:rFonts w:ascii="Times New Roman" w:hAnsi="Times New Roman" w:cs="Times New Roman"/>
          <w:b/>
          <w:bCs/>
          <w:szCs w:val="24"/>
        </w:rPr>
        <w:t>物料平衡</w:t>
      </w:r>
    </w:p>
    <w:p w:rsidR="007B45E9" w:rsidRPr="00C10CC6" w:rsidRDefault="007316C9"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2019</w:t>
      </w:r>
      <w:r w:rsidRPr="00C10CC6">
        <w:rPr>
          <w:rFonts w:ascii="Times New Roman" w:hAnsi="Times New Roman" w:cs="Times New Roman"/>
        </w:rPr>
        <w:t>年全年、</w:t>
      </w:r>
      <w:r w:rsidR="00447BAA">
        <w:rPr>
          <w:rFonts w:ascii="Times New Roman" w:hAnsi="Times New Roman" w:cs="Times New Roman"/>
        </w:rPr>
        <w:t>2020</w:t>
      </w:r>
      <w:r w:rsidR="00447BAA">
        <w:rPr>
          <w:rFonts w:ascii="Times New Roman" w:hAnsi="Times New Roman" w:cs="Times New Roman"/>
        </w:rPr>
        <w:t>年</w:t>
      </w:r>
      <w:r w:rsidR="00447BAA">
        <w:rPr>
          <w:rFonts w:ascii="Times New Roman" w:hAnsi="Times New Roman" w:cs="Times New Roman"/>
        </w:rPr>
        <w:t>1~6</w:t>
      </w:r>
      <w:r w:rsidR="00447BAA">
        <w:rPr>
          <w:rFonts w:ascii="Times New Roman" w:hAnsi="Times New Roman" w:cs="Times New Roman"/>
        </w:rPr>
        <w:t>月</w:t>
      </w:r>
      <w:r w:rsidR="007B45E9" w:rsidRPr="00C10CC6">
        <w:rPr>
          <w:rFonts w:ascii="Times New Roman" w:hAnsi="Times New Roman" w:cs="Times New Roman"/>
        </w:rPr>
        <w:t>安庆石化连续重整装置物料平衡如表</w:t>
      </w:r>
      <w:r w:rsidR="007B45E9" w:rsidRPr="00C10CC6">
        <w:rPr>
          <w:rFonts w:ascii="Times New Roman" w:hAnsi="Times New Roman" w:cs="Times New Roman"/>
        </w:rPr>
        <w:t>1</w:t>
      </w:r>
      <w:r w:rsidR="007B45E9" w:rsidRPr="00C10CC6">
        <w:rPr>
          <w:rFonts w:ascii="Times New Roman" w:hAnsi="Times New Roman" w:cs="Times New Roman"/>
        </w:rPr>
        <w:t>、</w:t>
      </w:r>
      <w:r w:rsidR="007B45E9" w:rsidRPr="00C10CC6">
        <w:rPr>
          <w:rFonts w:ascii="Times New Roman" w:hAnsi="Times New Roman" w:cs="Times New Roman"/>
        </w:rPr>
        <w:t>2</w:t>
      </w:r>
      <w:r w:rsidR="007B45E9" w:rsidRPr="00C10CC6">
        <w:rPr>
          <w:rFonts w:ascii="Times New Roman" w:hAnsi="Times New Roman" w:cs="Times New Roman"/>
        </w:rPr>
        <w:t>所示。</w:t>
      </w:r>
    </w:p>
    <w:p w:rsidR="007B45E9" w:rsidRPr="00C10CC6" w:rsidRDefault="007B45E9" w:rsidP="007B45E9">
      <w:pPr>
        <w:keepNext/>
        <w:ind w:firstLine="42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表</w:t>
      </w:r>
      <w:r w:rsidRPr="00C10CC6">
        <w:rPr>
          <w:rFonts w:ascii="Times New Roman" w:eastAsiaTheme="minorEastAsia" w:hAnsi="Times New Roman" w:cs="Times New Roman"/>
          <w:sz w:val="21"/>
          <w:szCs w:val="21"/>
        </w:rPr>
        <w:t>1 2019</w:t>
      </w:r>
      <w:r w:rsidRPr="00C10CC6">
        <w:rPr>
          <w:rFonts w:ascii="Times New Roman" w:eastAsiaTheme="minorEastAsia" w:hAnsi="Times New Roman" w:cs="Times New Roman"/>
          <w:sz w:val="21"/>
          <w:szCs w:val="21"/>
        </w:rPr>
        <w:t>年安庆石化连续重整装置物料平衡表</w:t>
      </w:r>
    </w:p>
    <w:tbl>
      <w:tblPr>
        <w:tblStyle w:val="32"/>
        <w:tblW w:w="4998" w:type="pct"/>
        <w:tblLook w:val="04A0" w:firstRow="1" w:lastRow="0" w:firstColumn="1" w:lastColumn="0" w:noHBand="0" w:noVBand="1"/>
      </w:tblPr>
      <w:tblGrid>
        <w:gridCol w:w="834"/>
        <w:gridCol w:w="1723"/>
        <w:gridCol w:w="1420"/>
        <w:gridCol w:w="1420"/>
        <w:gridCol w:w="1561"/>
        <w:gridCol w:w="1561"/>
      </w:tblGrid>
      <w:tr w:rsidR="007B45E9" w:rsidRPr="00C10CC6" w:rsidTr="00490A2C">
        <w:trPr>
          <w:trHeight w:val="340"/>
          <w:tblHeader/>
        </w:trPr>
        <w:tc>
          <w:tcPr>
            <w:tcW w:w="834" w:type="dxa"/>
            <w:tcBorders>
              <w:top w:val="single" w:sz="4" w:space="0" w:color="auto"/>
              <w:bottom w:val="single" w:sz="4" w:space="0" w:color="auto"/>
            </w:tcBorders>
            <w:noWrap/>
          </w:tcPr>
          <w:p w:rsidR="007B45E9" w:rsidRPr="00C10CC6" w:rsidRDefault="007B45E9" w:rsidP="00490A2C">
            <w:pPr>
              <w:spacing w:line="240" w:lineRule="auto"/>
              <w:ind w:firstLineChars="0" w:firstLine="0"/>
              <w:jc w:val="center"/>
              <w:rPr>
                <w:rFonts w:ascii="Times New Roman" w:eastAsiaTheme="minorEastAsia" w:hAnsi="Times New Roman" w:cs="Times New Roman"/>
                <w:b/>
                <w:sz w:val="21"/>
                <w:szCs w:val="21"/>
              </w:rPr>
            </w:pPr>
            <w:r w:rsidRPr="00C10CC6">
              <w:rPr>
                <w:rFonts w:ascii="Times New Roman" w:eastAsiaTheme="minorEastAsia" w:hAnsi="Times New Roman" w:cs="Times New Roman"/>
                <w:b/>
                <w:sz w:val="21"/>
                <w:szCs w:val="21"/>
              </w:rPr>
              <w:t>序号</w:t>
            </w:r>
          </w:p>
        </w:tc>
        <w:tc>
          <w:tcPr>
            <w:tcW w:w="1723" w:type="dxa"/>
            <w:tcBorders>
              <w:top w:val="single" w:sz="4" w:space="0" w:color="auto"/>
              <w:bottom w:val="single" w:sz="4" w:space="0" w:color="auto"/>
            </w:tcBorders>
            <w:noWrap/>
          </w:tcPr>
          <w:p w:rsidR="007B45E9" w:rsidRPr="00C10CC6" w:rsidRDefault="007B45E9" w:rsidP="00490A2C">
            <w:pPr>
              <w:spacing w:line="240" w:lineRule="auto"/>
              <w:ind w:firstLineChars="0" w:firstLine="0"/>
              <w:jc w:val="center"/>
              <w:rPr>
                <w:rFonts w:ascii="Times New Roman" w:eastAsiaTheme="minorEastAsia" w:hAnsi="Times New Roman" w:cs="Times New Roman"/>
                <w:b/>
                <w:sz w:val="21"/>
                <w:szCs w:val="21"/>
              </w:rPr>
            </w:pPr>
            <w:r w:rsidRPr="00C10CC6">
              <w:rPr>
                <w:rFonts w:ascii="Times New Roman" w:eastAsiaTheme="minorEastAsia" w:hAnsi="Times New Roman" w:cs="Times New Roman"/>
                <w:b/>
                <w:sz w:val="21"/>
                <w:szCs w:val="21"/>
              </w:rPr>
              <w:t>进料</w:t>
            </w:r>
          </w:p>
        </w:tc>
        <w:tc>
          <w:tcPr>
            <w:tcW w:w="1420" w:type="dxa"/>
            <w:tcBorders>
              <w:top w:val="single" w:sz="4" w:space="0" w:color="auto"/>
              <w:bottom w:val="single" w:sz="4" w:space="0" w:color="auto"/>
            </w:tcBorders>
            <w:noWrap/>
          </w:tcPr>
          <w:p w:rsidR="007B45E9" w:rsidRPr="00C10CC6" w:rsidRDefault="007B45E9" w:rsidP="00490A2C">
            <w:pPr>
              <w:spacing w:line="240" w:lineRule="auto"/>
              <w:ind w:firstLineChars="0" w:firstLine="0"/>
              <w:jc w:val="center"/>
              <w:rPr>
                <w:rFonts w:ascii="Times New Roman" w:eastAsiaTheme="minorEastAsia" w:hAnsi="Times New Roman" w:cs="Times New Roman"/>
                <w:b/>
                <w:sz w:val="21"/>
                <w:szCs w:val="21"/>
              </w:rPr>
            </w:pPr>
            <w:r w:rsidRPr="00C10CC6">
              <w:rPr>
                <w:rFonts w:ascii="Times New Roman" w:eastAsiaTheme="minorEastAsia" w:hAnsi="Times New Roman" w:cs="Times New Roman"/>
                <w:b/>
                <w:sz w:val="21"/>
                <w:szCs w:val="21"/>
              </w:rPr>
              <w:t>加工量，</w:t>
            </w:r>
            <w:r w:rsidRPr="00C10CC6">
              <w:rPr>
                <w:rFonts w:ascii="Times New Roman" w:eastAsiaTheme="minorEastAsia" w:hAnsi="Times New Roman" w:cs="Times New Roman"/>
                <w:b/>
                <w:sz w:val="21"/>
                <w:szCs w:val="21"/>
              </w:rPr>
              <w:t>t</w:t>
            </w:r>
          </w:p>
        </w:tc>
        <w:tc>
          <w:tcPr>
            <w:tcW w:w="1420" w:type="dxa"/>
            <w:tcBorders>
              <w:top w:val="single" w:sz="4" w:space="0" w:color="auto"/>
              <w:bottom w:val="single" w:sz="4" w:space="0" w:color="auto"/>
            </w:tcBorders>
            <w:noWrap/>
          </w:tcPr>
          <w:p w:rsidR="007B45E9" w:rsidRPr="00C10CC6" w:rsidRDefault="007B45E9" w:rsidP="00490A2C">
            <w:pPr>
              <w:spacing w:line="240" w:lineRule="auto"/>
              <w:ind w:firstLineChars="0" w:firstLine="0"/>
              <w:jc w:val="center"/>
              <w:rPr>
                <w:rFonts w:ascii="Times New Roman" w:eastAsiaTheme="minorEastAsia" w:hAnsi="Times New Roman" w:cs="Times New Roman"/>
                <w:b/>
                <w:sz w:val="21"/>
                <w:szCs w:val="21"/>
              </w:rPr>
            </w:pPr>
            <w:r w:rsidRPr="00C10CC6">
              <w:rPr>
                <w:rFonts w:ascii="Times New Roman" w:eastAsiaTheme="minorEastAsia" w:hAnsi="Times New Roman" w:cs="Times New Roman"/>
                <w:b/>
                <w:sz w:val="21"/>
                <w:szCs w:val="21"/>
              </w:rPr>
              <w:t>出料</w:t>
            </w:r>
          </w:p>
        </w:tc>
        <w:tc>
          <w:tcPr>
            <w:tcW w:w="1561" w:type="dxa"/>
            <w:tcBorders>
              <w:top w:val="single" w:sz="4" w:space="0" w:color="auto"/>
              <w:bottom w:val="single" w:sz="4" w:space="0" w:color="auto"/>
            </w:tcBorders>
            <w:noWrap/>
          </w:tcPr>
          <w:p w:rsidR="007B45E9" w:rsidRPr="00C10CC6" w:rsidRDefault="007B45E9" w:rsidP="00490A2C">
            <w:pPr>
              <w:spacing w:line="240" w:lineRule="auto"/>
              <w:ind w:firstLineChars="0" w:firstLine="0"/>
              <w:jc w:val="center"/>
              <w:rPr>
                <w:rFonts w:ascii="Times New Roman" w:eastAsiaTheme="minorEastAsia" w:hAnsi="Times New Roman" w:cs="Times New Roman"/>
                <w:b/>
                <w:sz w:val="21"/>
                <w:szCs w:val="21"/>
              </w:rPr>
            </w:pPr>
            <w:r w:rsidRPr="00C10CC6">
              <w:rPr>
                <w:rFonts w:ascii="Times New Roman" w:eastAsiaTheme="minorEastAsia" w:hAnsi="Times New Roman" w:cs="Times New Roman"/>
                <w:b/>
                <w:sz w:val="21"/>
                <w:szCs w:val="21"/>
              </w:rPr>
              <w:t>产量，</w:t>
            </w:r>
            <w:r w:rsidRPr="00C10CC6">
              <w:rPr>
                <w:rFonts w:ascii="Times New Roman" w:eastAsiaTheme="minorEastAsia" w:hAnsi="Times New Roman" w:cs="Times New Roman"/>
                <w:b/>
                <w:sz w:val="21"/>
                <w:szCs w:val="21"/>
              </w:rPr>
              <w:t>t</w:t>
            </w:r>
          </w:p>
        </w:tc>
        <w:tc>
          <w:tcPr>
            <w:tcW w:w="1561" w:type="dxa"/>
            <w:tcBorders>
              <w:top w:val="single" w:sz="4" w:space="0" w:color="auto"/>
              <w:bottom w:val="single" w:sz="4" w:space="0" w:color="auto"/>
            </w:tcBorders>
            <w:noWrap/>
          </w:tcPr>
          <w:p w:rsidR="007B45E9" w:rsidRPr="00C10CC6" w:rsidRDefault="007B45E9" w:rsidP="00490A2C">
            <w:pPr>
              <w:spacing w:line="240" w:lineRule="auto"/>
              <w:ind w:firstLineChars="0" w:firstLine="0"/>
              <w:jc w:val="center"/>
              <w:rPr>
                <w:rFonts w:ascii="Times New Roman" w:eastAsiaTheme="minorEastAsia" w:hAnsi="Times New Roman" w:cs="Times New Roman"/>
                <w:b/>
                <w:sz w:val="21"/>
                <w:szCs w:val="21"/>
              </w:rPr>
            </w:pPr>
            <w:r w:rsidRPr="00C10CC6">
              <w:rPr>
                <w:rFonts w:ascii="Times New Roman" w:eastAsiaTheme="minorEastAsia" w:hAnsi="Times New Roman" w:cs="Times New Roman"/>
                <w:b/>
                <w:sz w:val="21"/>
                <w:szCs w:val="21"/>
              </w:rPr>
              <w:t>收率，</w:t>
            </w:r>
            <w:r w:rsidRPr="00C10CC6">
              <w:rPr>
                <w:rFonts w:ascii="Times New Roman" w:eastAsiaTheme="minorEastAsia" w:hAnsi="Times New Roman" w:cs="Times New Roman"/>
                <w:b/>
                <w:sz w:val="21"/>
                <w:szCs w:val="21"/>
              </w:rPr>
              <w:t>%</w:t>
            </w:r>
          </w:p>
        </w:tc>
      </w:tr>
      <w:tr w:rsidR="007B45E9" w:rsidRPr="00C10CC6" w:rsidTr="00490A2C">
        <w:trPr>
          <w:trHeight w:val="340"/>
          <w:tblHeader/>
        </w:trPr>
        <w:tc>
          <w:tcPr>
            <w:tcW w:w="834" w:type="dxa"/>
            <w:tcBorders>
              <w:top w:val="single" w:sz="4" w:space="0" w:color="auto"/>
            </w:tcBorders>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1</w:t>
            </w:r>
          </w:p>
        </w:tc>
        <w:tc>
          <w:tcPr>
            <w:tcW w:w="1723" w:type="dxa"/>
            <w:tcBorders>
              <w:top w:val="single" w:sz="4" w:space="0" w:color="auto"/>
            </w:tcBorders>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RLG</w:t>
            </w:r>
            <w:r w:rsidRPr="00C10CC6">
              <w:rPr>
                <w:rFonts w:ascii="Times New Roman" w:eastAsiaTheme="minorEastAsia" w:hAnsi="Times New Roman" w:cs="Times New Roman"/>
                <w:sz w:val="21"/>
                <w:szCs w:val="21"/>
              </w:rPr>
              <w:t>重整料</w:t>
            </w:r>
          </w:p>
        </w:tc>
        <w:tc>
          <w:tcPr>
            <w:tcW w:w="1420" w:type="dxa"/>
            <w:tcBorders>
              <w:top w:val="single" w:sz="4" w:space="0" w:color="auto"/>
            </w:tcBorders>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 xml:space="preserve">7006 </w:t>
            </w:r>
          </w:p>
        </w:tc>
        <w:tc>
          <w:tcPr>
            <w:tcW w:w="1420" w:type="dxa"/>
            <w:tcBorders>
              <w:top w:val="single" w:sz="4" w:space="0" w:color="auto"/>
            </w:tcBorders>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干气</w:t>
            </w:r>
          </w:p>
        </w:tc>
        <w:tc>
          <w:tcPr>
            <w:tcW w:w="1561" w:type="dxa"/>
            <w:tcBorders>
              <w:top w:val="single" w:sz="4" w:space="0" w:color="auto"/>
            </w:tcBorders>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 xml:space="preserve">56593 </w:t>
            </w:r>
          </w:p>
        </w:tc>
        <w:tc>
          <w:tcPr>
            <w:tcW w:w="1561" w:type="dxa"/>
            <w:tcBorders>
              <w:top w:val="single" w:sz="4" w:space="0" w:color="auto"/>
            </w:tcBorders>
            <w:noWrap/>
          </w:tcPr>
          <w:p w:rsidR="007B45E9" w:rsidRPr="00C10CC6" w:rsidRDefault="007B45E9" w:rsidP="008C5D61">
            <w:pPr>
              <w:widowControl/>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5.</w:t>
            </w:r>
            <w:r w:rsidRPr="008C5D61">
              <w:rPr>
                <w:rFonts w:ascii="Times New Roman" w:eastAsiaTheme="minorEastAsia" w:hAnsi="Times New Roman" w:cs="Times New Roman"/>
                <w:color w:val="000000"/>
                <w:kern w:val="0"/>
                <w:sz w:val="21"/>
                <w:szCs w:val="21"/>
              </w:rPr>
              <w:t>08</w:t>
            </w:r>
          </w:p>
        </w:tc>
      </w:tr>
      <w:tr w:rsidR="007B45E9" w:rsidRPr="00C10CC6" w:rsidTr="00490A2C">
        <w:trPr>
          <w:trHeight w:val="340"/>
          <w:tblHeader/>
        </w:trPr>
        <w:tc>
          <w:tcPr>
            <w:tcW w:w="834"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2</w:t>
            </w:r>
          </w:p>
        </w:tc>
        <w:tc>
          <w:tcPr>
            <w:tcW w:w="1723"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烃石脑油</w:t>
            </w:r>
          </w:p>
        </w:tc>
        <w:tc>
          <w:tcPr>
            <w:tcW w:w="1420" w:type="dxa"/>
            <w:noWrap/>
          </w:tcPr>
          <w:p w:rsidR="007B45E9" w:rsidRPr="00C10CC6" w:rsidRDefault="007B45E9" w:rsidP="00A00B58">
            <w:pPr>
              <w:widowControl/>
              <w:ind w:firstLine="420"/>
              <w:jc w:val="right"/>
              <w:textAlignment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 xml:space="preserve">1023845 </w:t>
            </w:r>
          </w:p>
        </w:tc>
        <w:tc>
          <w:tcPr>
            <w:tcW w:w="1420" w:type="dxa"/>
            <w:noWrap/>
          </w:tcPr>
          <w:p w:rsidR="007B45E9" w:rsidRPr="00C10CC6" w:rsidRDefault="007B45E9" w:rsidP="00A00B58">
            <w:pPr>
              <w:widowControl/>
              <w:ind w:firstLine="420"/>
              <w:jc w:val="left"/>
              <w:textAlignment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精制油</w:t>
            </w:r>
          </w:p>
        </w:tc>
        <w:tc>
          <w:tcPr>
            <w:tcW w:w="1561" w:type="dxa"/>
            <w:noWrap/>
          </w:tcPr>
          <w:p w:rsidR="007B45E9" w:rsidRPr="00C10CC6" w:rsidRDefault="007B45E9" w:rsidP="00EA79F8">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 xml:space="preserve">2872 </w:t>
            </w:r>
          </w:p>
        </w:tc>
        <w:tc>
          <w:tcPr>
            <w:tcW w:w="1561" w:type="dxa"/>
            <w:noWrap/>
          </w:tcPr>
          <w:p w:rsidR="007B45E9" w:rsidRPr="00C10CC6" w:rsidRDefault="007B45E9" w:rsidP="008C5D61">
            <w:pPr>
              <w:widowControl/>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0.26</w:t>
            </w:r>
          </w:p>
        </w:tc>
      </w:tr>
      <w:tr w:rsidR="007B45E9" w:rsidRPr="00C10CC6" w:rsidTr="00490A2C">
        <w:trPr>
          <w:trHeight w:val="340"/>
          <w:tblHeader/>
        </w:trPr>
        <w:tc>
          <w:tcPr>
            <w:tcW w:w="834"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3</w:t>
            </w:r>
          </w:p>
        </w:tc>
        <w:tc>
          <w:tcPr>
            <w:tcW w:w="1723"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加石脑油</w:t>
            </w: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 xml:space="preserve">2999 </w:t>
            </w: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拔头油</w:t>
            </w:r>
          </w:p>
        </w:tc>
        <w:tc>
          <w:tcPr>
            <w:tcW w:w="1561"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 xml:space="preserve">150484 </w:t>
            </w:r>
          </w:p>
        </w:tc>
        <w:tc>
          <w:tcPr>
            <w:tcW w:w="1561" w:type="dxa"/>
            <w:noWrap/>
          </w:tcPr>
          <w:p w:rsidR="007B45E9" w:rsidRPr="00C10CC6" w:rsidRDefault="007B45E9" w:rsidP="008C5D61">
            <w:pPr>
              <w:widowControl/>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13.52</w:t>
            </w:r>
          </w:p>
        </w:tc>
      </w:tr>
      <w:tr w:rsidR="007B45E9" w:rsidRPr="00C10CC6" w:rsidTr="00490A2C">
        <w:trPr>
          <w:trHeight w:val="340"/>
          <w:tblHeader/>
        </w:trPr>
        <w:tc>
          <w:tcPr>
            <w:tcW w:w="834"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4</w:t>
            </w:r>
          </w:p>
        </w:tc>
        <w:tc>
          <w:tcPr>
            <w:tcW w:w="1723"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购石脑油</w:t>
            </w: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 xml:space="preserve">79475 </w:t>
            </w: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汽油</w:t>
            </w:r>
          </w:p>
        </w:tc>
        <w:tc>
          <w:tcPr>
            <w:tcW w:w="1561"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 xml:space="preserve">491759 </w:t>
            </w:r>
          </w:p>
        </w:tc>
        <w:tc>
          <w:tcPr>
            <w:tcW w:w="1561" w:type="dxa"/>
            <w:noWrap/>
          </w:tcPr>
          <w:p w:rsidR="007B45E9" w:rsidRPr="00C10CC6" w:rsidRDefault="007B45E9" w:rsidP="00A00B58">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44.17</w:t>
            </w:r>
          </w:p>
        </w:tc>
      </w:tr>
      <w:tr w:rsidR="007B45E9" w:rsidRPr="00C10CC6" w:rsidTr="00490A2C">
        <w:trPr>
          <w:trHeight w:val="340"/>
          <w:tblHeader/>
        </w:trPr>
        <w:tc>
          <w:tcPr>
            <w:tcW w:w="834"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5</w:t>
            </w:r>
          </w:p>
        </w:tc>
        <w:tc>
          <w:tcPr>
            <w:tcW w:w="1723"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氢气</w:t>
            </w:r>
          </w:p>
        </w:tc>
        <w:tc>
          <w:tcPr>
            <w:tcW w:w="1561"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 xml:space="preserve">35880 </w:t>
            </w:r>
          </w:p>
        </w:tc>
        <w:tc>
          <w:tcPr>
            <w:tcW w:w="1561" w:type="dxa"/>
            <w:noWrap/>
          </w:tcPr>
          <w:p w:rsidR="007B45E9" w:rsidRPr="00C10CC6" w:rsidRDefault="007B45E9" w:rsidP="00A00B58">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3.22</w:t>
            </w:r>
          </w:p>
        </w:tc>
      </w:tr>
      <w:tr w:rsidR="007B45E9" w:rsidRPr="00C10CC6" w:rsidTr="00490A2C">
        <w:trPr>
          <w:trHeight w:val="340"/>
          <w:tblHeader/>
        </w:trPr>
        <w:tc>
          <w:tcPr>
            <w:tcW w:w="834"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6</w:t>
            </w:r>
          </w:p>
        </w:tc>
        <w:tc>
          <w:tcPr>
            <w:tcW w:w="1723"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污油</w:t>
            </w:r>
          </w:p>
        </w:tc>
        <w:tc>
          <w:tcPr>
            <w:tcW w:w="1561"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 xml:space="preserve">1099 </w:t>
            </w:r>
          </w:p>
        </w:tc>
        <w:tc>
          <w:tcPr>
            <w:tcW w:w="1561" w:type="dxa"/>
            <w:noWrap/>
          </w:tcPr>
          <w:p w:rsidR="007B45E9" w:rsidRPr="00C10CC6" w:rsidRDefault="007B45E9" w:rsidP="00A00B58">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0.10</w:t>
            </w:r>
          </w:p>
        </w:tc>
      </w:tr>
      <w:tr w:rsidR="007B45E9" w:rsidRPr="00C10CC6" w:rsidTr="00490A2C">
        <w:trPr>
          <w:trHeight w:val="340"/>
          <w:tblHeader/>
        </w:trPr>
        <w:tc>
          <w:tcPr>
            <w:tcW w:w="834"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7</w:t>
            </w:r>
          </w:p>
        </w:tc>
        <w:tc>
          <w:tcPr>
            <w:tcW w:w="1723"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液化气</w:t>
            </w:r>
          </w:p>
        </w:tc>
        <w:tc>
          <w:tcPr>
            <w:tcW w:w="1561"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 xml:space="preserve">76448 </w:t>
            </w:r>
          </w:p>
        </w:tc>
        <w:tc>
          <w:tcPr>
            <w:tcW w:w="1561" w:type="dxa"/>
            <w:noWrap/>
          </w:tcPr>
          <w:p w:rsidR="007B45E9" w:rsidRPr="00C10CC6" w:rsidRDefault="007B45E9" w:rsidP="00A00B58">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6.87</w:t>
            </w:r>
          </w:p>
        </w:tc>
      </w:tr>
      <w:tr w:rsidR="007B45E9" w:rsidRPr="00C10CC6" w:rsidTr="00490A2C">
        <w:trPr>
          <w:trHeight w:val="340"/>
          <w:tblHeader/>
        </w:trPr>
        <w:tc>
          <w:tcPr>
            <w:tcW w:w="834"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8</w:t>
            </w:r>
          </w:p>
        </w:tc>
        <w:tc>
          <w:tcPr>
            <w:tcW w:w="1723"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苯</w:t>
            </w:r>
          </w:p>
        </w:tc>
        <w:tc>
          <w:tcPr>
            <w:tcW w:w="1561"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 xml:space="preserve">64919 </w:t>
            </w:r>
          </w:p>
        </w:tc>
        <w:tc>
          <w:tcPr>
            <w:tcW w:w="1561" w:type="dxa"/>
            <w:noWrap/>
          </w:tcPr>
          <w:p w:rsidR="007B45E9" w:rsidRPr="00C10CC6" w:rsidRDefault="007B45E9" w:rsidP="00A00B58">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5.83</w:t>
            </w:r>
          </w:p>
        </w:tc>
      </w:tr>
      <w:tr w:rsidR="007B45E9" w:rsidRPr="00C10CC6" w:rsidTr="00490A2C">
        <w:trPr>
          <w:trHeight w:val="340"/>
          <w:tblHeader/>
        </w:trPr>
        <w:tc>
          <w:tcPr>
            <w:tcW w:w="834"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9</w:t>
            </w:r>
          </w:p>
        </w:tc>
        <w:tc>
          <w:tcPr>
            <w:tcW w:w="1723"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混合二甲苯</w:t>
            </w:r>
          </w:p>
        </w:tc>
        <w:tc>
          <w:tcPr>
            <w:tcW w:w="1561"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 xml:space="preserve">142932 </w:t>
            </w:r>
          </w:p>
        </w:tc>
        <w:tc>
          <w:tcPr>
            <w:tcW w:w="1561" w:type="dxa"/>
            <w:noWrap/>
          </w:tcPr>
          <w:p w:rsidR="007B45E9" w:rsidRPr="00C10CC6" w:rsidRDefault="007B45E9" w:rsidP="00A00B58">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12.84</w:t>
            </w:r>
          </w:p>
        </w:tc>
      </w:tr>
      <w:tr w:rsidR="007B45E9" w:rsidRPr="00C10CC6" w:rsidTr="00490A2C">
        <w:trPr>
          <w:trHeight w:val="340"/>
          <w:tblHeader/>
        </w:trPr>
        <w:tc>
          <w:tcPr>
            <w:tcW w:w="834" w:type="dxa"/>
            <w:noWrap/>
          </w:tcPr>
          <w:p w:rsidR="007B45E9" w:rsidRPr="00C10CC6" w:rsidRDefault="00490EE6"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10</w:t>
            </w:r>
          </w:p>
        </w:tc>
        <w:tc>
          <w:tcPr>
            <w:tcW w:w="1723"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p>
        </w:tc>
        <w:tc>
          <w:tcPr>
            <w:tcW w:w="1420" w:type="dxa"/>
            <w:noWrap/>
          </w:tcPr>
          <w:p w:rsidR="007B45E9" w:rsidRPr="00C10CC6" w:rsidRDefault="007B45E9" w:rsidP="00490A2C">
            <w:pPr>
              <w:widowControl/>
              <w:spacing w:line="240" w:lineRule="auto"/>
              <w:ind w:firstLineChars="0" w:firstLine="0"/>
              <w:jc w:val="center"/>
              <w:textAlignment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重芳烃</w:t>
            </w:r>
          </w:p>
        </w:tc>
        <w:tc>
          <w:tcPr>
            <w:tcW w:w="1561" w:type="dxa"/>
            <w:noWrap/>
          </w:tcPr>
          <w:p w:rsidR="007B45E9" w:rsidRPr="00C10CC6" w:rsidRDefault="007B45E9" w:rsidP="00490A2C">
            <w:pPr>
              <w:widowControl/>
              <w:spacing w:line="240" w:lineRule="auto"/>
              <w:ind w:firstLineChars="0" w:firstLine="0"/>
              <w:jc w:val="center"/>
              <w:textAlignment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 xml:space="preserve">86394 </w:t>
            </w:r>
          </w:p>
        </w:tc>
        <w:tc>
          <w:tcPr>
            <w:tcW w:w="1561" w:type="dxa"/>
            <w:noWrap/>
          </w:tcPr>
          <w:p w:rsidR="007B45E9" w:rsidRPr="00C10CC6" w:rsidRDefault="007B45E9" w:rsidP="00A00B58">
            <w:pPr>
              <w:widowControl/>
              <w:spacing w:line="240" w:lineRule="auto"/>
              <w:ind w:firstLineChars="0" w:firstLine="0"/>
              <w:jc w:val="center"/>
              <w:textAlignment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7.76</w:t>
            </w:r>
          </w:p>
        </w:tc>
      </w:tr>
      <w:tr w:rsidR="007B45E9" w:rsidRPr="00C10CC6" w:rsidTr="00490A2C">
        <w:trPr>
          <w:trHeight w:val="340"/>
          <w:tblHeader/>
        </w:trPr>
        <w:tc>
          <w:tcPr>
            <w:tcW w:w="834" w:type="dxa"/>
            <w:noWrap/>
          </w:tcPr>
          <w:p w:rsidR="007B45E9" w:rsidRPr="00C10CC6" w:rsidRDefault="00490EE6" w:rsidP="00490A2C">
            <w:pPr>
              <w:spacing w:line="240" w:lineRule="auto"/>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11</w:t>
            </w:r>
          </w:p>
        </w:tc>
        <w:tc>
          <w:tcPr>
            <w:tcW w:w="1723"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损失</w:t>
            </w:r>
          </w:p>
        </w:tc>
        <w:tc>
          <w:tcPr>
            <w:tcW w:w="1561"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 xml:space="preserve">3945 </w:t>
            </w:r>
          </w:p>
        </w:tc>
        <w:tc>
          <w:tcPr>
            <w:tcW w:w="1561" w:type="dxa"/>
            <w:noWrap/>
          </w:tcPr>
          <w:p w:rsidR="007B45E9" w:rsidRPr="00C10CC6" w:rsidRDefault="007B45E9" w:rsidP="00A00B58">
            <w:pPr>
              <w:spacing w:line="240" w:lineRule="auto"/>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0.35</w:t>
            </w:r>
          </w:p>
        </w:tc>
      </w:tr>
      <w:tr w:rsidR="007B45E9" w:rsidRPr="00C10CC6" w:rsidTr="00490A2C">
        <w:trPr>
          <w:trHeight w:val="340"/>
          <w:tblHeader/>
        </w:trPr>
        <w:tc>
          <w:tcPr>
            <w:tcW w:w="834"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b/>
                <w:sz w:val="21"/>
                <w:szCs w:val="21"/>
              </w:rPr>
            </w:pPr>
            <w:r w:rsidRPr="00C10CC6">
              <w:rPr>
                <w:rFonts w:ascii="Times New Roman" w:eastAsiaTheme="minorEastAsia" w:hAnsi="Times New Roman" w:cs="Times New Roman"/>
                <w:b/>
                <w:sz w:val="21"/>
                <w:szCs w:val="21"/>
              </w:rPr>
              <w:t>1</w:t>
            </w:r>
            <w:r w:rsidR="00490EE6">
              <w:rPr>
                <w:rFonts w:ascii="Times New Roman" w:eastAsiaTheme="minorEastAsia" w:hAnsi="Times New Roman" w:cs="Times New Roman" w:hint="eastAsia"/>
                <w:b/>
                <w:sz w:val="21"/>
                <w:szCs w:val="21"/>
              </w:rPr>
              <w:t>2</w:t>
            </w:r>
          </w:p>
        </w:tc>
        <w:tc>
          <w:tcPr>
            <w:tcW w:w="1723"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b/>
                <w:sz w:val="21"/>
                <w:szCs w:val="21"/>
              </w:rPr>
            </w:pPr>
            <w:r w:rsidRPr="00C10CC6">
              <w:rPr>
                <w:rFonts w:ascii="Times New Roman" w:eastAsiaTheme="minorEastAsia" w:hAnsi="Times New Roman" w:cs="Times New Roman"/>
                <w:b/>
                <w:sz w:val="21"/>
                <w:szCs w:val="21"/>
              </w:rPr>
              <w:t>合计</w:t>
            </w: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b/>
                <w:sz w:val="21"/>
                <w:szCs w:val="21"/>
              </w:rPr>
            </w:pPr>
            <w:r w:rsidRPr="00C10CC6">
              <w:rPr>
                <w:rFonts w:ascii="Times New Roman" w:eastAsiaTheme="minorEastAsia" w:hAnsi="Times New Roman" w:cs="Times New Roman"/>
                <w:b/>
                <w:sz w:val="21"/>
                <w:szCs w:val="21"/>
              </w:rPr>
              <w:t xml:space="preserve">1113325 </w:t>
            </w:r>
          </w:p>
        </w:tc>
        <w:tc>
          <w:tcPr>
            <w:tcW w:w="1420"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b/>
                <w:sz w:val="21"/>
                <w:szCs w:val="21"/>
              </w:rPr>
            </w:pPr>
          </w:p>
        </w:tc>
        <w:tc>
          <w:tcPr>
            <w:tcW w:w="1561"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b/>
                <w:sz w:val="21"/>
                <w:szCs w:val="21"/>
              </w:rPr>
            </w:pPr>
            <w:r w:rsidRPr="00C10CC6">
              <w:rPr>
                <w:rFonts w:ascii="Times New Roman" w:eastAsiaTheme="minorEastAsia" w:hAnsi="Times New Roman" w:cs="Times New Roman"/>
                <w:b/>
                <w:sz w:val="21"/>
                <w:szCs w:val="21"/>
              </w:rPr>
              <w:t xml:space="preserve">1113326 </w:t>
            </w:r>
          </w:p>
        </w:tc>
        <w:tc>
          <w:tcPr>
            <w:tcW w:w="1561" w:type="dxa"/>
            <w:noWrap/>
          </w:tcPr>
          <w:p w:rsidR="007B45E9" w:rsidRPr="00C10CC6" w:rsidRDefault="007B45E9" w:rsidP="00490A2C">
            <w:pPr>
              <w:spacing w:line="240" w:lineRule="auto"/>
              <w:ind w:firstLineChars="0" w:firstLine="0"/>
              <w:jc w:val="center"/>
              <w:rPr>
                <w:rFonts w:ascii="Times New Roman" w:eastAsiaTheme="minorEastAsia" w:hAnsi="Times New Roman" w:cs="Times New Roman"/>
                <w:b/>
                <w:sz w:val="21"/>
                <w:szCs w:val="21"/>
              </w:rPr>
            </w:pPr>
            <w:r w:rsidRPr="00C10CC6">
              <w:rPr>
                <w:rFonts w:ascii="Times New Roman" w:eastAsiaTheme="minorEastAsia" w:hAnsi="Times New Roman" w:cs="Times New Roman"/>
                <w:b/>
                <w:sz w:val="21"/>
                <w:szCs w:val="21"/>
              </w:rPr>
              <w:t xml:space="preserve">100.00 </w:t>
            </w:r>
          </w:p>
        </w:tc>
      </w:tr>
    </w:tbl>
    <w:p w:rsidR="00490EE6" w:rsidRDefault="00490EE6" w:rsidP="007C5BED">
      <w:pPr>
        <w:keepNext/>
        <w:ind w:firstLine="420"/>
        <w:jc w:val="center"/>
        <w:rPr>
          <w:rFonts w:ascii="Times New Roman" w:eastAsiaTheme="minorEastAsia" w:hAnsi="Times New Roman" w:cs="Times New Roman"/>
          <w:sz w:val="21"/>
          <w:szCs w:val="21"/>
        </w:rPr>
      </w:pPr>
    </w:p>
    <w:p w:rsidR="007C5BED" w:rsidRPr="00C10CC6" w:rsidRDefault="007C5BED" w:rsidP="007C5BED">
      <w:pPr>
        <w:keepNext/>
        <w:ind w:firstLine="42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表</w:t>
      </w:r>
      <w:r w:rsidRPr="00C10CC6">
        <w:rPr>
          <w:rFonts w:ascii="Times New Roman" w:eastAsiaTheme="minorEastAsia" w:hAnsi="Times New Roman" w:cs="Times New Roman"/>
          <w:sz w:val="21"/>
          <w:szCs w:val="21"/>
        </w:rPr>
        <w:t xml:space="preserve">2  </w:t>
      </w:r>
      <w:r w:rsidR="00447BAA">
        <w:rPr>
          <w:rFonts w:ascii="Times New Roman" w:eastAsiaTheme="minorEastAsia" w:hAnsi="Times New Roman" w:cs="Times New Roman"/>
          <w:sz w:val="21"/>
          <w:szCs w:val="21"/>
        </w:rPr>
        <w:t>2020</w:t>
      </w:r>
      <w:r w:rsidR="00447BAA">
        <w:rPr>
          <w:rFonts w:ascii="Times New Roman" w:eastAsiaTheme="minorEastAsia" w:hAnsi="Times New Roman" w:cs="Times New Roman"/>
          <w:sz w:val="21"/>
          <w:szCs w:val="21"/>
        </w:rPr>
        <w:t>年</w:t>
      </w:r>
      <w:r w:rsidR="00447BAA">
        <w:rPr>
          <w:rFonts w:ascii="Times New Roman" w:eastAsiaTheme="minorEastAsia" w:hAnsi="Times New Roman" w:cs="Times New Roman"/>
          <w:sz w:val="21"/>
          <w:szCs w:val="21"/>
        </w:rPr>
        <w:t>1~6</w:t>
      </w:r>
      <w:r w:rsidR="00447BAA">
        <w:rPr>
          <w:rFonts w:ascii="Times New Roman" w:eastAsiaTheme="minorEastAsia" w:hAnsi="Times New Roman" w:cs="Times New Roman"/>
          <w:sz w:val="21"/>
          <w:szCs w:val="21"/>
        </w:rPr>
        <w:t>月</w:t>
      </w:r>
      <w:r w:rsidRPr="00C10CC6">
        <w:rPr>
          <w:rFonts w:ascii="Times New Roman" w:eastAsiaTheme="minorEastAsia" w:hAnsi="Times New Roman" w:cs="Times New Roman"/>
          <w:sz w:val="21"/>
          <w:szCs w:val="21"/>
        </w:rPr>
        <w:t>安庆石化连续重整装置物料平衡表</w:t>
      </w:r>
    </w:p>
    <w:tbl>
      <w:tblPr>
        <w:tblStyle w:val="32"/>
        <w:tblW w:w="5000" w:type="pct"/>
        <w:tblLook w:val="04A0" w:firstRow="1" w:lastRow="0" w:firstColumn="1" w:lastColumn="0" w:noHBand="0" w:noVBand="1"/>
      </w:tblPr>
      <w:tblGrid>
        <w:gridCol w:w="831"/>
        <w:gridCol w:w="1721"/>
        <w:gridCol w:w="1435"/>
        <w:gridCol w:w="1416"/>
        <w:gridCol w:w="1558"/>
        <w:gridCol w:w="1561"/>
      </w:tblGrid>
      <w:tr w:rsidR="007C5BED" w:rsidRPr="00C10CC6" w:rsidTr="003B4220">
        <w:trPr>
          <w:trHeight w:val="284"/>
          <w:tblHeader/>
        </w:trPr>
        <w:tc>
          <w:tcPr>
            <w:tcW w:w="487" w:type="pct"/>
            <w:tcBorders>
              <w:top w:val="single" w:sz="4" w:space="0" w:color="auto"/>
              <w:bottom w:val="single" w:sz="4" w:space="0" w:color="auto"/>
            </w:tcBorders>
            <w:noWra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序号</w:t>
            </w:r>
          </w:p>
        </w:tc>
        <w:tc>
          <w:tcPr>
            <w:tcW w:w="1010" w:type="pct"/>
            <w:tcBorders>
              <w:top w:val="single" w:sz="4" w:space="0" w:color="auto"/>
              <w:bottom w:val="single" w:sz="4" w:space="0" w:color="auto"/>
            </w:tcBorders>
            <w:noWra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进料</w:t>
            </w:r>
          </w:p>
        </w:tc>
        <w:tc>
          <w:tcPr>
            <w:tcW w:w="842" w:type="pct"/>
            <w:tcBorders>
              <w:top w:val="single" w:sz="4" w:space="0" w:color="auto"/>
              <w:bottom w:val="single" w:sz="4" w:space="0" w:color="auto"/>
            </w:tcBorders>
            <w:noWra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加工量，</w:t>
            </w:r>
            <w:r w:rsidRPr="00C10CC6">
              <w:rPr>
                <w:rFonts w:ascii="Times New Roman" w:eastAsiaTheme="minorEastAsia" w:hAnsi="Times New Roman" w:cs="Times New Roman"/>
                <w:b/>
                <w:color w:val="000000"/>
                <w:kern w:val="0"/>
                <w:sz w:val="21"/>
                <w:szCs w:val="21"/>
              </w:rPr>
              <w:t>t</w:t>
            </w:r>
          </w:p>
        </w:tc>
        <w:tc>
          <w:tcPr>
            <w:tcW w:w="831" w:type="pct"/>
            <w:tcBorders>
              <w:top w:val="single" w:sz="4" w:space="0" w:color="auto"/>
              <w:bottom w:val="single" w:sz="4" w:space="0" w:color="auto"/>
            </w:tcBorders>
            <w:noWra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出料</w:t>
            </w:r>
          </w:p>
        </w:tc>
        <w:tc>
          <w:tcPr>
            <w:tcW w:w="914" w:type="pct"/>
            <w:tcBorders>
              <w:top w:val="single" w:sz="4" w:space="0" w:color="auto"/>
              <w:bottom w:val="single" w:sz="4" w:space="0" w:color="auto"/>
            </w:tcBorders>
            <w:noWra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产量，</w:t>
            </w:r>
            <w:r w:rsidRPr="00C10CC6">
              <w:rPr>
                <w:rFonts w:ascii="Times New Roman" w:eastAsiaTheme="minorEastAsia" w:hAnsi="Times New Roman" w:cs="Times New Roman"/>
                <w:b/>
                <w:color w:val="000000"/>
                <w:kern w:val="0"/>
                <w:sz w:val="21"/>
                <w:szCs w:val="21"/>
              </w:rPr>
              <w:t>t</w:t>
            </w:r>
          </w:p>
        </w:tc>
        <w:tc>
          <w:tcPr>
            <w:tcW w:w="917" w:type="pct"/>
            <w:tcBorders>
              <w:top w:val="single" w:sz="4" w:space="0" w:color="auto"/>
              <w:bottom w:val="single" w:sz="4" w:space="0" w:color="auto"/>
            </w:tcBorders>
            <w:noWra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收率，</w:t>
            </w:r>
            <w:r w:rsidRPr="00C10CC6">
              <w:rPr>
                <w:rFonts w:ascii="Times New Roman" w:eastAsiaTheme="minorEastAsia" w:hAnsi="Times New Roman" w:cs="Times New Roman"/>
                <w:b/>
                <w:color w:val="000000"/>
                <w:kern w:val="0"/>
                <w:sz w:val="21"/>
                <w:szCs w:val="21"/>
              </w:rPr>
              <w:t>%</w:t>
            </w:r>
          </w:p>
        </w:tc>
      </w:tr>
      <w:tr w:rsidR="007C5BED" w:rsidRPr="00C10CC6" w:rsidTr="003B4220">
        <w:trPr>
          <w:trHeight w:val="284"/>
          <w:tblHeader/>
        </w:trPr>
        <w:tc>
          <w:tcPr>
            <w:tcW w:w="487" w:type="pct"/>
            <w:tcBorders>
              <w:top w:val="single" w:sz="4" w:space="0" w:color="auto"/>
            </w:tcBorders>
            <w:noWra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w:t>
            </w:r>
          </w:p>
        </w:tc>
        <w:tc>
          <w:tcPr>
            <w:tcW w:w="1010" w:type="pct"/>
            <w:tcBorders>
              <w:top w:val="single" w:sz="4" w:space="0" w:color="auto"/>
            </w:tcBorders>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RLG</w:t>
            </w:r>
            <w:r w:rsidRPr="00C10CC6">
              <w:rPr>
                <w:rFonts w:ascii="Times New Roman" w:eastAsiaTheme="minorEastAsia" w:hAnsi="Times New Roman" w:cs="Times New Roman"/>
                <w:color w:val="000000"/>
                <w:kern w:val="0"/>
                <w:sz w:val="21"/>
                <w:szCs w:val="21"/>
              </w:rPr>
              <w:t>重整料</w:t>
            </w:r>
          </w:p>
        </w:tc>
        <w:tc>
          <w:tcPr>
            <w:tcW w:w="842" w:type="pct"/>
            <w:tcBorders>
              <w:top w:val="single" w:sz="4" w:space="0" w:color="auto"/>
            </w:tcBorders>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5861</w:t>
            </w:r>
          </w:p>
        </w:tc>
        <w:tc>
          <w:tcPr>
            <w:tcW w:w="831" w:type="pct"/>
            <w:tcBorders>
              <w:top w:val="single" w:sz="4" w:space="0" w:color="auto"/>
            </w:tcBorders>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干气</w:t>
            </w:r>
          </w:p>
        </w:tc>
        <w:tc>
          <w:tcPr>
            <w:tcW w:w="914" w:type="pct"/>
            <w:tcBorders>
              <w:top w:val="single" w:sz="4" w:space="0" w:color="auto"/>
            </w:tcBorders>
            <w:noWrap/>
            <w:vAlign w:val="to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26720</w:t>
            </w:r>
          </w:p>
        </w:tc>
        <w:tc>
          <w:tcPr>
            <w:tcW w:w="917" w:type="pct"/>
            <w:tcBorders>
              <w:top w:val="single" w:sz="4" w:space="0" w:color="auto"/>
            </w:tcBorders>
            <w:noWra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4.76 </w:t>
            </w:r>
          </w:p>
        </w:tc>
      </w:tr>
      <w:tr w:rsidR="007C5BED" w:rsidRPr="00C10CC6" w:rsidTr="003B4220">
        <w:trPr>
          <w:trHeight w:val="284"/>
          <w:tblHeader/>
        </w:trPr>
        <w:tc>
          <w:tcPr>
            <w:tcW w:w="487" w:type="pct"/>
            <w:noWra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lastRenderedPageBreak/>
              <w:t>2</w:t>
            </w:r>
          </w:p>
        </w:tc>
        <w:tc>
          <w:tcPr>
            <w:tcW w:w="1010" w:type="pct"/>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烃石脑油</w:t>
            </w:r>
          </w:p>
        </w:tc>
        <w:tc>
          <w:tcPr>
            <w:tcW w:w="842" w:type="pct"/>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534676</w:t>
            </w:r>
          </w:p>
        </w:tc>
        <w:tc>
          <w:tcPr>
            <w:tcW w:w="831" w:type="pct"/>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精制油</w:t>
            </w:r>
          </w:p>
        </w:tc>
        <w:tc>
          <w:tcPr>
            <w:tcW w:w="914" w:type="pct"/>
            <w:noWrap/>
            <w:vAlign w:val="to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5352</w:t>
            </w:r>
          </w:p>
        </w:tc>
        <w:tc>
          <w:tcPr>
            <w:tcW w:w="917" w:type="pct"/>
            <w:noWra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0.95 </w:t>
            </w:r>
          </w:p>
        </w:tc>
      </w:tr>
      <w:tr w:rsidR="007C5BED" w:rsidRPr="00C10CC6" w:rsidTr="003B4220">
        <w:trPr>
          <w:trHeight w:val="284"/>
          <w:tblHeader/>
        </w:trPr>
        <w:tc>
          <w:tcPr>
            <w:tcW w:w="487" w:type="pct"/>
            <w:noWra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w:t>
            </w:r>
          </w:p>
        </w:tc>
        <w:tc>
          <w:tcPr>
            <w:tcW w:w="1010"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42"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31" w:type="pct"/>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拔头油</w:t>
            </w:r>
          </w:p>
        </w:tc>
        <w:tc>
          <w:tcPr>
            <w:tcW w:w="914" w:type="pct"/>
            <w:noWrap/>
            <w:vAlign w:val="to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81564</w:t>
            </w:r>
          </w:p>
        </w:tc>
        <w:tc>
          <w:tcPr>
            <w:tcW w:w="917" w:type="pct"/>
            <w:noWra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14.52 </w:t>
            </w:r>
          </w:p>
        </w:tc>
      </w:tr>
      <w:tr w:rsidR="007C5BED" w:rsidRPr="00C10CC6" w:rsidTr="003B4220">
        <w:trPr>
          <w:trHeight w:val="284"/>
          <w:tblHeader/>
        </w:trPr>
        <w:tc>
          <w:tcPr>
            <w:tcW w:w="487" w:type="pct"/>
            <w:noWra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4</w:t>
            </w:r>
          </w:p>
        </w:tc>
        <w:tc>
          <w:tcPr>
            <w:tcW w:w="1010"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42"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31" w:type="pct"/>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汽油</w:t>
            </w:r>
          </w:p>
        </w:tc>
        <w:tc>
          <w:tcPr>
            <w:tcW w:w="914" w:type="pct"/>
            <w:noWrap/>
            <w:vAlign w:val="to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217403</w:t>
            </w:r>
          </w:p>
        </w:tc>
        <w:tc>
          <w:tcPr>
            <w:tcW w:w="917" w:type="pct"/>
            <w:noWra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38.69 </w:t>
            </w:r>
          </w:p>
        </w:tc>
      </w:tr>
      <w:tr w:rsidR="007C5BED" w:rsidRPr="00C10CC6" w:rsidTr="003B4220">
        <w:trPr>
          <w:trHeight w:val="284"/>
          <w:tblHeader/>
        </w:trPr>
        <w:tc>
          <w:tcPr>
            <w:tcW w:w="487" w:type="pct"/>
            <w:noWra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w:t>
            </w:r>
          </w:p>
        </w:tc>
        <w:tc>
          <w:tcPr>
            <w:tcW w:w="1010"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42"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31" w:type="pct"/>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氢气</w:t>
            </w:r>
          </w:p>
        </w:tc>
        <w:tc>
          <w:tcPr>
            <w:tcW w:w="914" w:type="pct"/>
            <w:noWrap/>
            <w:vAlign w:val="to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15702</w:t>
            </w:r>
          </w:p>
        </w:tc>
        <w:tc>
          <w:tcPr>
            <w:tcW w:w="917" w:type="pct"/>
            <w:noWra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2.79 </w:t>
            </w:r>
          </w:p>
        </w:tc>
      </w:tr>
      <w:tr w:rsidR="007C5BED" w:rsidRPr="00C10CC6" w:rsidTr="003B4220">
        <w:trPr>
          <w:trHeight w:val="284"/>
          <w:tblHeader/>
        </w:trPr>
        <w:tc>
          <w:tcPr>
            <w:tcW w:w="487" w:type="pct"/>
            <w:noWra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6</w:t>
            </w:r>
          </w:p>
        </w:tc>
        <w:tc>
          <w:tcPr>
            <w:tcW w:w="1010"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42"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31" w:type="pct"/>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污油</w:t>
            </w:r>
          </w:p>
        </w:tc>
        <w:tc>
          <w:tcPr>
            <w:tcW w:w="914" w:type="pct"/>
            <w:noWrap/>
            <w:vAlign w:val="to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586</w:t>
            </w:r>
          </w:p>
        </w:tc>
        <w:tc>
          <w:tcPr>
            <w:tcW w:w="917" w:type="pct"/>
            <w:noWra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0.10 </w:t>
            </w:r>
          </w:p>
        </w:tc>
      </w:tr>
      <w:tr w:rsidR="007C5BED" w:rsidRPr="00C10CC6" w:rsidTr="003B4220">
        <w:trPr>
          <w:trHeight w:val="284"/>
          <w:tblHeader/>
        </w:trPr>
        <w:tc>
          <w:tcPr>
            <w:tcW w:w="487" w:type="pct"/>
            <w:noWra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7</w:t>
            </w:r>
          </w:p>
        </w:tc>
        <w:tc>
          <w:tcPr>
            <w:tcW w:w="1010"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42"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31" w:type="pct"/>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液化气</w:t>
            </w:r>
          </w:p>
        </w:tc>
        <w:tc>
          <w:tcPr>
            <w:tcW w:w="914" w:type="pct"/>
            <w:noWrap/>
            <w:vAlign w:val="to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45904</w:t>
            </w:r>
          </w:p>
        </w:tc>
        <w:tc>
          <w:tcPr>
            <w:tcW w:w="917" w:type="pct"/>
            <w:noWra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8.17 </w:t>
            </w:r>
          </w:p>
        </w:tc>
      </w:tr>
      <w:tr w:rsidR="007C5BED" w:rsidRPr="00C10CC6" w:rsidTr="003B4220">
        <w:trPr>
          <w:trHeight w:val="284"/>
          <w:tblHeader/>
        </w:trPr>
        <w:tc>
          <w:tcPr>
            <w:tcW w:w="487" w:type="pct"/>
            <w:noWra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8</w:t>
            </w:r>
          </w:p>
        </w:tc>
        <w:tc>
          <w:tcPr>
            <w:tcW w:w="1010"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42"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31" w:type="pct"/>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苯</w:t>
            </w:r>
          </w:p>
        </w:tc>
        <w:tc>
          <w:tcPr>
            <w:tcW w:w="914" w:type="pct"/>
            <w:noWrap/>
            <w:vAlign w:val="to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31485</w:t>
            </w:r>
          </w:p>
        </w:tc>
        <w:tc>
          <w:tcPr>
            <w:tcW w:w="917" w:type="pct"/>
            <w:noWra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5.60 </w:t>
            </w:r>
          </w:p>
        </w:tc>
      </w:tr>
      <w:tr w:rsidR="007C5BED" w:rsidRPr="00C10CC6" w:rsidTr="003B4220">
        <w:trPr>
          <w:trHeight w:val="284"/>
          <w:tblHeader/>
        </w:trPr>
        <w:tc>
          <w:tcPr>
            <w:tcW w:w="487" w:type="pct"/>
            <w:noWra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9</w:t>
            </w:r>
          </w:p>
        </w:tc>
        <w:tc>
          <w:tcPr>
            <w:tcW w:w="1010"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42"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31" w:type="pct"/>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混合二甲苯</w:t>
            </w:r>
          </w:p>
        </w:tc>
        <w:tc>
          <w:tcPr>
            <w:tcW w:w="914" w:type="pct"/>
            <w:noWrap/>
            <w:vAlign w:val="to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69276</w:t>
            </w:r>
          </w:p>
        </w:tc>
        <w:tc>
          <w:tcPr>
            <w:tcW w:w="917" w:type="pct"/>
            <w:noWra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12.33 </w:t>
            </w:r>
          </w:p>
        </w:tc>
      </w:tr>
      <w:tr w:rsidR="007C5BED" w:rsidRPr="00C10CC6" w:rsidTr="003B4220">
        <w:trPr>
          <w:trHeight w:val="284"/>
          <w:tblHeader/>
        </w:trPr>
        <w:tc>
          <w:tcPr>
            <w:tcW w:w="487" w:type="pct"/>
            <w:noWrap/>
          </w:tcPr>
          <w:p w:rsidR="007C5BED" w:rsidRPr="00C10CC6" w:rsidRDefault="00490EE6"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hint="eastAsia"/>
                <w:color w:val="000000"/>
                <w:kern w:val="0"/>
                <w:sz w:val="21"/>
                <w:szCs w:val="21"/>
              </w:rPr>
              <w:t>10</w:t>
            </w:r>
          </w:p>
        </w:tc>
        <w:tc>
          <w:tcPr>
            <w:tcW w:w="1010"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42"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31" w:type="pct"/>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重芳烃</w:t>
            </w:r>
          </w:p>
        </w:tc>
        <w:tc>
          <w:tcPr>
            <w:tcW w:w="914" w:type="pct"/>
            <w:noWrap/>
            <w:vAlign w:val="to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65978</w:t>
            </w:r>
          </w:p>
        </w:tc>
        <w:tc>
          <w:tcPr>
            <w:tcW w:w="917" w:type="pct"/>
            <w:noWra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11.74 </w:t>
            </w:r>
          </w:p>
        </w:tc>
      </w:tr>
      <w:tr w:rsidR="007C5BED" w:rsidRPr="00C10CC6" w:rsidTr="003B4220">
        <w:trPr>
          <w:trHeight w:val="284"/>
          <w:tblHeader/>
        </w:trPr>
        <w:tc>
          <w:tcPr>
            <w:tcW w:w="487" w:type="pct"/>
            <w:noWrap/>
          </w:tcPr>
          <w:p w:rsidR="007C5BED" w:rsidRPr="00C10CC6" w:rsidRDefault="00490EE6"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1</w:t>
            </w:r>
            <w:r>
              <w:rPr>
                <w:rFonts w:ascii="Times New Roman" w:eastAsiaTheme="minorEastAsia" w:hAnsi="Times New Roman" w:cs="Times New Roman" w:hint="eastAsia"/>
                <w:color w:val="000000"/>
                <w:kern w:val="0"/>
                <w:sz w:val="21"/>
                <w:szCs w:val="21"/>
              </w:rPr>
              <w:t>1</w:t>
            </w:r>
          </w:p>
        </w:tc>
        <w:tc>
          <w:tcPr>
            <w:tcW w:w="1010"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42"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p>
        </w:tc>
        <w:tc>
          <w:tcPr>
            <w:tcW w:w="831" w:type="pct"/>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损失</w:t>
            </w:r>
          </w:p>
        </w:tc>
        <w:tc>
          <w:tcPr>
            <w:tcW w:w="914" w:type="pct"/>
            <w:noWrap/>
            <w:vAlign w:val="to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1934</w:t>
            </w:r>
          </w:p>
        </w:tc>
        <w:tc>
          <w:tcPr>
            <w:tcW w:w="917" w:type="pct"/>
            <w:noWra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0.34 </w:t>
            </w:r>
          </w:p>
        </w:tc>
      </w:tr>
      <w:tr w:rsidR="007C5BED" w:rsidRPr="00C10CC6" w:rsidTr="003B4220">
        <w:trPr>
          <w:trHeight w:val="284"/>
          <w:tblHeader/>
        </w:trPr>
        <w:tc>
          <w:tcPr>
            <w:tcW w:w="487" w:type="pct"/>
            <w:noWrap/>
          </w:tcPr>
          <w:p w:rsidR="007C5BED" w:rsidRPr="00C10CC6" w:rsidRDefault="00490EE6"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1</w:t>
            </w:r>
            <w:r>
              <w:rPr>
                <w:rFonts w:ascii="Times New Roman" w:eastAsiaTheme="minorEastAsia" w:hAnsi="Times New Roman" w:cs="Times New Roman" w:hint="eastAsia"/>
                <w:color w:val="000000"/>
                <w:kern w:val="0"/>
                <w:sz w:val="21"/>
                <w:szCs w:val="21"/>
              </w:rPr>
              <w:t>2</w:t>
            </w:r>
          </w:p>
        </w:tc>
        <w:tc>
          <w:tcPr>
            <w:tcW w:w="1010" w:type="pct"/>
            <w:noWrap/>
            <w:vAlign w:val="top"/>
          </w:tcPr>
          <w:p w:rsidR="007C5BED" w:rsidRPr="00C10CC6" w:rsidRDefault="007C5BED" w:rsidP="003B4220">
            <w:pPr>
              <w:widowControl/>
              <w:spacing w:line="240" w:lineRule="auto"/>
              <w:ind w:firstLineChars="0" w:firstLine="0"/>
              <w:jc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合计</w:t>
            </w:r>
          </w:p>
        </w:tc>
        <w:tc>
          <w:tcPr>
            <w:tcW w:w="842" w:type="pct"/>
            <w:noWrap/>
            <w:vAlign w:val="to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561904</w:t>
            </w:r>
          </w:p>
        </w:tc>
        <w:tc>
          <w:tcPr>
            <w:tcW w:w="831" w:type="pct"/>
            <w:noWrap/>
            <w:vAlign w:val="top"/>
          </w:tcPr>
          <w:p w:rsidR="007C5BED" w:rsidRPr="00C10CC6" w:rsidRDefault="007C5BED" w:rsidP="003B4220">
            <w:pPr>
              <w:widowControl/>
              <w:spacing w:line="240" w:lineRule="auto"/>
              <w:ind w:firstLineChars="0" w:firstLine="0"/>
              <w:jc w:val="center"/>
              <w:textAlignment w:val="bottom"/>
              <w:rPr>
                <w:rFonts w:ascii="Times New Roman" w:eastAsiaTheme="minorEastAsia" w:hAnsi="Times New Roman" w:cs="Times New Roman"/>
                <w:color w:val="000000"/>
                <w:kern w:val="0"/>
                <w:sz w:val="21"/>
                <w:szCs w:val="21"/>
              </w:rPr>
            </w:pPr>
          </w:p>
        </w:tc>
        <w:tc>
          <w:tcPr>
            <w:tcW w:w="914" w:type="pct"/>
            <w:noWrap/>
            <w:vAlign w:val="to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561904</w:t>
            </w:r>
          </w:p>
        </w:tc>
        <w:tc>
          <w:tcPr>
            <w:tcW w:w="917" w:type="pct"/>
            <w:noWra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 xml:space="preserve">100.00 </w:t>
            </w:r>
          </w:p>
        </w:tc>
      </w:tr>
    </w:tbl>
    <w:p w:rsidR="007C5BED" w:rsidRPr="00C10CC6" w:rsidRDefault="007C5BED" w:rsidP="00761E19">
      <w:pPr>
        <w:keepNext/>
        <w:numPr>
          <w:ilvl w:val="0"/>
          <w:numId w:val="46"/>
        </w:numPr>
        <w:spacing w:before="240" w:line="360" w:lineRule="exact"/>
        <w:ind w:firstLine="562"/>
        <w:outlineLvl w:val="2"/>
        <w:rPr>
          <w:rFonts w:ascii="Times New Roman" w:hAnsi="Times New Roman" w:cs="Times New Roman"/>
          <w:b/>
          <w:bCs/>
        </w:rPr>
      </w:pPr>
      <w:r w:rsidRPr="00C10CC6">
        <w:rPr>
          <w:rFonts w:ascii="Times New Roman" w:hAnsi="Times New Roman" w:cs="Times New Roman"/>
          <w:b/>
          <w:bCs/>
          <w:szCs w:val="24"/>
        </w:rPr>
        <w:t>排放清单</w:t>
      </w:r>
    </w:p>
    <w:p w:rsidR="007B45E9" w:rsidRPr="00C10CC6" w:rsidRDefault="007B45E9"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A</w:t>
      </w:r>
      <w:r w:rsidRPr="00C10CC6">
        <w:rPr>
          <w:rFonts w:ascii="Times New Roman" w:hAnsi="Times New Roman" w:cs="Times New Roman"/>
        </w:rPr>
        <w:t>、原材料带入排放</w:t>
      </w:r>
    </w:p>
    <w:p w:rsidR="007B45E9" w:rsidRPr="00C10CC6" w:rsidRDefault="007B45E9"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对于基于</w:t>
      </w:r>
      <w:r w:rsidRPr="00C10CC6">
        <w:rPr>
          <w:rFonts w:ascii="Times New Roman" w:hAnsi="Times New Roman" w:cs="Times New Roman"/>
        </w:rPr>
        <w:t>B2B</w:t>
      </w:r>
      <w:r w:rsidRPr="00C10CC6">
        <w:rPr>
          <w:rFonts w:ascii="Times New Roman" w:hAnsi="Times New Roman" w:cs="Times New Roman"/>
        </w:rPr>
        <w:t>的碳足迹核算评价方法，连续重整装置</w:t>
      </w:r>
      <w:r w:rsidRPr="00C10CC6">
        <w:rPr>
          <w:rFonts w:ascii="Times New Roman" w:hAnsi="Times New Roman" w:cs="Times New Roman"/>
        </w:rPr>
        <w:t>2019</w:t>
      </w:r>
      <w:r w:rsidRPr="00C10CC6">
        <w:rPr>
          <w:rFonts w:ascii="Times New Roman" w:hAnsi="Times New Roman" w:cs="Times New Roman"/>
        </w:rPr>
        <w:t>年全年原材料带入</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排放应为</w:t>
      </w:r>
      <w:r w:rsidRPr="00C10CC6">
        <w:rPr>
          <w:rFonts w:ascii="Times New Roman" w:hAnsi="Times New Roman" w:cs="Times New Roman"/>
        </w:rPr>
        <w:t>41405127kg</w:t>
      </w:r>
      <w:r w:rsidRPr="00C10CC6">
        <w:rPr>
          <w:rFonts w:ascii="Times New Roman" w:hAnsi="Times New Roman" w:cs="Times New Roman"/>
        </w:rPr>
        <w:t>。</w:t>
      </w:r>
      <w:r w:rsidR="00447BAA">
        <w:rPr>
          <w:rFonts w:ascii="Times New Roman" w:hAnsi="Times New Roman" w:cs="Times New Roman"/>
        </w:rPr>
        <w:t>2020</w:t>
      </w:r>
      <w:r w:rsidR="00447BAA">
        <w:rPr>
          <w:rFonts w:ascii="Times New Roman" w:hAnsi="Times New Roman" w:cs="Times New Roman"/>
        </w:rPr>
        <w:t>年</w:t>
      </w:r>
      <w:r w:rsidR="00447BAA">
        <w:rPr>
          <w:rFonts w:ascii="Times New Roman" w:hAnsi="Times New Roman" w:cs="Times New Roman"/>
        </w:rPr>
        <w:t>1~6</w:t>
      </w:r>
      <w:r w:rsidR="00447BAA">
        <w:rPr>
          <w:rFonts w:ascii="Times New Roman" w:hAnsi="Times New Roman" w:cs="Times New Roman"/>
        </w:rPr>
        <w:t>月</w:t>
      </w:r>
      <w:r w:rsidR="00F67903" w:rsidRPr="00C10CC6">
        <w:rPr>
          <w:rFonts w:ascii="Times New Roman" w:hAnsi="Times New Roman" w:cs="Times New Roman"/>
        </w:rPr>
        <w:t>原材料带入</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F67903" w:rsidRPr="00C10CC6">
        <w:rPr>
          <w:rFonts w:ascii="Times New Roman" w:hAnsi="Times New Roman" w:cs="Times New Roman"/>
        </w:rPr>
        <w:t>排放应为</w:t>
      </w:r>
      <w:r w:rsidR="00F67903" w:rsidRPr="00C10CC6">
        <w:rPr>
          <w:rFonts w:ascii="Times New Roman" w:hAnsi="Times New Roman" w:cs="Times New Roman"/>
        </w:rPr>
        <w:t>22183923kg</w:t>
      </w:r>
      <w:r w:rsidR="00F67903" w:rsidRPr="00C10CC6">
        <w:rPr>
          <w:rFonts w:ascii="Times New Roman" w:hAnsi="Times New Roman" w:cs="Times New Roman"/>
        </w:rPr>
        <w:t>。</w:t>
      </w:r>
    </w:p>
    <w:p w:rsidR="007B45E9" w:rsidRPr="00C10CC6" w:rsidRDefault="007B45E9"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B</w:t>
      </w:r>
      <w:r w:rsidRPr="00C10CC6">
        <w:rPr>
          <w:rFonts w:ascii="Times New Roman" w:hAnsi="Times New Roman" w:cs="Times New Roman"/>
        </w:rPr>
        <w:t>、能源消耗排放</w:t>
      </w:r>
    </w:p>
    <w:p w:rsidR="007C5BED" w:rsidRPr="00C10CC6" w:rsidRDefault="007B45E9" w:rsidP="00180675">
      <w:pPr>
        <w:autoSpaceDE w:val="0"/>
        <w:autoSpaceDN w:val="0"/>
        <w:adjustRightInd w:val="0"/>
        <w:spacing w:line="540" w:lineRule="exact"/>
        <w:ind w:firstLine="560"/>
        <w:rPr>
          <w:rFonts w:ascii="Times New Roman" w:eastAsiaTheme="minorEastAsia" w:hAnsi="Times New Roman" w:cs="Times New Roman"/>
          <w:sz w:val="21"/>
          <w:szCs w:val="21"/>
        </w:rPr>
      </w:pPr>
      <w:r w:rsidRPr="00C10CC6">
        <w:rPr>
          <w:rFonts w:ascii="Times New Roman" w:hAnsi="Times New Roman" w:cs="Times New Roman"/>
        </w:rPr>
        <w:t>连续重整装置能源消耗排放主要包括五河一炉、四合一炉加热炉燃烧排放、压缩机消耗蒸汽、机泵消耗电等产生的能源间接排放，具体数值如</w:t>
      </w:r>
      <w:r w:rsidR="007C5BED" w:rsidRPr="00C10CC6">
        <w:rPr>
          <w:rFonts w:ascii="Times New Roman" w:hAnsi="Times New Roman" w:cs="Times New Roman"/>
        </w:rPr>
        <w:t>下表所示。</w:t>
      </w:r>
    </w:p>
    <w:p w:rsidR="007B45E9" w:rsidRPr="00C10CC6" w:rsidRDefault="007B45E9" w:rsidP="007C5BED">
      <w:pPr>
        <w:keepNext/>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表</w:t>
      </w:r>
      <w:r w:rsidR="007C5BED" w:rsidRPr="00C10CC6">
        <w:rPr>
          <w:rFonts w:ascii="Times New Roman" w:eastAsiaTheme="minorEastAsia" w:hAnsi="Times New Roman" w:cs="Times New Roman"/>
          <w:sz w:val="21"/>
          <w:szCs w:val="21"/>
        </w:rPr>
        <w:t xml:space="preserve">3 </w:t>
      </w:r>
      <w:r w:rsidRPr="00C10CC6">
        <w:rPr>
          <w:rFonts w:ascii="Times New Roman" w:eastAsiaTheme="minorEastAsia" w:hAnsi="Times New Roman" w:cs="Times New Roman"/>
          <w:sz w:val="21"/>
          <w:szCs w:val="21"/>
        </w:rPr>
        <w:t xml:space="preserve"> 2019</w:t>
      </w:r>
      <w:r w:rsidRPr="00C10CC6">
        <w:rPr>
          <w:rFonts w:ascii="Times New Roman" w:eastAsiaTheme="minorEastAsia" w:hAnsi="Times New Roman" w:cs="Times New Roman"/>
          <w:sz w:val="21"/>
          <w:szCs w:val="21"/>
        </w:rPr>
        <w:t>年重整装置</w:t>
      </w:r>
      <w:r w:rsidR="00F81F82" w:rsidRPr="00F81F82">
        <w:rPr>
          <w:rFonts w:ascii="Times New Roman" w:eastAsiaTheme="minorEastAsia" w:hAnsi="Times New Roman" w:cs="Times New Roman"/>
          <w:sz w:val="21"/>
          <w:szCs w:val="21"/>
        </w:rPr>
        <w:t>CO</w:t>
      </w:r>
      <w:r w:rsidR="00F81F82" w:rsidRPr="00F81F82">
        <w:rPr>
          <w:rFonts w:ascii="Times New Roman" w:eastAsiaTheme="minorEastAsia" w:hAnsi="Times New Roman" w:cs="Times New Roman"/>
          <w:sz w:val="21"/>
          <w:szCs w:val="21"/>
          <w:vertAlign w:val="subscript"/>
        </w:rPr>
        <w:t>2</w:t>
      </w:r>
      <w:r w:rsidRPr="00C10CC6">
        <w:rPr>
          <w:rFonts w:ascii="Times New Roman" w:eastAsiaTheme="minorEastAsia" w:hAnsi="Times New Roman" w:cs="Times New Roman"/>
          <w:sz w:val="21"/>
          <w:szCs w:val="21"/>
        </w:rPr>
        <w:t>排放量统计表</w:t>
      </w:r>
    </w:p>
    <w:tbl>
      <w:tblPr>
        <w:tblStyle w:val="32"/>
        <w:tblW w:w="8493" w:type="dxa"/>
        <w:tblLook w:val="04A0" w:firstRow="1" w:lastRow="0" w:firstColumn="1" w:lastColumn="0" w:noHBand="0" w:noVBand="1"/>
      </w:tblPr>
      <w:tblGrid>
        <w:gridCol w:w="743"/>
        <w:gridCol w:w="1651"/>
        <w:gridCol w:w="864"/>
        <w:gridCol w:w="1514"/>
        <w:gridCol w:w="1411"/>
        <w:gridCol w:w="1302"/>
        <w:gridCol w:w="1008"/>
      </w:tblGrid>
      <w:tr w:rsidR="007B45E9" w:rsidRPr="00C10CC6" w:rsidTr="00594E14">
        <w:trPr>
          <w:trHeight w:val="770"/>
          <w:tblHeader/>
        </w:trPr>
        <w:tc>
          <w:tcPr>
            <w:tcW w:w="743" w:type="dxa"/>
            <w:tcBorders>
              <w:top w:val="single" w:sz="4" w:space="0" w:color="auto"/>
              <w:bottom w:val="single" w:sz="4" w:space="0" w:color="auto"/>
            </w:tcBorders>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序号</w:t>
            </w:r>
          </w:p>
        </w:tc>
        <w:tc>
          <w:tcPr>
            <w:tcW w:w="1651" w:type="dxa"/>
            <w:tcBorders>
              <w:top w:val="single" w:sz="4" w:space="0" w:color="auto"/>
              <w:bottom w:val="single" w:sz="4" w:space="0" w:color="auto"/>
            </w:tcBorders>
            <w:noWrap/>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能耗工质</w:t>
            </w:r>
          </w:p>
        </w:tc>
        <w:tc>
          <w:tcPr>
            <w:tcW w:w="864" w:type="dxa"/>
            <w:tcBorders>
              <w:top w:val="single" w:sz="4" w:space="0" w:color="auto"/>
              <w:bottom w:val="single" w:sz="4" w:space="0" w:color="auto"/>
            </w:tcBorders>
            <w:noWrap/>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单位</w:t>
            </w:r>
          </w:p>
        </w:tc>
        <w:tc>
          <w:tcPr>
            <w:tcW w:w="1514" w:type="dxa"/>
            <w:tcBorders>
              <w:top w:val="single" w:sz="4" w:space="0" w:color="auto"/>
              <w:bottom w:val="single" w:sz="4" w:space="0" w:color="auto"/>
            </w:tcBorders>
            <w:noWrap/>
          </w:tcPr>
          <w:p w:rsidR="007B45E9" w:rsidRPr="00C10CC6" w:rsidRDefault="00F81F82" w:rsidP="001439A4">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F81F82">
              <w:rPr>
                <w:rStyle w:val="font11"/>
                <w:rFonts w:eastAsiaTheme="minorEastAsia"/>
                <w:sz w:val="21"/>
                <w:szCs w:val="21"/>
              </w:rPr>
              <w:t>CO</w:t>
            </w:r>
            <w:r w:rsidRPr="00F81F82">
              <w:rPr>
                <w:rStyle w:val="font11"/>
                <w:rFonts w:eastAsiaTheme="minorEastAsia"/>
                <w:sz w:val="21"/>
                <w:szCs w:val="21"/>
                <w:vertAlign w:val="subscript"/>
              </w:rPr>
              <w:t>2</w:t>
            </w:r>
            <w:r w:rsidR="007B45E9" w:rsidRPr="00C10CC6">
              <w:rPr>
                <w:rStyle w:val="font91"/>
                <w:rFonts w:ascii="Times New Roman" w:eastAsiaTheme="minorEastAsia" w:hAnsi="Times New Roman" w:cs="Times New Roman" w:hint="default"/>
                <w:sz w:val="21"/>
                <w:szCs w:val="21"/>
              </w:rPr>
              <w:t>排放因子</w:t>
            </w:r>
            <w:r w:rsidR="007B45E9" w:rsidRPr="00C10CC6">
              <w:rPr>
                <w:rStyle w:val="font11"/>
                <w:rFonts w:eastAsiaTheme="minorEastAsia"/>
                <w:sz w:val="21"/>
                <w:szCs w:val="21"/>
              </w:rPr>
              <w:br/>
            </w:r>
            <w:r w:rsidR="007B45E9" w:rsidRPr="00C10CC6">
              <w:rPr>
                <w:rStyle w:val="font91"/>
                <w:rFonts w:ascii="Times New Roman" w:eastAsiaTheme="minorEastAsia" w:hAnsi="Times New Roman" w:cs="Times New Roman" w:hint="default"/>
                <w:sz w:val="21"/>
                <w:szCs w:val="21"/>
              </w:rPr>
              <w:t>（</w:t>
            </w:r>
            <w:r w:rsidR="007B45E9" w:rsidRPr="00C10CC6">
              <w:rPr>
                <w:rStyle w:val="font11"/>
                <w:rFonts w:eastAsiaTheme="minorEastAsia"/>
                <w:sz w:val="21"/>
                <w:szCs w:val="21"/>
              </w:rPr>
              <w:t>kg</w:t>
            </w:r>
            <w:r w:rsidRPr="00F81F82">
              <w:rPr>
                <w:rStyle w:val="font11"/>
                <w:rFonts w:eastAsiaTheme="minorEastAsia"/>
                <w:sz w:val="21"/>
                <w:szCs w:val="21"/>
              </w:rPr>
              <w:t>CO</w:t>
            </w:r>
            <w:r w:rsidRPr="00F81F82">
              <w:rPr>
                <w:rStyle w:val="font11"/>
                <w:rFonts w:eastAsiaTheme="minorEastAsia"/>
                <w:sz w:val="21"/>
                <w:szCs w:val="21"/>
                <w:vertAlign w:val="subscript"/>
              </w:rPr>
              <w:t>2</w:t>
            </w:r>
            <w:r w:rsidR="007B45E9" w:rsidRPr="00C10CC6">
              <w:rPr>
                <w:rStyle w:val="font11"/>
                <w:rFonts w:eastAsiaTheme="minorEastAsia"/>
                <w:sz w:val="21"/>
                <w:szCs w:val="21"/>
              </w:rPr>
              <w:t>/t)</w:t>
            </w:r>
          </w:p>
        </w:tc>
        <w:tc>
          <w:tcPr>
            <w:tcW w:w="1411" w:type="dxa"/>
            <w:tcBorders>
              <w:top w:val="single" w:sz="4" w:space="0" w:color="auto"/>
              <w:bottom w:val="single" w:sz="4" w:space="0" w:color="auto"/>
            </w:tcBorders>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b/>
                <w:color w:val="000000"/>
                <w:sz w:val="21"/>
                <w:szCs w:val="21"/>
              </w:rPr>
            </w:pPr>
            <w:r w:rsidRPr="00C10CC6">
              <w:rPr>
                <w:rFonts w:ascii="Times New Roman" w:eastAsiaTheme="minorEastAsia" w:hAnsi="Times New Roman" w:cs="Times New Roman"/>
                <w:b/>
                <w:color w:val="000000"/>
                <w:kern w:val="0"/>
                <w:sz w:val="21"/>
                <w:szCs w:val="21"/>
              </w:rPr>
              <w:t>消耗量</w:t>
            </w:r>
          </w:p>
        </w:tc>
        <w:tc>
          <w:tcPr>
            <w:tcW w:w="1302" w:type="dxa"/>
            <w:tcBorders>
              <w:top w:val="single" w:sz="4" w:space="0" w:color="auto"/>
              <w:bottom w:val="single" w:sz="4" w:space="0" w:color="auto"/>
            </w:tcBorders>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b/>
                <w:color w:val="000000"/>
                <w:sz w:val="21"/>
                <w:szCs w:val="21"/>
              </w:rPr>
            </w:pPr>
            <w:r w:rsidRPr="00C10CC6">
              <w:rPr>
                <w:rFonts w:ascii="Times New Roman" w:eastAsiaTheme="minorEastAsia" w:hAnsi="Times New Roman" w:cs="Times New Roman"/>
                <w:b/>
                <w:color w:val="000000"/>
                <w:kern w:val="0"/>
                <w:sz w:val="21"/>
                <w:szCs w:val="21"/>
              </w:rPr>
              <w:t>碳排放量</w:t>
            </w:r>
            <w:r w:rsidRPr="00C10CC6">
              <w:rPr>
                <w:rFonts w:ascii="Times New Roman" w:eastAsiaTheme="minorEastAsia" w:hAnsi="Times New Roman" w:cs="Times New Roman"/>
                <w:b/>
                <w:color w:val="000000"/>
                <w:kern w:val="0"/>
                <w:sz w:val="21"/>
                <w:szCs w:val="21"/>
              </w:rPr>
              <w:t>kg</w:t>
            </w:r>
            <w:r w:rsidR="00F81F82" w:rsidRPr="00F81F82">
              <w:rPr>
                <w:rFonts w:ascii="Times New Roman" w:eastAsiaTheme="minorEastAsia" w:hAnsi="Times New Roman" w:cs="Times New Roman"/>
                <w:b/>
                <w:color w:val="000000"/>
                <w:kern w:val="0"/>
                <w:sz w:val="21"/>
                <w:szCs w:val="21"/>
              </w:rPr>
              <w:t>CO</w:t>
            </w:r>
            <w:r w:rsidR="00F81F82" w:rsidRPr="00F81F82">
              <w:rPr>
                <w:rFonts w:ascii="Times New Roman" w:eastAsiaTheme="minorEastAsia" w:hAnsi="Times New Roman" w:cs="Times New Roman"/>
                <w:b/>
                <w:color w:val="000000"/>
                <w:kern w:val="0"/>
                <w:sz w:val="21"/>
                <w:szCs w:val="21"/>
                <w:vertAlign w:val="subscript"/>
              </w:rPr>
              <w:t>2</w:t>
            </w:r>
          </w:p>
        </w:tc>
        <w:tc>
          <w:tcPr>
            <w:tcW w:w="1008" w:type="dxa"/>
            <w:tcBorders>
              <w:top w:val="single" w:sz="4" w:space="0" w:color="auto"/>
              <w:bottom w:val="single" w:sz="4" w:space="0" w:color="auto"/>
            </w:tcBorders>
          </w:tcPr>
          <w:p w:rsidR="007B45E9" w:rsidRPr="00C10CC6" w:rsidRDefault="007B45E9" w:rsidP="001439A4">
            <w:pPr>
              <w:widowControl/>
              <w:spacing w:line="240" w:lineRule="auto"/>
              <w:ind w:firstLineChars="0" w:firstLine="0"/>
              <w:textAlignment w:val="center"/>
              <w:rPr>
                <w:rFonts w:ascii="Times New Roman" w:eastAsiaTheme="minorEastAsia" w:hAnsi="Times New Roman" w:cs="Times New Roman"/>
                <w:b/>
                <w:color w:val="000000"/>
                <w:sz w:val="21"/>
                <w:szCs w:val="21"/>
              </w:rPr>
            </w:pPr>
            <w:r w:rsidRPr="00C10CC6">
              <w:rPr>
                <w:rFonts w:ascii="Times New Roman" w:eastAsiaTheme="minorEastAsia" w:hAnsi="Times New Roman" w:cs="Times New Roman"/>
                <w:b/>
                <w:color w:val="000000"/>
                <w:kern w:val="0"/>
                <w:sz w:val="21"/>
                <w:szCs w:val="21"/>
              </w:rPr>
              <w:t>占比，</w:t>
            </w:r>
            <w:r w:rsidRPr="00C10CC6">
              <w:rPr>
                <w:rFonts w:ascii="Times New Roman" w:eastAsiaTheme="minorEastAsia" w:hAnsi="Times New Roman" w:cs="Times New Roman"/>
                <w:b/>
                <w:color w:val="000000"/>
                <w:kern w:val="0"/>
                <w:sz w:val="21"/>
                <w:szCs w:val="21"/>
              </w:rPr>
              <w:t>%</w:t>
            </w:r>
          </w:p>
        </w:tc>
      </w:tr>
      <w:tr w:rsidR="007B45E9" w:rsidRPr="00C10CC6" w:rsidTr="00594E14">
        <w:trPr>
          <w:trHeight w:val="384"/>
          <w:tblHeader/>
        </w:trPr>
        <w:tc>
          <w:tcPr>
            <w:tcW w:w="743" w:type="dxa"/>
            <w:tcBorders>
              <w:top w:val="single" w:sz="4" w:space="0" w:color="auto"/>
            </w:tcBorders>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w:t>
            </w:r>
          </w:p>
        </w:tc>
        <w:tc>
          <w:tcPr>
            <w:tcW w:w="1651" w:type="dxa"/>
            <w:tcBorders>
              <w:top w:val="single" w:sz="4" w:space="0" w:color="auto"/>
            </w:tcBorders>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31"/>
                <w:rFonts w:ascii="Times New Roman" w:eastAsiaTheme="minorEastAsia" w:hAnsi="Times New Roman" w:cs="Times New Roman"/>
                <w:sz w:val="21"/>
                <w:szCs w:val="21"/>
              </w:rPr>
              <w:t>新鲜水</w:t>
            </w:r>
          </w:p>
        </w:tc>
        <w:tc>
          <w:tcPr>
            <w:tcW w:w="864" w:type="dxa"/>
            <w:tcBorders>
              <w:top w:val="single" w:sz="4" w:space="0" w:color="auto"/>
            </w:tcBorders>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31"/>
                <w:rFonts w:ascii="Times New Roman" w:eastAsiaTheme="minorEastAsia" w:hAnsi="Times New Roman" w:cs="Times New Roman"/>
                <w:sz w:val="21"/>
                <w:szCs w:val="21"/>
              </w:rPr>
              <w:t>吨</w:t>
            </w:r>
          </w:p>
        </w:tc>
        <w:tc>
          <w:tcPr>
            <w:tcW w:w="1514" w:type="dxa"/>
            <w:tcBorders>
              <w:top w:val="single" w:sz="4" w:space="0" w:color="auto"/>
            </w:tcBorders>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0.45 </w:t>
            </w:r>
          </w:p>
        </w:tc>
        <w:tc>
          <w:tcPr>
            <w:tcW w:w="1411" w:type="dxa"/>
            <w:tcBorders>
              <w:top w:val="single" w:sz="4" w:space="0" w:color="auto"/>
            </w:tcBorders>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933 </w:t>
            </w:r>
          </w:p>
        </w:tc>
        <w:tc>
          <w:tcPr>
            <w:tcW w:w="1302" w:type="dxa"/>
            <w:tcBorders>
              <w:top w:val="single" w:sz="4" w:space="0" w:color="auto"/>
            </w:tcBorders>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418 </w:t>
            </w:r>
          </w:p>
        </w:tc>
        <w:tc>
          <w:tcPr>
            <w:tcW w:w="1008" w:type="dxa"/>
            <w:tcBorders>
              <w:top w:val="single" w:sz="4" w:space="0" w:color="auto"/>
            </w:tcBorders>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0.00%</w:t>
            </w:r>
          </w:p>
        </w:tc>
      </w:tr>
      <w:tr w:rsidR="007B45E9" w:rsidRPr="00C10CC6" w:rsidTr="00594E14">
        <w:trPr>
          <w:trHeight w:val="384"/>
          <w:tblHeader/>
        </w:trPr>
        <w:tc>
          <w:tcPr>
            <w:tcW w:w="743"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w:t>
            </w:r>
          </w:p>
        </w:tc>
        <w:tc>
          <w:tcPr>
            <w:tcW w:w="165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31"/>
                <w:rFonts w:ascii="Times New Roman" w:eastAsiaTheme="minorEastAsia" w:hAnsi="Times New Roman" w:cs="Times New Roman"/>
                <w:sz w:val="21"/>
                <w:szCs w:val="21"/>
              </w:rPr>
              <w:t>循环水</w:t>
            </w:r>
          </w:p>
        </w:tc>
        <w:tc>
          <w:tcPr>
            <w:tcW w:w="86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31"/>
                <w:rFonts w:ascii="Times New Roman" w:eastAsiaTheme="minorEastAsia" w:hAnsi="Times New Roman" w:cs="Times New Roman"/>
                <w:sz w:val="21"/>
                <w:szCs w:val="21"/>
              </w:rPr>
              <w:t>吨</w:t>
            </w:r>
          </w:p>
        </w:tc>
        <w:tc>
          <w:tcPr>
            <w:tcW w:w="151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0.30 </w:t>
            </w:r>
          </w:p>
        </w:tc>
        <w:tc>
          <w:tcPr>
            <w:tcW w:w="141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9957575 </w:t>
            </w:r>
          </w:p>
        </w:tc>
        <w:tc>
          <w:tcPr>
            <w:tcW w:w="1302"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2971858 </w:t>
            </w:r>
          </w:p>
        </w:tc>
        <w:tc>
          <w:tcPr>
            <w:tcW w:w="1008"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1.21%</w:t>
            </w:r>
          </w:p>
        </w:tc>
      </w:tr>
      <w:tr w:rsidR="007B45E9" w:rsidRPr="00C10CC6" w:rsidTr="00594E14">
        <w:trPr>
          <w:trHeight w:val="384"/>
          <w:tblHeader/>
        </w:trPr>
        <w:tc>
          <w:tcPr>
            <w:tcW w:w="743"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w:t>
            </w:r>
          </w:p>
        </w:tc>
        <w:tc>
          <w:tcPr>
            <w:tcW w:w="165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31"/>
                <w:rFonts w:ascii="Times New Roman" w:eastAsiaTheme="minorEastAsia" w:hAnsi="Times New Roman" w:cs="Times New Roman"/>
                <w:sz w:val="21"/>
                <w:szCs w:val="21"/>
              </w:rPr>
              <w:t>除盐水</w:t>
            </w:r>
          </w:p>
        </w:tc>
        <w:tc>
          <w:tcPr>
            <w:tcW w:w="86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31"/>
                <w:rFonts w:ascii="Times New Roman" w:eastAsiaTheme="minorEastAsia" w:hAnsi="Times New Roman" w:cs="Times New Roman"/>
                <w:sz w:val="21"/>
                <w:szCs w:val="21"/>
              </w:rPr>
              <w:t>吨</w:t>
            </w:r>
          </w:p>
        </w:tc>
        <w:tc>
          <w:tcPr>
            <w:tcW w:w="151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6.86 </w:t>
            </w:r>
          </w:p>
        </w:tc>
        <w:tc>
          <w:tcPr>
            <w:tcW w:w="141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764855 </w:t>
            </w:r>
          </w:p>
        </w:tc>
        <w:tc>
          <w:tcPr>
            <w:tcW w:w="1302"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5250268 </w:t>
            </w:r>
          </w:p>
        </w:tc>
        <w:tc>
          <w:tcPr>
            <w:tcW w:w="1008"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2.13%</w:t>
            </w:r>
          </w:p>
        </w:tc>
      </w:tr>
      <w:tr w:rsidR="007B45E9" w:rsidRPr="00C10CC6" w:rsidTr="00594E14">
        <w:trPr>
          <w:trHeight w:val="384"/>
          <w:tblHeader/>
        </w:trPr>
        <w:tc>
          <w:tcPr>
            <w:tcW w:w="743"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4</w:t>
            </w:r>
          </w:p>
        </w:tc>
        <w:tc>
          <w:tcPr>
            <w:tcW w:w="165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31"/>
                <w:rFonts w:ascii="Times New Roman" w:eastAsiaTheme="minorEastAsia" w:hAnsi="Times New Roman" w:cs="Times New Roman"/>
                <w:sz w:val="21"/>
                <w:szCs w:val="21"/>
              </w:rPr>
              <w:t>除氧水</w:t>
            </w:r>
          </w:p>
        </w:tc>
        <w:tc>
          <w:tcPr>
            <w:tcW w:w="86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31"/>
                <w:rFonts w:ascii="Times New Roman" w:eastAsiaTheme="minorEastAsia" w:hAnsi="Times New Roman" w:cs="Times New Roman"/>
                <w:sz w:val="21"/>
                <w:szCs w:val="21"/>
              </w:rPr>
              <w:t>吨</w:t>
            </w:r>
          </w:p>
        </w:tc>
        <w:tc>
          <w:tcPr>
            <w:tcW w:w="151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27.46 </w:t>
            </w:r>
          </w:p>
        </w:tc>
        <w:tc>
          <w:tcPr>
            <w:tcW w:w="141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-308062 </w:t>
            </w:r>
          </w:p>
        </w:tc>
        <w:tc>
          <w:tcPr>
            <w:tcW w:w="1302"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-8458638 </w:t>
            </w:r>
          </w:p>
        </w:tc>
        <w:tc>
          <w:tcPr>
            <w:tcW w:w="1008"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-3.44%</w:t>
            </w:r>
          </w:p>
        </w:tc>
      </w:tr>
      <w:tr w:rsidR="007B45E9" w:rsidRPr="00C10CC6" w:rsidTr="00594E14">
        <w:trPr>
          <w:trHeight w:val="384"/>
          <w:tblHeader/>
        </w:trPr>
        <w:tc>
          <w:tcPr>
            <w:tcW w:w="743"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w:t>
            </w:r>
          </w:p>
        </w:tc>
        <w:tc>
          <w:tcPr>
            <w:tcW w:w="165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31"/>
                <w:rFonts w:ascii="Times New Roman" w:eastAsiaTheme="minorEastAsia" w:hAnsi="Times New Roman" w:cs="Times New Roman"/>
                <w:sz w:val="21"/>
                <w:szCs w:val="21"/>
              </w:rPr>
              <w:t>凝结水</w:t>
            </w:r>
          </w:p>
        </w:tc>
        <w:tc>
          <w:tcPr>
            <w:tcW w:w="86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31"/>
                <w:rFonts w:ascii="Times New Roman" w:eastAsiaTheme="minorEastAsia" w:hAnsi="Times New Roman" w:cs="Times New Roman"/>
                <w:sz w:val="21"/>
                <w:szCs w:val="21"/>
              </w:rPr>
              <w:t>吨</w:t>
            </w:r>
          </w:p>
        </w:tc>
        <w:tc>
          <w:tcPr>
            <w:tcW w:w="151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10.89 </w:t>
            </w:r>
          </w:p>
        </w:tc>
        <w:tc>
          <w:tcPr>
            <w:tcW w:w="141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-359516 </w:t>
            </w:r>
          </w:p>
        </w:tc>
        <w:tc>
          <w:tcPr>
            <w:tcW w:w="1302"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-3916387 </w:t>
            </w:r>
          </w:p>
        </w:tc>
        <w:tc>
          <w:tcPr>
            <w:tcW w:w="1008"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-1.59%</w:t>
            </w:r>
          </w:p>
        </w:tc>
      </w:tr>
      <w:tr w:rsidR="007B45E9" w:rsidRPr="00C10CC6" w:rsidTr="00594E14">
        <w:trPr>
          <w:trHeight w:val="384"/>
          <w:tblHeader/>
        </w:trPr>
        <w:tc>
          <w:tcPr>
            <w:tcW w:w="743"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6</w:t>
            </w:r>
          </w:p>
        </w:tc>
        <w:tc>
          <w:tcPr>
            <w:tcW w:w="165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31"/>
                <w:rFonts w:ascii="Times New Roman" w:eastAsiaTheme="minorEastAsia" w:hAnsi="Times New Roman" w:cs="Times New Roman"/>
                <w:sz w:val="21"/>
                <w:szCs w:val="21"/>
              </w:rPr>
              <w:t>电</w:t>
            </w:r>
          </w:p>
        </w:tc>
        <w:tc>
          <w:tcPr>
            <w:tcW w:w="864" w:type="dxa"/>
          </w:tcPr>
          <w:p w:rsidR="007B45E9" w:rsidRPr="00C10CC6" w:rsidRDefault="0022130F"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kern w:val="0"/>
                <w:sz w:val="21"/>
                <w:szCs w:val="21"/>
              </w:rPr>
              <w:t>k</w:t>
            </w:r>
            <w:r w:rsidR="007B45E9" w:rsidRPr="00C10CC6">
              <w:rPr>
                <w:rFonts w:ascii="Times New Roman" w:eastAsiaTheme="minorEastAsia" w:hAnsi="Times New Roman" w:cs="Times New Roman"/>
                <w:color w:val="000000"/>
                <w:kern w:val="0"/>
                <w:sz w:val="21"/>
                <w:szCs w:val="21"/>
              </w:rPr>
              <w:t>Wh</w:t>
            </w:r>
          </w:p>
        </w:tc>
        <w:tc>
          <w:tcPr>
            <w:tcW w:w="151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0.7035 </w:t>
            </w:r>
          </w:p>
        </w:tc>
        <w:tc>
          <w:tcPr>
            <w:tcW w:w="141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31661459 </w:t>
            </w:r>
          </w:p>
        </w:tc>
        <w:tc>
          <w:tcPr>
            <w:tcW w:w="1302"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22273836 </w:t>
            </w:r>
          </w:p>
        </w:tc>
        <w:tc>
          <w:tcPr>
            <w:tcW w:w="1008"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9.06%</w:t>
            </w:r>
          </w:p>
        </w:tc>
      </w:tr>
      <w:tr w:rsidR="007B45E9" w:rsidRPr="00C10CC6" w:rsidTr="00594E14">
        <w:trPr>
          <w:trHeight w:val="411"/>
          <w:tblHeader/>
        </w:trPr>
        <w:tc>
          <w:tcPr>
            <w:tcW w:w="743"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7</w:t>
            </w:r>
          </w:p>
        </w:tc>
        <w:tc>
          <w:tcPr>
            <w:tcW w:w="165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3.5MPa</w:t>
            </w:r>
            <w:r w:rsidRPr="00C10CC6">
              <w:rPr>
                <w:rStyle w:val="font31"/>
                <w:rFonts w:ascii="Times New Roman" w:eastAsiaTheme="minorEastAsia" w:hAnsi="Times New Roman" w:cs="Times New Roman"/>
                <w:sz w:val="21"/>
                <w:szCs w:val="21"/>
              </w:rPr>
              <w:t>蒸汽</w:t>
            </w:r>
          </w:p>
        </w:tc>
        <w:tc>
          <w:tcPr>
            <w:tcW w:w="86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31"/>
                <w:rFonts w:ascii="Times New Roman" w:eastAsiaTheme="minorEastAsia" w:hAnsi="Times New Roman" w:cs="Times New Roman"/>
                <w:sz w:val="21"/>
                <w:szCs w:val="21"/>
              </w:rPr>
              <w:t>吨</w:t>
            </w:r>
          </w:p>
        </w:tc>
        <w:tc>
          <w:tcPr>
            <w:tcW w:w="151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262.64 </w:t>
            </w:r>
          </w:p>
        </w:tc>
        <w:tc>
          <w:tcPr>
            <w:tcW w:w="141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690855 </w:t>
            </w:r>
          </w:p>
        </w:tc>
        <w:tc>
          <w:tcPr>
            <w:tcW w:w="1302"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181444610 </w:t>
            </w:r>
          </w:p>
        </w:tc>
        <w:tc>
          <w:tcPr>
            <w:tcW w:w="1008"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73.77%</w:t>
            </w:r>
          </w:p>
        </w:tc>
      </w:tr>
      <w:tr w:rsidR="007B45E9" w:rsidRPr="00C10CC6" w:rsidTr="00594E14">
        <w:trPr>
          <w:trHeight w:val="384"/>
          <w:tblHeader/>
        </w:trPr>
        <w:tc>
          <w:tcPr>
            <w:tcW w:w="743"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8</w:t>
            </w:r>
          </w:p>
        </w:tc>
        <w:tc>
          <w:tcPr>
            <w:tcW w:w="165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1.0MPa</w:t>
            </w:r>
            <w:r w:rsidRPr="00C10CC6">
              <w:rPr>
                <w:rStyle w:val="font31"/>
                <w:rFonts w:ascii="Times New Roman" w:eastAsiaTheme="minorEastAsia" w:hAnsi="Times New Roman" w:cs="Times New Roman"/>
                <w:sz w:val="21"/>
                <w:szCs w:val="21"/>
              </w:rPr>
              <w:t>蒸汽</w:t>
            </w:r>
          </w:p>
        </w:tc>
        <w:tc>
          <w:tcPr>
            <w:tcW w:w="86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31"/>
                <w:rFonts w:ascii="Times New Roman" w:eastAsiaTheme="minorEastAsia" w:hAnsi="Times New Roman" w:cs="Times New Roman"/>
                <w:sz w:val="21"/>
                <w:szCs w:val="21"/>
              </w:rPr>
              <w:t>吨</w:t>
            </w:r>
          </w:p>
        </w:tc>
        <w:tc>
          <w:tcPr>
            <w:tcW w:w="151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226.82 </w:t>
            </w:r>
          </w:p>
        </w:tc>
        <w:tc>
          <w:tcPr>
            <w:tcW w:w="141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-473655 </w:t>
            </w:r>
          </w:p>
        </w:tc>
        <w:tc>
          <w:tcPr>
            <w:tcW w:w="1302"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-107436094 </w:t>
            </w:r>
          </w:p>
        </w:tc>
        <w:tc>
          <w:tcPr>
            <w:tcW w:w="1008"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-43.68%</w:t>
            </w:r>
          </w:p>
        </w:tc>
      </w:tr>
      <w:tr w:rsidR="007B45E9" w:rsidRPr="00C10CC6" w:rsidTr="00594E14">
        <w:trPr>
          <w:trHeight w:val="384"/>
          <w:tblHeader/>
        </w:trPr>
        <w:tc>
          <w:tcPr>
            <w:tcW w:w="743"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9</w:t>
            </w:r>
          </w:p>
        </w:tc>
        <w:tc>
          <w:tcPr>
            <w:tcW w:w="165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0.35MPa</w:t>
            </w:r>
            <w:r w:rsidRPr="00C10CC6">
              <w:rPr>
                <w:rStyle w:val="font31"/>
                <w:rFonts w:ascii="Times New Roman" w:eastAsiaTheme="minorEastAsia" w:hAnsi="Times New Roman" w:cs="Times New Roman"/>
                <w:sz w:val="21"/>
                <w:szCs w:val="21"/>
              </w:rPr>
              <w:t>蒸汽</w:t>
            </w:r>
          </w:p>
        </w:tc>
        <w:tc>
          <w:tcPr>
            <w:tcW w:w="86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31"/>
                <w:rFonts w:ascii="Times New Roman" w:eastAsiaTheme="minorEastAsia" w:hAnsi="Times New Roman" w:cs="Times New Roman"/>
                <w:sz w:val="21"/>
                <w:szCs w:val="21"/>
              </w:rPr>
              <w:t>吨</w:t>
            </w:r>
          </w:p>
        </w:tc>
        <w:tc>
          <w:tcPr>
            <w:tcW w:w="151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196.98 </w:t>
            </w:r>
          </w:p>
        </w:tc>
        <w:tc>
          <w:tcPr>
            <w:tcW w:w="141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24653 </w:t>
            </w:r>
          </w:p>
        </w:tc>
        <w:tc>
          <w:tcPr>
            <w:tcW w:w="1302"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4856107 </w:t>
            </w:r>
          </w:p>
        </w:tc>
        <w:tc>
          <w:tcPr>
            <w:tcW w:w="1008"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1.97%</w:t>
            </w:r>
          </w:p>
        </w:tc>
      </w:tr>
      <w:tr w:rsidR="007B45E9" w:rsidRPr="00C10CC6" w:rsidTr="00594E14">
        <w:trPr>
          <w:trHeight w:val="384"/>
          <w:tblHeader/>
        </w:trPr>
        <w:tc>
          <w:tcPr>
            <w:tcW w:w="743" w:type="dxa"/>
          </w:tcPr>
          <w:p w:rsidR="007B45E9" w:rsidRPr="00C10CC6" w:rsidRDefault="00E4247E" w:rsidP="001439A4">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10</w:t>
            </w:r>
          </w:p>
        </w:tc>
        <w:tc>
          <w:tcPr>
            <w:tcW w:w="165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干气</w:t>
            </w:r>
          </w:p>
        </w:tc>
        <w:tc>
          <w:tcPr>
            <w:tcW w:w="86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31"/>
                <w:rFonts w:ascii="Times New Roman" w:eastAsiaTheme="minorEastAsia" w:hAnsi="Times New Roman" w:cs="Times New Roman"/>
                <w:sz w:val="21"/>
                <w:szCs w:val="21"/>
              </w:rPr>
              <w:t>吨</w:t>
            </w:r>
          </w:p>
        </w:tc>
        <w:tc>
          <w:tcPr>
            <w:tcW w:w="1514"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2649.48 </w:t>
            </w:r>
          </w:p>
        </w:tc>
        <w:tc>
          <w:tcPr>
            <w:tcW w:w="141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56230 </w:t>
            </w:r>
          </w:p>
        </w:tc>
        <w:tc>
          <w:tcPr>
            <w:tcW w:w="1302"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148980530 </w:t>
            </w:r>
          </w:p>
        </w:tc>
        <w:tc>
          <w:tcPr>
            <w:tcW w:w="1008"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60.57%</w:t>
            </w:r>
          </w:p>
        </w:tc>
      </w:tr>
      <w:tr w:rsidR="007B45E9" w:rsidRPr="00C10CC6" w:rsidTr="00594E14">
        <w:trPr>
          <w:trHeight w:val="384"/>
          <w:tblHeader/>
        </w:trPr>
        <w:tc>
          <w:tcPr>
            <w:tcW w:w="743" w:type="dxa"/>
          </w:tcPr>
          <w:p w:rsidR="007B45E9" w:rsidRPr="00C10CC6" w:rsidRDefault="007B45E9" w:rsidP="00E4247E">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lastRenderedPageBreak/>
              <w:t>1</w:t>
            </w:r>
            <w:r w:rsidR="00E4247E" w:rsidRPr="00C10CC6">
              <w:rPr>
                <w:rFonts w:ascii="Times New Roman" w:eastAsiaTheme="minorEastAsia" w:hAnsi="Times New Roman" w:cs="Times New Roman"/>
                <w:color w:val="000000"/>
                <w:kern w:val="0"/>
                <w:sz w:val="21"/>
                <w:szCs w:val="21"/>
              </w:rPr>
              <w:t>1</w:t>
            </w:r>
          </w:p>
        </w:tc>
        <w:tc>
          <w:tcPr>
            <w:tcW w:w="1651"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合计</w:t>
            </w:r>
          </w:p>
        </w:tc>
        <w:tc>
          <w:tcPr>
            <w:tcW w:w="864" w:type="dxa"/>
          </w:tcPr>
          <w:p w:rsidR="007B45E9" w:rsidRPr="00C10CC6" w:rsidRDefault="007B45E9" w:rsidP="001439A4">
            <w:pPr>
              <w:spacing w:line="240" w:lineRule="auto"/>
              <w:ind w:firstLineChars="0" w:firstLine="0"/>
              <w:rPr>
                <w:rFonts w:ascii="Times New Roman" w:eastAsiaTheme="minorEastAsia" w:hAnsi="Times New Roman" w:cs="Times New Roman"/>
                <w:color w:val="000000"/>
                <w:sz w:val="21"/>
                <w:szCs w:val="21"/>
              </w:rPr>
            </w:pPr>
          </w:p>
        </w:tc>
        <w:tc>
          <w:tcPr>
            <w:tcW w:w="1514" w:type="dxa"/>
          </w:tcPr>
          <w:p w:rsidR="007B45E9" w:rsidRPr="00C10CC6" w:rsidRDefault="007B45E9" w:rsidP="001439A4">
            <w:pPr>
              <w:spacing w:line="240" w:lineRule="auto"/>
              <w:ind w:firstLineChars="0" w:firstLine="0"/>
              <w:jc w:val="center"/>
              <w:rPr>
                <w:rFonts w:ascii="Times New Roman" w:eastAsiaTheme="minorEastAsia" w:hAnsi="Times New Roman" w:cs="Times New Roman"/>
                <w:color w:val="000000"/>
                <w:sz w:val="21"/>
                <w:szCs w:val="21"/>
              </w:rPr>
            </w:pPr>
          </w:p>
        </w:tc>
        <w:tc>
          <w:tcPr>
            <w:tcW w:w="1411" w:type="dxa"/>
          </w:tcPr>
          <w:p w:rsidR="007B45E9" w:rsidRPr="00C10CC6" w:rsidRDefault="007B45E9" w:rsidP="001439A4">
            <w:pPr>
              <w:spacing w:line="240" w:lineRule="auto"/>
              <w:ind w:firstLineChars="0" w:firstLine="0"/>
              <w:jc w:val="center"/>
              <w:rPr>
                <w:rFonts w:ascii="Times New Roman" w:eastAsiaTheme="minorEastAsia" w:hAnsi="Times New Roman" w:cs="Times New Roman"/>
                <w:color w:val="000000"/>
                <w:sz w:val="21"/>
                <w:szCs w:val="21"/>
              </w:rPr>
            </w:pPr>
          </w:p>
        </w:tc>
        <w:tc>
          <w:tcPr>
            <w:tcW w:w="1302"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245966507 </w:t>
            </w:r>
          </w:p>
        </w:tc>
        <w:tc>
          <w:tcPr>
            <w:tcW w:w="1008" w:type="dxa"/>
          </w:tcPr>
          <w:p w:rsidR="007B45E9" w:rsidRPr="00C10CC6" w:rsidRDefault="007B45E9" w:rsidP="001439A4">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100.00%</w:t>
            </w:r>
          </w:p>
        </w:tc>
      </w:tr>
    </w:tbl>
    <w:p w:rsidR="007C5BED" w:rsidRPr="00C10CC6" w:rsidRDefault="007C5BED" w:rsidP="007C5BED">
      <w:pPr>
        <w:ind w:rightChars="-162" w:right="-454"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表</w:t>
      </w:r>
      <w:r w:rsidRPr="00C10CC6">
        <w:rPr>
          <w:rFonts w:ascii="Times New Roman" w:eastAsiaTheme="minorEastAsia" w:hAnsi="Times New Roman" w:cs="Times New Roman"/>
          <w:sz w:val="21"/>
          <w:szCs w:val="21"/>
        </w:rPr>
        <w:t xml:space="preserve">4  </w:t>
      </w:r>
      <w:r w:rsidR="00447BAA">
        <w:rPr>
          <w:rFonts w:ascii="Times New Roman" w:eastAsiaTheme="minorEastAsia" w:hAnsi="Times New Roman" w:cs="Times New Roman"/>
          <w:sz w:val="21"/>
          <w:szCs w:val="21"/>
        </w:rPr>
        <w:t>2020</w:t>
      </w:r>
      <w:r w:rsidR="00447BAA">
        <w:rPr>
          <w:rFonts w:ascii="Times New Roman" w:eastAsiaTheme="minorEastAsia" w:hAnsi="Times New Roman" w:cs="Times New Roman"/>
          <w:sz w:val="21"/>
          <w:szCs w:val="21"/>
        </w:rPr>
        <w:t>年</w:t>
      </w:r>
      <w:r w:rsidR="00447BAA">
        <w:rPr>
          <w:rFonts w:ascii="Times New Roman" w:eastAsiaTheme="minorEastAsia" w:hAnsi="Times New Roman" w:cs="Times New Roman"/>
          <w:sz w:val="21"/>
          <w:szCs w:val="21"/>
        </w:rPr>
        <w:t>1~6</w:t>
      </w:r>
      <w:r w:rsidR="00447BAA">
        <w:rPr>
          <w:rFonts w:ascii="Times New Roman" w:eastAsiaTheme="minorEastAsia" w:hAnsi="Times New Roman" w:cs="Times New Roman"/>
          <w:sz w:val="21"/>
          <w:szCs w:val="21"/>
        </w:rPr>
        <w:t>月</w:t>
      </w:r>
      <w:r w:rsidRPr="00C10CC6">
        <w:rPr>
          <w:rFonts w:ascii="Times New Roman" w:eastAsiaTheme="minorEastAsia" w:hAnsi="Times New Roman" w:cs="Times New Roman"/>
          <w:sz w:val="21"/>
          <w:szCs w:val="21"/>
        </w:rPr>
        <w:t>重整装置</w:t>
      </w:r>
      <w:r w:rsidR="00F81F82" w:rsidRPr="00F81F82">
        <w:rPr>
          <w:rFonts w:ascii="Times New Roman" w:eastAsiaTheme="minorEastAsia" w:hAnsi="Times New Roman" w:cs="Times New Roman"/>
          <w:sz w:val="21"/>
          <w:szCs w:val="21"/>
        </w:rPr>
        <w:t>CO</w:t>
      </w:r>
      <w:r w:rsidR="00F81F82" w:rsidRPr="00F81F82">
        <w:rPr>
          <w:rFonts w:ascii="Times New Roman" w:eastAsiaTheme="minorEastAsia" w:hAnsi="Times New Roman" w:cs="Times New Roman"/>
          <w:sz w:val="21"/>
          <w:szCs w:val="21"/>
          <w:vertAlign w:val="subscript"/>
        </w:rPr>
        <w:t>2</w:t>
      </w:r>
      <w:r w:rsidRPr="00C10CC6">
        <w:rPr>
          <w:rFonts w:ascii="Times New Roman" w:eastAsiaTheme="minorEastAsia" w:hAnsi="Times New Roman" w:cs="Times New Roman"/>
          <w:sz w:val="21"/>
          <w:szCs w:val="21"/>
        </w:rPr>
        <w:t>排放量统计表</w:t>
      </w:r>
    </w:p>
    <w:tbl>
      <w:tblPr>
        <w:tblStyle w:val="32"/>
        <w:tblW w:w="8493" w:type="dxa"/>
        <w:tblLook w:val="04A0" w:firstRow="1" w:lastRow="0" w:firstColumn="1" w:lastColumn="0" w:noHBand="0" w:noVBand="1"/>
      </w:tblPr>
      <w:tblGrid>
        <w:gridCol w:w="743"/>
        <w:gridCol w:w="1651"/>
        <w:gridCol w:w="864"/>
        <w:gridCol w:w="1514"/>
        <w:gridCol w:w="1411"/>
        <w:gridCol w:w="1302"/>
        <w:gridCol w:w="1008"/>
      </w:tblGrid>
      <w:tr w:rsidR="007C5BED" w:rsidRPr="00C10CC6" w:rsidTr="003B4220">
        <w:trPr>
          <w:trHeight w:val="770"/>
          <w:tblHeader/>
        </w:trPr>
        <w:tc>
          <w:tcPr>
            <w:tcW w:w="743" w:type="dxa"/>
            <w:tcBorders>
              <w:top w:val="single" w:sz="4" w:space="0" w:color="auto"/>
              <w:bottom w:val="single" w:sz="4" w:space="0" w:color="auto"/>
            </w:tcBorders>
          </w:tcPr>
          <w:p w:rsidR="007C5BED" w:rsidRPr="00C10CC6" w:rsidRDefault="007C5BED" w:rsidP="003B4220">
            <w:pPr>
              <w:spacing w:line="240" w:lineRule="auto"/>
              <w:ind w:firstLineChars="0" w:firstLine="0"/>
              <w:jc w:val="center"/>
              <w:rPr>
                <w:rFonts w:ascii="Times New Roman" w:eastAsiaTheme="minorEastAsia" w:hAnsi="Times New Roman" w:cs="Times New Roman"/>
                <w:b/>
                <w:sz w:val="21"/>
                <w:szCs w:val="21"/>
              </w:rPr>
            </w:pPr>
            <w:r w:rsidRPr="00C10CC6">
              <w:rPr>
                <w:rFonts w:ascii="Times New Roman" w:eastAsiaTheme="minorEastAsia" w:hAnsi="Times New Roman" w:cs="Times New Roman"/>
                <w:b/>
                <w:sz w:val="21"/>
                <w:szCs w:val="21"/>
              </w:rPr>
              <w:t>序号</w:t>
            </w:r>
          </w:p>
        </w:tc>
        <w:tc>
          <w:tcPr>
            <w:tcW w:w="1651" w:type="dxa"/>
            <w:tcBorders>
              <w:top w:val="single" w:sz="4" w:space="0" w:color="auto"/>
              <w:bottom w:val="single" w:sz="4" w:space="0" w:color="auto"/>
            </w:tcBorders>
            <w:noWra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能耗工质</w:t>
            </w:r>
          </w:p>
        </w:tc>
        <w:tc>
          <w:tcPr>
            <w:tcW w:w="864" w:type="dxa"/>
            <w:tcBorders>
              <w:top w:val="single" w:sz="4" w:space="0" w:color="auto"/>
              <w:bottom w:val="single" w:sz="4" w:space="0" w:color="auto"/>
            </w:tcBorders>
            <w:noWrap/>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单位</w:t>
            </w:r>
          </w:p>
        </w:tc>
        <w:tc>
          <w:tcPr>
            <w:tcW w:w="1514" w:type="dxa"/>
            <w:tcBorders>
              <w:top w:val="single" w:sz="4" w:space="0" w:color="auto"/>
              <w:bottom w:val="single" w:sz="4" w:space="0" w:color="auto"/>
            </w:tcBorders>
            <w:noWrap/>
          </w:tcPr>
          <w:p w:rsidR="007C5BED" w:rsidRPr="00C10CC6" w:rsidRDefault="00F81F8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F81F82">
              <w:rPr>
                <w:rFonts w:ascii="Times New Roman" w:eastAsiaTheme="minorEastAsia" w:hAnsi="Times New Roman" w:cs="Times New Roman"/>
                <w:b/>
                <w:color w:val="000000"/>
                <w:kern w:val="0"/>
                <w:sz w:val="21"/>
                <w:szCs w:val="21"/>
              </w:rPr>
              <w:t>CO</w:t>
            </w:r>
            <w:r w:rsidRPr="00F81F82">
              <w:rPr>
                <w:rFonts w:ascii="Times New Roman" w:eastAsiaTheme="minorEastAsia" w:hAnsi="Times New Roman" w:cs="Times New Roman"/>
                <w:b/>
                <w:color w:val="000000"/>
                <w:kern w:val="0"/>
                <w:sz w:val="21"/>
                <w:szCs w:val="21"/>
                <w:vertAlign w:val="subscript"/>
              </w:rPr>
              <w:t>2</w:t>
            </w:r>
            <w:r w:rsidR="007C5BED" w:rsidRPr="00C10CC6">
              <w:rPr>
                <w:rStyle w:val="font81"/>
                <w:rFonts w:ascii="Times New Roman" w:eastAsiaTheme="minorEastAsia" w:hAnsi="Times New Roman" w:cs="Times New Roman" w:hint="default"/>
                <w:sz w:val="21"/>
                <w:szCs w:val="21"/>
              </w:rPr>
              <w:t>排放因子</w:t>
            </w:r>
            <w:r w:rsidR="007C5BED" w:rsidRPr="00C10CC6">
              <w:rPr>
                <w:rStyle w:val="font101"/>
                <w:rFonts w:eastAsiaTheme="minorEastAsia"/>
                <w:sz w:val="21"/>
                <w:szCs w:val="21"/>
              </w:rPr>
              <w:br/>
            </w:r>
            <w:r w:rsidR="007C5BED" w:rsidRPr="00C10CC6">
              <w:rPr>
                <w:rStyle w:val="font81"/>
                <w:rFonts w:ascii="Times New Roman" w:eastAsiaTheme="minorEastAsia" w:hAnsi="Times New Roman" w:cs="Times New Roman" w:hint="default"/>
                <w:sz w:val="21"/>
                <w:szCs w:val="21"/>
              </w:rPr>
              <w:t>（</w:t>
            </w:r>
            <w:r w:rsidR="007C5BED" w:rsidRPr="00C10CC6">
              <w:rPr>
                <w:rStyle w:val="font101"/>
                <w:rFonts w:eastAsiaTheme="minorEastAsia"/>
                <w:sz w:val="21"/>
                <w:szCs w:val="21"/>
              </w:rPr>
              <w:t>kg</w:t>
            </w:r>
            <w:r w:rsidRPr="00F81F82">
              <w:rPr>
                <w:rStyle w:val="font101"/>
                <w:rFonts w:eastAsiaTheme="minorEastAsia"/>
                <w:sz w:val="21"/>
                <w:szCs w:val="21"/>
              </w:rPr>
              <w:t>CO</w:t>
            </w:r>
            <w:r w:rsidRPr="00F81F82">
              <w:rPr>
                <w:rStyle w:val="font101"/>
                <w:rFonts w:eastAsiaTheme="minorEastAsia"/>
                <w:sz w:val="21"/>
                <w:szCs w:val="21"/>
                <w:vertAlign w:val="subscript"/>
              </w:rPr>
              <w:t>2</w:t>
            </w:r>
            <w:r w:rsidR="007C5BED" w:rsidRPr="00C10CC6">
              <w:rPr>
                <w:rStyle w:val="font101"/>
                <w:rFonts w:eastAsiaTheme="minorEastAsia"/>
                <w:sz w:val="21"/>
                <w:szCs w:val="21"/>
              </w:rPr>
              <w:t>/t)</w:t>
            </w:r>
          </w:p>
        </w:tc>
        <w:tc>
          <w:tcPr>
            <w:tcW w:w="1411" w:type="dxa"/>
            <w:tcBorders>
              <w:top w:val="single" w:sz="4" w:space="0" w:color="auto"/>
              <w:bottom w:val="single" w:sz="4" w:space="0" w:color="auto"/>
            </w:tcBorders>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b/>
                <w:color w:val="000000"/>
                <w:sz w:val="21"/>
                <w:szCs w:val="21"/>
              </w:rPr>
            </w:pPr>
            <w:r w:rsidRPr="00C10CC6">
              <w:rPr>
                <w:rFonts w:ascii="Times New Roman" w:eastAsiaTheme="minorEastAsia" w:hAnsi="Times New Roman" w:cs="Times New Roman"/>
                <w:b/>
                <w:color w:val="000000"/>
                <w:kern w:val="0"/>
                <w:sz w:val="21"/>
                <w:szCs w:val="21"/>
              </w:rPr>
              <w:t>消耗量</w:t>
            </w:r>
          </w:p>
        </w:tc>
        <w:tc>
          <w:tcPr>
            <w:tcW w:w="1302" w:type="dxa"/>
            <w:tcBorders>
              <w:top w:val="single" w:sz="4" w:space="0" w:color="auto"/>
              <w:bottom w:val="single" w:sz="4" w:space="0" w:color="auto"/>
            </w:tcBorders>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b/>
                <w:color w:val="000000"/>
                <w:sz w:val="21"/>
                <w:szCs w:val="21"/>
              </w:rPr>
            </w:pPr>
            <w:r w:rsidRPr="00C10CC6">
              <w:rPr>
                <w:rFonts w:ascii="Times New Roman" w:eastAsiaTheme="minorEastAsia" w:hAnsi="Times New Roman" w:cs="Times New Roman"/>
                <w:b/>
                <w:color w:val="000000"/>
                <w:kern w:val="0"/>
                <w:sz w:val="21"/>
                <w:szCs w:val="21"/>
              </w:rPr>
              <w:t>碳排放量</w:t>
            </w:r>
            <w:r w:rsidRPr="00C10CC6">
              <w:rPr>
                <w:rFonts w:ascii="Times New Roman" w:eastAsiaTheme="minorEastAsia" w:hAnsi="Times New Roman" w:cs="Times New Roman"/>
                <w:b/>
                <w:color w:val="000000"/>
                <w:kern w:val="0"/>
                <w:sz w:val="21"/>
                <w:szCs w:val="21"/>
              </w:rPr>
              <w:t>kg</w:t>
            </w:r>
            <w:r w:rsidR="00F81F82" w:rsidRPr="00F81F82">
              <w:rPr>
                <w:rFonts w:ascii="Times New Roman" w:eastAsiaTheme="minorEastAsia" w:hAnsi="Times New Roman" w:cs="Times New Roman"/>
                <w:b/>
                <w:color w:val="000000"/>
                <w:kern w:val="0"/>
                <w:sz w:val="21"/>
                <w:szCs w:val="21"/>
              </w:rPr>
              <w:t>CO</w:t>
            </w:r>
            <w:r w:rsidR="00F81F82" w:rsidRPr="00F81F82">
              <w:rPr>
                <w:rFonts w:ascii="Times New Roman" w:eastAsiaTheme="minorEastAsia" w:hAnsi="Times New Roman" w:cs="Times New Roman"/>
                <w:b/>
                <w:color w:val="000000"/>
                <w:kern w:val="0"/>
                <w:sz w:val="21"/>
                <w:szCs w:val="21"/>
                <w:vertAlign w:val="subscript"/>
              </w:rPr>
              <w:t>2</w:t>
            </w:r>
          </w:p>
        </w:tc>
        <w:tc>
          <w:tcPr>
            <w:tcW w:w="1008" w:type="dxa"/>
            <w:tcBorders>
              <w:top w:val="single" w:sz="4" w:space="0" w:color="auto"/>
              <w:bottom w:val="single" w:sz="4" w:space="0" w:color="auto"/>
            </w:tcBorders>
          </w:tcPr>
          <w:p w:rsidR="007C5BED" w:rsidRPr="00C10CC6" w:rsidRDefault="007C5BED" w:rsidP="003B4220">
            <w:pPr>
              <w:widowControl/>
              <w:spacing w:line="240" w:lineRule="auto"/>
              <w:ind w:firstLineChars="0" w:firstLine="0"/>
              <w:textAlignment w:val="center"/>
              <w:rPr>
                <w:rFonts w:ascii="Times New Roman" w:eastAsiaTheme="minorEastAsia" w:hAnsi="Times New Roman" w:cs="Times New Roman"/>
                <w:b/>
                <w:color w:val="000000"/>
                <w:sz w:val="21"/>
                <w:szCs w:val="21"/>
              </w:rPr>
            </w:pPr>
            <w:r w:rsidRPr="00C10CC6">
              <w:rPr>
                <w:rFonts w:ascii="Times New Roman" w:eastAsiaTheme="minorEastAsia" w:hAnsi="Times New Roman" w:cs="Times New Roman"/>
                <w:b/>
                <w:color w:val="000000"/>
                <w:kern w:val="0"/>
                <w:sz w:val="21"/>
                <w:szCs w:val="21"/>
              </w:rPr>
              <w:t>占比，</w:t>
            </w:r>
            <w:r w:rsidRPr="00C10CC6">
              <w:rPr>
                <w:rFonts w:ascii="Times New Roman" w:eastAsiaTheme="minorEastAsia" w:hAnsi="Times New Roman" w:cs="Times New Roman"/>
                <w:b/>
                <w:color w:val="000000"/>
                <w:kern w:val="0"/>
                <w:sz w:val="21"/>
                <w:szCs w:val="21"/>
              </w:rPr>
              <w:t>%</w:t>
            </w:r>
          </w:p>
        </w:tc>
      </w:tr>
      <w:tr w:rsidR="007C5BED" w:rsidRPr="00C10CC6" w:rsidTr="003B4220">
        <w:trPr>
          <w:trHeight w:val="384"/>
          <w:tblHeader/>
        </w:trPr>
        <w:tc>
          <w:tcPr>
            <w:tcW w:w="743" w:type="dxa"/>
            <w:tcBorders>
              <w:top w:val="single" w:sz="4" w:space="0" w:color="auto"/>
            </w:tcBorders>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w:t>
            </w:r>
          </w:p>
        </w:tc>
        <w:tc>
          <w:tcPr>
            <w:tcW w:w="1651" w:type="dxa"/>
            <w:tcBorders>
              <w:top w:val="single" w:sz="4" w:space="0" w:color="auto"/>
            </w:tcBorders>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01"/>
                <w:rFonts w:ascii="Times New Roman" w:eastAsiaTheme="minorEastAsia" w:hAnsi="Times New Roman" w:cs="Times New Roman"/>
                <w:sz w:val="21"/>
                <w:szCs w:val="21"/>
              </w:rPr>
              <w:t>新鲜水</w:t>
            </w:r>
          </w:p>
        </w:tc>
        <w:tc>
          <w:tcPr>
            <w:tcW w:w="864" w:type="dxa"/>
            <w:tcBorders>
              <w:top w:val="single" w:sz="4" w:space="0" w:color="auto"/>
            </w:tcBorders>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01"/>
                <w:rFonts w:ascii="Times New Roman" w:eastAsiaTheme="minorEastAsia" w:hAnsi="Times New Roman" w:cs="Times New Roman"/>
                <w:sz w:val="21"/>
                <w:szCs w:val="21"/>
              </w:rPr>
              <w:t>吨</w:t>
            </w:r>
          </w:p>
        </w:tc>
        <w:tc>
          <w:tcPr>
            <w:tcW w:w="1514" w:type="dxa"/>
            <w:tcBorders>
              <w:top w:val="single" w:sz="4" w:space="0" w:color="auto"/>
            </w:tcBorders>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0.45 </w:t>
            </w:r>
          </w:p>
        </w:tc>
        <w:tc>
          <w:tcPr>
            <w:tcW w:w="1411" w:type="dxa"/>
            <w:tcBorders>
              <w:top w:val="single" w:sz="4" w:space="0" w:color="auto"/>
            </w:tcBorders>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6025 </w:t>
            </w:r>
          </w:p>
        </w:tc>
        <w:tc>
          <w:tcPr>
            <w:tcW w:w="1302" w:type="dxa"/>
            <w:tcBorders>
              <w:top w:val="single" w:sz="4" w:space="0" w:color="auto"/>
            </w:tcBorders>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2697 </w:t>
            </w:r>
          </w:p>
        </w:tc>
        <w:tc>
          <w:tcPr>
            <w:tcW w:w="1008" w:type="dxa"/>
            <w:tcBorders>
              <w:top w:val="single" w:sz="4" w:space="0" w:color="auto"/>
            </w:tcBorders>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0.00%</w:t>
            </w:r>
          </w:p>
        </w:tc>
      </w:tr>
      <w:tr w:rsidR="007C5BED" w:rsidRPr="00C10CC6" w:rsidTr="003B4220">
        <w:trPr>
          <w:trHeight w:val="384"/>
          <w:tblHeader/>
        </w:trPr>
        <w:tc>
          <w:tcPr>
            <w:tcW w:w="743"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w:t>
            </w:r>
          </w:p>
        </w:tc>
        <w:tc>
          <w:tcPr>
            <w:tcW w:w="165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01"/>
                <w:rFonts w:ascii="Times New Roman" w:eastAsiaTheme="minorEastAsia" w:hAnsi="Times New Roman" w:cs="Times New Roman"/>
                <w:sz w:val="21"/>
                <w:szCs w:val="21"/>
              </w:rPr>
              <w:t>循环水</w:t>
            </w:r>
          </w:p>
        </w:tc>
        <w:tc>
          <w:tcPr>
            <w:tcW w:w="86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01"/>
                <w:rFonts w:ascii="Times New Roman" w:eastAsiaTheme="minorEastAsia" w:hAnsi="Times New Roman" w:cs="Times New Roman"/>
                <w:sz w:val="21"/>
                <w:szCs w:val="21"/>
              </w:rPr>
              <w:t>吨</w:t>
            </w:r>
          </w:p>
        </w:tc>
        <w:tc>
          <w:tcPr>
            <w:tcW w:w="151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0.30 </w:t>
            </w:r>
          </w:p>
        </w:tc>
        <w:tc>
          <w:tcPr>
            <w:tcW w:w="141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6396080 </w:t>
            </w:r>
          </w:p>
        </w:tc>
        <w:tc>
          <w:tcPr>
            <w:tcW w:w="1302"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1908923 </w:t>
            </w:r>
          </w:p>
        </w:tc>
        <w:tc>
          <w:tcPr>
            <w:tcW w:w="1008"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1.56%</w:t>
            </w:r>
          </w:p>
        </w:tc>
      </w:tr>
      <w:tr w:rsidR="007C5BED" w:rsidRPr="00C10CC6" w:rsidTr="003B4220">
        <w:trPr>
          <w:trHeight w:val="384"/>
          <w:tblHeader/>
        </w:trPr>
        <w:tc>
          <w:tcPr>
            <w:tcW w:w="743"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w:t>
            </w:r>
          </w:p>
        </w:tc>
        <w:tc>
          <w:tcPr>
            <w:tcW w:w="165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01"/>
                <w:rFonts w:ascii="Times New Roman" w:eastAsiaTheme="minorEastAsia" w:hAnsi="Times New Roman" w:cs="Times New Roman"/>
                <w:sz w:val="21"/>
                <w:szCs w:val="21"/>
              </w:rPr>
              <w:t>除盐水</w:t>
            </w:r>
          </w:p>
        </w:tc>
        <w:tc>
          <w:tcPr>
            <w:tcW w:w="86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01"/>
                <w:rFonts w:ascii="Times New Roman" w:eastAsiaTheme="minorEastAsia" w:hAnsi="Times New Roman" w:cs="Times New Roman"/>
                <w:sz w:val="21"/>
                <w:szCs w:val="21"/>
              </w:rPr>
              <w:t>吨</w:t>
            </w:r>
          </w:p>
        </w:tc>
        <w:tc>
          <w:tcPr>
            <w:tcW w:w="151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6.86 </w:t>
            </w:r>
          </w:p>
        </w:tc>
        <w:tc>
          <w:tcPr>
            <w:tcW w:w="141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375132 </w:t>
            </w:r>
          </w:p>
        </w:tc>
        <w:tc>
          <w:tcPr>
            <w:tcW w:w="1302"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2575055 </w:t>
            </w:r>
          </w:p>
        </w:tc>
        <w:tc>
          <w:tcPr>
            <w:tcW w:w="1008"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2.10%</w:t>
            </w:r>
          </w:p>
        </w:tc>
      </w:tr>
      <w:tr w:rsidR="007C5BED" w:rsidRPr="00C10CC6" w:rsidTr="003B4220">
        <w:trPr>
          <w:trHeight w:val="384"/>
          <w:tblHeader/>
        </w:trPr>
        <w:tc>
          <w:tcPr>
            <w:tcW w:w="743"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4</w:t>
            </w:r>
          </w:p>
        </w:tc>
        <w:tc>
          <w:tcPr>
            <w:tcW w:w="165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01"/>
                <w:rFonts w:ascii="Times New Roman" w:eastAsiaTheme="minorEastAsia" w:hAnsi="Times New Roman" w:cs="Times New Roman"/>
                <w:sz w:val="21"/>
                <w:szCs w:val="21"/>
              </w:rPr>
              <w:t>除氧水</w:t>
            </w:r>
          </w:p>
        </w:tc>
        <w:tc>
          <w:tcPr>
            <w:tcW w:w="86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01"/>
                <w:rFonts w:ascii="Times New Roman" w:eastAsiaTheme="minorEastAsia" w:hAnsi="Times New Roman" w:cs="Times New Roman"/>
                <w:sz w:val="21"/>
                <w:szCs w:val="21"/>
              </w:rPr>
              <w:t>吨</w:t>
            </w:r>
          </w:p>
        </w:tc>
        <w:tc>
          <w:tcPr>
            <w:tcW w:w="151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27.46 </w:t>
            </w:r>
          </w:p>
        </w:tc>
        <w:tc>
          <w:tcPr>
            <w:tcW w:w="141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-191769 </w:t>
            </w:r>
          </w:p>
        </w:tc>
        <w:tc>
          <w:tcPr>
            <w:tcW w:w="1302"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-5265513 </w:t>
            </w:r>
          </w:p>
        </w:tc>
        <w:tc>
          <w:tcPr>
            <w:tcW w:w="1008"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-4.29%</w:t>
            </w:r>
          </w:p>
        </w:tc>
      </w:tr>
      <w:tr w:rsidR="007C5BED" w:rsidRPr="00C10CC6" w:rsidTr="003B4220">
        <w:trPr>
          <w:trHeight w:val="384"/>
          <w:tblHeader/>
        </w:trPr>
        <w:tc>
          <w:tcPr>
            <w:tcW w:w="743"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w:t>
            </w:r>
          </w:p>
        </w:tc>
        <w:tc>
          <w:tcPr>
            <w:tcW w:w="165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01"/>
                <w:rFonts w:ascii="Times New Roman" w:eastAsiaTheme="minorEastAsia" w:hAnsi="Times New Roman" w:cs="Times New Roman"/>
                <w:sz w:val="21"/>
                <w:szCs w:val="21"/>
              </w:rPr>
              <w:t>凝结水</w:t>
            </w:r>
          </w:p>
        </w:tc>
        <w:tc>
          <w:tcPr>
            <w:tcW w:w="86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01"/>
                <w:rFonts w:ascii="Times New Roman" w:eastAsiaTheme="minorEastAsia" w:hAnsi="Times New Roman" w:cs="Times New Roman"/>
                <w:sz w:val="21"/>
                <w:szCs w:val="21"/>
              </w:rPr>
              <w:t>吨</w:t>
            </w:r>
          </w:p>
        </w:tc>
        <w:tc>
          <w:tcPr>
            <w:tcW w:w="151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10.89 </w:t>
            </w:r>
          </w:p>
        </w:tc>
        <w:tc>
          <w:tcPr>
            <w:tcW w:w="141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-181325 </w:t>
            </w:r>
          </w:p>
        </w:tc>
        <w:tc>
          <w:tcPr>
            <w:tcW w:w="1302"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-1975264 </w:t>
            </w:r>
          </w:p>
        </w:tc>
        <w:tc>
          <w:tcPr>
            <w:tcW w:w="1008"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-1.61%</w:t>
            </w:r>
          </w:p>
        </w:tc>
      </w:tr>
      <w:tr w:rsidR="007C5BED" w:rsidRPr="00C10CC6" w:rsidTr="003B4220">
        <w:trPr>
          <w:trHeight w:val="384"/>
          <w:tblHeader/>
        </w:trPr>
        <w:tc>
          <w:tcPr>
            <w:tcW w:w="743"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6</w:t>
            </w:r>
          </w:p>
        </w:tc>
        <w:tc>
          <w:tcPr>
            <w:tcW w:w="165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01"/>
                <w:rFonts w:ascii="Times New Roman" w:eastAsiaTheme="minorEastAsia" w:hAnsi="Times New Roman" w:cs="Times New Roman"/>
                <w:sz w:val="21"/>
                <w:szCs w:val="21"/>
              </w:rPr>
              <w:t>电</w:t>
            </w:r>
          </w:p>
        </w:tc>
        <w:tc>
          <w:tcPr>
            <w:tcW w:w="864" w:type="dxa"/>
          </w:tcPr>
          <w:p w:rsidR="007C5BED" w:rsidRPr="00C10CC6" w:rsidRDefault="0022130F"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kern w:val="0"/>
                <w:sz w:val="21"/>
                <w:szCs w:val="21"/>
              </w:rPr>
              <w:t>k</w:t>
            </w:r>
            <w:r w:rsidR="007C5BED" w:rsidRPr="00C10CC6">
              <w:rPr>
                <w:rFonts w:ascii="Times New Roman" w:eastAsiaTheme="minorEastAsia" w:hAnsi="Times New Roman" w:cs="Times New Roman"/>
                <w:color w:val="000000"/>
                <w:kern w:val="0"/>
                <w:sz w:val="21"/>
                <w:szCs w:val="21"/>
              </w:rPr>
              <w:t>Wh</w:t>
            </w:r>
          </w:p>
        </w:tc>
        <w:tc>
          <w:tcPr>
            <w:tcW w:w="151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0.7035 </w:t>
            </w:r>
          </w:p>
        </w:tc>
        <w:tc>
          <w:tcPr>
            <w:tcW w:w="141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17702220 </w:t>
            </w:r>
          </w:p>
        </w:tc>
        <w:tc>
          <w:tcPr>
            <w:tcW w:w="1302"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12453512 </w:t>
            </w:r>
          </w:p>
        </w:tc>
        <w:tc>
          <w:tcPr>
            <w:tcW w:w="1008"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10.15%</w:t>
            </w:r>
          </w:p>
        </w:tc>
      </w:tr>
      <w:tr w:rsidR="007C5BED" w:rsidRPr="00C10CC6" w:rsidTr="003B4220">
        <w:trPr>
          <w:trHeight w:val="411"/>
          <w:tblHeader/>
        </w:trPr>
        <w:tc>
          <w:tcPr>
            <w:tcW w:w="743"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7</w:t>
            </w:r>
          </w:p>
        </w:tc>
        <w:tc>
          <w:tcPr>
            <w:tcW w:w="165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41"/>
                <w:rFonts w:eastAsiaTheme="minorEastAsia"/>
                <w:sz w:val="21"/>
                <w:szCs w:val="21"/>
              </w:rPr>
              <w:t>3.5MPa</w:t>
            </w:r>
            <w:r w:rsidRPr="00C10CC6">
              <w:rPr>
                <w:rStyle w:val="font01"/>
                <w:rFonts w:ascii="Times New Roman" w:eastAsiaTheme="minorEastAsia" w:hAnsi="Times New Roman" w:cs="Times New Roman"/>
                <w:sz w:val="21"/>
                <w:szCs w:val="21"/>
              </w:rPr>
              <w:t>蒸汽</w:t>
            </w:r>
          </w:p>
        </w:tc>
        <w:tc>
          <w:tcPr>
            <w:tcW w:w="86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01"/>
                <w:rFonts w:ascii="Times New Roman" w:eastAsiaTheme="minorEastAsia" w:hAnsi="Times New Roman" w:cs="Times New Roman"/>
                <w:sz w:val="21"/>
                <w:szCs w:val="21"/>
              </w:rPr>
              <w:t>吨</w:t>
            </w:r>
          </w:p>
        </w:tc>
        <w:tc>
          <w:tcPr>
            <w:tcW w:w="151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262.64 </w:t>
            </w:r>
          </w:p>
        </w:tc>
        <w:tc>
          <w:tcPr>
            <w:tcW w:w="141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398878 </w:t>
            </w:r>
          </w:p>
        </w:tc>
        <w:tc>
          <w:tcPr>
            <w:tcW w:w="1302"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104760424 </w:t>
            </w:r>
          </w:p>
        </w:tc>
        <w:tc>
          <w:tcPr>
            <w:tcW w:w="1008"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85.41%</w:t>
            </w:r>
          </w:p>
        </w:tc>
      </w:tr>
      <w:tr w:rsidR="007C5BED" w:rsidRPr="00C10CC6" w:rsidTr="003B4220">
        <w:trPr>
          <w:trHeight w:val="384"/>
          <w:tblHeader/>
        </w:trPr>
        <w:tc>
          <w:tcPr>
            <w:tcW w:w="743"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8</w:t>
            </w:r>
          </w:p>
        </w:tc>
        <w:tc>
          <w:tcPr>
            <w:tcW w:w="165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41"/>
                <w:rFonts w:eastAsiaTheme="minorEastAsia"/>
                <w:sz w:val="21"/>
                <w:szCs w:val="21"/>
              </w:rPr>
              <w:t>1.0MPa</w:t>
            </w:r>
            <w:r w:rsidRPr="00C10CC6">
              <w:rPr>
                <w:rStyle w:val="font01"/>
                <w:rFonts w:ascii="Times New Roman" w:eastAsiaTheme="minorEastAsia" w:hAnsi="Times New Roman" w:cs="Times New Roman"/>
                <w:sz w:val="21"/>
                <w:szCs w:val="21"/>
              </w:rPr>
              <w:t>蒸汽</w:t>
            </w:r>
          </w:p>
        </w:tc>
        <w:tc>
          <w:tcPr>
            <w:tcW w:w="86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01"/>
                <w:rFonts w:ascii="Times New Roman" w:eastAsiaTheme="minorEastAsia" w:hAnsi="Times New Roman" w:cs="Times New Roman"/>
                <w:sz w:val="21"/>
                <w:szCs w:val="21"/>
              </w:rPr>
              <w:t>吨</w:t>
            </w:r>
          </w:p>
        </w:tc>
        <w:tc>
          <w:tcPr>
            <w:tcW w:w="151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226.82 </w:t>
            </w:r>
          </w:p>
        </w:tc>
        <w:tc>
          <w:tcPr>
            <w:tcW w:w="141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-271470 </w:t>
            </w:r>
          </w:p>
        </w:tc>
        <w:tc>
          <w:tcPr>
            <w:tcW w:w="1302"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-61575781 </w:t>
            </w:r>
          </w:p>
        </w:tc>
        <w:tc>
          <w:tcPr>
            <w:tcW w:w="1008"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-50.20%</w:t>
            </w:r>
          </w:p>
        </w:tc>
      </w:tr>
      <w:tr w:rsidR="007C5BED" w:rsidRPr="00C10CC6" w:rsidTr="003B4220">
        <w:trPr>
          <w:trHeight w:val="384"/>
          <w:tblHeader/>
        </w:trPr>
        <w:tc>
          <w:tcPr>
            <w:tcW w:w="743"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9</w:t>
            </w:r>
          </w:p>
        </w:tc>
        <w:tc>
          <w:tcPr>
            <w:tcW w:w="165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41"/>
                <w:rFonts w:eastAsiaTheme="minorEastAsia"/>
                <w:sz w:val="21"/>
                <w:szCs w:val="21"/>
              </w:rPr>
              <w:t>0.35MPa</w:t>
            </w:r>
            <w:r w:rsidRPr="00C10CC6">
              <w:rPr>
                <w:rStyle w:val="font01"/>
                <w:rFonts w:ascii="Times New Roman" w:eastAsiaTheme="minorEastAsia" w:hAnsi="Times New Roman" w:cs="Times New Roman"/>
                <w:sz w:val="21"/>
                <w:szCs w:val="21"/>
              </w:rPr>
              <w:t>蒸汽</w:t>
            </w:r>
          </w:p>
        </w:tc>
        <w:tc>
          <w:tcPr>
            <w:tcW w:w="86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01"/>
                <w:rFonts w:ascii="Times New Roman" w:eastAsiaTheme="minorEastAsia" w:hAnsi="Times New Roman" w:cs="Times New Roman"/>
                <w:sz w:val="21"/>
                <w:szCs w:val="21"/>
              </w:rPr>
              <w:t>吨</w:t>
            </w:r>
          </w:p>
        </w:tc>
        <w:tc>
          <w:tcPr>
            <w:tcW w:w="151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196.98 </w:t>
            </w:r>
          </w:p>
        </w:tc>
        <w:tc>
          <w:tcPr>
            <w:tcW w:w="141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11009 </w:t>
            </w:r>
          </w:p>
        </w:tc>
        <w:tc>
          <w:tcPr>
            <w:tcW w:w="1302"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2168534 </w:t>
            </w:r>
          </w:p>
        </w:tc>
        <w:tc>
          <w:tcPr>
            <w:tcW w:w="1008"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1.77%</w:t>
            </w:r>
          </w:p>
        </w:tc>
      </w:tr>
      <w:tr w:rsidR="007C5BED" w:rsidRPr="00C10CC6" w:rsidTr="003B4220">
        <w:trPr>
          <w:trHeight w:val="384"/>
          <w:tblHeader/>
        </w:trPr>
        <w:tc>
          <w:tcPr>
            <w:tcW w:w="743" w:type="dxa"/>
          </w:tcPr>
          <w:p w:rsidR="007C5BED" w:rsidRPr="00C10CC6" w:rsidRDefault="007C5BED" w:rsidP="00E4247E">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w:t>
            </w:r>
            <w:r w:rsidR="00E4247E" w:rsidRPr="00C10CC6">
              <w:rPr>
                <w:rFonts w:ascii="Times New Roman" w:eastAsiaTheme="minorEastAsia" w:hAnsi="Times New Roman" w:cs="Times New Roman"/>
                <w:color w:val="000000"/>
                <w:kern w:val="0"/>
                <w:sz w:val="21"/>
                <w:szCs w:val="21"/>
              </w:rPr>
              <w:t>0</w:t>
            </w:r>
          </w:p>
        </w:tc>
        <w:tc>
          <w:tcPr>
            <w:tcW w:w="165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干气</w:t>
            </w:r>
          </w:p>
        </w:tc>
        <w:tc>
          <w:tcPr>
            <w:tcW w:w="86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Style w:val="font01"/>
                <w:rFonts w:ascii="Times New Roman" w:eastAsiaTheme="minorEastAsia" w:hAnsi="Times New Roman" w:cs="Times New Roman"/>
                <w:sz w:val="21"/>
                <w:szCs w:val="21"/>
              </w:rPr>
              <w:t>吨</w:t>
            </w:r>
          </w:p>
        </w:tc>
        <w:tc>
          <w:tcPr>
            <w:tcW w:w="1514"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2649.48 </w:t>
            </w:r>
          </w:p>
        </w:tc>
        <w:tc>
          <w:tcPr>
            <w:tcW w:w="141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25518 </w:t>
            </w:r>
          </w:p>
        </w:tc>
        <w:tc>
          <w:tcPr>
            <w:tcW w:w="1302"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67609553 </w:t>
            </w:r>
          </w:p>
        </w:tc>
        <w:tc>
          <w:tcPr>
            <w:tcW w:w="1008"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55.12%</w:t>
            </w:r>
          </w:p>
        </w:tc>
      </w:tr>
      <w:tr w:rsidR="007C5BED" w:rsidRPr="00C10CC6" w:rsidTr="003B4220">
        <w:trPr>
          <w:trHeight w:val="384"/>
          <w:tblHeader/>
        </w:trPr>
        <w:tc>
          <w:tcPr>
            <w:tcW w:w="743" w:type="dxa"/>
          </w:tcPr>
          <w:p w:rsidR="007C5BED" w:rsidRPr="00C10CC6" w:rsidRDefault="007C5BED" w:rsidP="00E4247E">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w:t>
            </w:r>
            <w:r w:rsidR="00E4247E" w:rsidRPr="00C10CC6">
              <w:rPr>
                <w:rFonts w:ascii="Times New Roman" w:eastAsiaTheme="minorEastAsia" w:hAnsi="Times New Roman" w:cs="Times New Roman"/>
                <w:color w:val="000000"/>
                <w:kern w:val="0"/>
                <w:sz w:val="21"/>
                <w:szCs w:val="21"/>
              </w:rPr>
              <w:t>1</w:t>
            </w:r>
          </w:p>
        </w:tc>
        <w:tc>
          <w:tcPr>
            <w:tcW w:w="1651"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合计</w:t>
            </w:r>
          </w:p>
        </w:tc>
        <w:tc>
          <w:tcPr>
            <w:tcW w:w="864" w:type="dxa"/>
          </w:tcPr>
          <w:p w:rsidR="007C5BED" w:rsidRPr="00C10CC6" w:rsidRDefault="007C5BED" w:rsidP="003B4220">
            <w:pPr>
              <w:spacing w:line="240" w:lineRule="auto"/>
              <w:ind w:firstLineChars="0" w:firstLine="0"/>
              <w:rPr>
                <w:rFonts w:ascii="Times New Roman" w:eastAsiaTheme="minorEastAsia" w:hAnsi="Times New Roman" w:cs="Times New Roman"/>
                <w:color w:val="000000"/>
                <w:sz w:val="21"/>
                <w:szCs w:val="21"/>
              </w:rPr>
            </w:pPr>
          </w:p>
        </w:tc>
        <w:tc>
          <w:tcPr>
            <w:tcW w:w="1514" w:type="dxa"/>
          </w:tcPr>
          <w:p w:rsidR="007C5BED" w:rsidRPr="00C10CC6" w:rsidRDefault="007C5BED" w:rsidP="003B4220">
            <w:pPr>
              <w:spacing w:line="240" w:lineRule="auto"/>
              <w:ind w:firstLineChars="0" w:firstLine="0"/>
              <w:jc w:val="center"/>
              <w:rPr>
                <w:rFonts w:ascii="Times New Roman" w:eastAsiaTheme="minorEastAsia" w:hAnsi="Times New Roman" w:cs="Times New Roman"/>
                <w:color w:val="000000"/>
                <w:sz w:val="21"/>
                <w:szCs w:val="21"/>
              </w:rPr>
            </w:pPr>
          </w:p>
        </w:tc>
        <w:tc>
          <w:tcPr>
            <w:tcW w:w="1411" w:type="dxa"/>
          </w:tcPr>
          <w:p w:rsidR="007C5BED" w:rsidRPr="00C10CC6" w:rsidRDefault="007C5BED" w:rsidP="003B4220">
            <w:pPr>
              <w:spacing w:line="240" w:lineRule="auto"/>
              <w:ind w:firstLineChars="0" w:firstLine="0"/>
              <w:jc w:val="center"/>
              <w:rPr>
                <w:rFonts w:ascii="Times New Roman" w:eastAsiaTheme="minorEastAsia" w:hAnsi="Times New Roman" w:cs="Times New Roman"/>
                <w:color w:val="000000"/>
                <w:sz w:val="21"/>
                <w:szCs w:val="21"/>
              </w:rPr>
            </w:pPr>
          </w:p>
        </w:tc>
        <w:tc>
          <w:tcPr>
            <w:tcW w:w="1302"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 xml:space="preserve">122662140 </w:t>
            </w:r>
          </w:p>
        </w:tc>
        <w:tc>
          <w:tcPr>
            <w:tcW w:w="1008" w:type="dxa"/>
          </w:tcPr>
          <w:p w:rsidR="007C5BED" w:rsidRPr="00C10CC6" w:rsidRDefault="007C5BED" w:rsidP="003B4220">
            <w:pPr>
              <w:widowControl/>
              <w:spacing w:line="240" w:lineRule="auto"/>
              <w:ind w:firstLineChars="0" w:firstLine="0"/>
              <w:jc w:val="center"/>
              <w:textAlignment w:val="center"/>
              <w:rPr>
                <w:rFonts w:ascii="Times New Roman" w:eastAsiaTheme="minorEastAsia" w:hAnsi="Times New Roman" w:cs="Times New Roman"/>
                <w:color w:val="000000"/>
                <w:sz w:val="21"/>
                <w:szCs w:val="21"/>
              </w:rPr>
            </w:pPr>
            <w:r w:rsidRPr="00C10CC6">
              <w:rPr>
                <w:rFonts w:ascii="Times New Roman" w:eastAsiaTheme="minorEastAsia" w:hAnsi="Times New Roman" w:cs="Times New Roman"/>
                <w:color w:val="000000"/>
                <w:kern w:val="0"/>
                <w:sz w:val="21"/>
                <w:szCs w:val="21"/>
              </w:rPr>
              <w:t>100.00%</w:t>
            </w:r>
          </w:p>
        </w:tc>
      </w:tr>
    </w:tbl>
    <w:p w:rsidR="007C5BED" w:rsidRPr="00C10CC6" w:rsidRDefault="007C5BED" w:rsidP="00E4247E">
      <w:pPr>
        <w:spacing w:beforeLines="50" w:before="156"/>
        <w:ind w:firstLine="560"/>
        <w:outlineLvl w:val="3"/>
        <w:rPr>
          <w:rFonts w:ascii="Times New Roman" w:hAnsi="Times New Roman" w:cs="Times New Roman"/>
        </w:rPr>
      </w:pPr>
      <w:r w:rsidRPr="00C10CC6">
        <w:rPr>
          <w:rFonts w:ascii="Times New Roman" w:hAnsi="Times New Roman" w:cs="Times New Roman"/>
        </w:rPr>
        <w:t>C</w:t>
      </w:r>
      <w:r w:rsidRPr="00C10CC6">
        <w:rPr>
          <w:rFonts w:ascii="Times New Roman" w:hAnsi="Times New Roman" w:cs="Times New Roman"/>
        </w:rPr>
        <w:t>、连续重整</w:t>
      </w:r>
      <w:r w:rsidRPr="00C10CC6">
        <w:rPr>
          <w:rFonts w:ascii="Times New Roman" w:hAnsi="Times New Roman" w:cs="Times New Roman"/>
          <w:szCs w:val="28"/>
        </w:rPr>
        <w:t>装置</w:t>
      </w:r>
      <w:r w:rsidRPr="00C10CC6">
        <w:rPr>
          <w:rFonts w:ascii="Times New Roman" w:hAnsi="Times New Roman" w:cs="Times New Roman"/>
        </w:rPr>
        <w:t>排放汇总</w:t>
      </w:r>
    </w:p>
    <w:p w:rsidR="007B45E9" w:rsidRPr="00C10CC6" w:rsidRDefault="007B45E9" w:rsidP="007B45E9">
      <w:pPr>
        <w:ind w:firstLine="560"/>
        <w:rPr>
          <w:rFonts w:ascii="Times New Roman" w:eastAsia="等线" w:hAnsi="Times New Roman" w:cs="Times New Roman"/>
        </w:rPr>
      </w:pPr>
      <w:r w:rsidRPr="00C10CC6">
        <w:rPr>
          <w:rFonts w:ascii="Times New Roman" w:hAnsi="Times New Roman" w:cs="Times New Roman"/>
        </w:rPr>
        <w:t>由以上过程可汇总得到连续重整装置的</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排放量，</w:t>
      </w:r>
      <w:r w:rsidR="00C922FE" w:rsidRPr="00C10CC6">
        <w:rPr>
          <w:rFonts w:ascii="Times New Roman" w:hAnsi="Times New Roman" w:cs="Times New Roman"/>
        </w:rPr>
        <w:t>2019</w:t>
      </w:r>
      <w:r w:rsidR="00C922FE" w:rsidRPr="00C10CC6">
        <w:rPr>
          <w:rFonts w:ascii="Times New Roman" w:hAnsi="Times New Roman" w:cs="Times New Roman"/>
        </w:rPr>
        <w:t>年全年合计排放量为</w:t>
      </w:r>
      <w:r w:rsidR="00C922FE" w:rsidRPr="00C10CC6">
        <w:rPr>
          <w:rFonts w:ascii="Times New Roman" w:hAnsi="Times New Roman" w:cs="Times New Roman"/>
        </w:rPr>
        <w:t xml:space="preserve">287371634 </w:t>
      </w:r>
      <w:r w:rsidR="00C922FE" w:rsidRPr="00C10CC6">
        <w:rPr>
          <w:rFonts w:ascii="Times New Roman" w:eastAsia="等线" w:hAnsi="Times New Roman" w:cs="Times New Roman"/>
          <w:szCs w:val="21"/>
        </w:rPr>
        <w:t>kg</w:t>
      </w:r>
      <w:r w:rsidR="00F81F82" w:rsidRPr="00F81F82">
        <w:rPr>
          <w:rFonts w:ascii="Times New Roman" w:eastAsia="等线" w:hAnsi="Times New Roman" w:cs="Times New Roman"/>
          <w:szCs w:val="21"/>
        </w:rPr>
        <w:t>CO</w:t>
      </w:r>
      <w:r w:rsidR="00F81F82" w:rsidRPr="00F81F82">
        <w:rPr>
          <w:rFonts w:ascii="Times New Roman" w:eastAsia="等线" w:hAnsi="Times New Roman" w:cs="Times New Roman"/>
          <w:szCs w:val="21"/>
          <w:vertAlign w:val="subscript"/>
        </w:rPr>
        <w:t>2</w:t>
      </w:r>
      <w:r w:rsidR="00C922FE" w:rsidRPr="00C10CC6">
        <w:rPr>
          <w:rFonts w:ascii="Times New Roman" w:eastAsia="等线" w:hAnsi="Times New Roman" w:cs="Times New Roman"/>
          <w:szCs w:val="21"/>
        </w:rPr>
        <w:t>。</w:t>
      </w:r>
      <w:r w:rsidR="00447BAA">
        <w:rPr>
          <w:rFonts w:ascii="Times New Roman" w:hAnsi="Times New Roman" w:cs="Times New Roman"/>
        </w:rPr>
        <w:t>2020</w:t>
      </w:r>
      <w:r w:rsidR="00447BAA">
        <w:rPr>
          <w:rFonts w:ascii="Times New Roman" w:hAnsi="Times New Roman" w:cs="Times New Roman"/>
        </w:rPr>
        <w:t>年</w:t>
      </w:r>
      <w:r w:rsidR="00447BAA">
        <w:rPr>
          <w:rFonts w:ascii="Times New Roman" w:hAnsi="Times New Roman" w:cs="Times New Roman"/>
        </w:rPr>
        <w:t>1~6</w:t>
      </w:r>
      <w:r w:rsidR="00447BAA">
        <w:rPr>
          <w:rFonts w:ascii="Times New Roman" w:hAnsi="Times New Roman" w:cs="Times New Roman"/>
        </w:rPr>
        <w:t>月</w:t>
      </w:r>
      <w:r w:rsidRPr="00C10CC6">
        <w:rPr>
          <w:rFonts w:ascii="Times New Roman" w:hAnsi="Times New Roman" w:cs="Times New Roman"/>
        </w:rPr>
        <w:t>合计排放量为</w:t>
      </w:r>
      <w:r w:rsidRPr="00C10CC6">
        <w:rPr>
          <w:rFonts w:ascii="Times New Roman" w:hAnsi="Times New Roman" w:cs="Times New Roman"/>
        </w:rPr>
        <w:t xml:space="preserve">144846064 </w:t>
      </w:r>
      <w:r w:rsidRPr="00C10CC6">
        <w:rPr>
          <w:rFonts w:ascii="Times New Roman" w:eastAsia="等线" w:hAnsi="Times New Roman" w:cs="Times New Roman"/>
          <w:szCs w:val="21"/>
        </w:rPr>
        <w:t>kg</w:t>
      </w:r>
      <w:r w:rsidR="00F81F82" w:rsidRPr="00F81F82">
        <w:rPr>
          <w:rFonts w:ascii="Times New Roman" w:eastAsia="等线" w:hAnsi="Times New Roman" w:cs="Times New Roman"/>
          <w:szCs w:val="21"/>
        </w:rPr>
        <w:t>CO</w:t>
      </w:r>
      <w:r w:rsidR="00F81F82" w:rsidRPr="00F81F82">
        <w:rPr>
          <w:rFonts w:ascii="Times New Roman" w:eastAsia="等线" w:hAnsi="Times New Roman" w:cs="Times New Roman"/>
          <w:szCs w:val="21"/>
          <w:vertAlign w:val="subscript"/>
        </w:rPr>
        <w:t>2</w:t>
      </w:r>
      <w:r w:rsidRPr="00C10CC6">
        <w:rPr>
          <w:rFonts w:ascii="Times New Roman" w:eastAsia="等线" w:hAnsi="Times New Roman" w:cs="Times New Roman"/>
          <w:szCs w:val="21"/>
        </w:rPr>
        <w:t>。</w:t>
      </w:r>
    </w:p>
    <w:p w:rsidR="007B45E9" w:rsidRPr="00C10CC6" w:rsidRDefault="007B45E9" w:rsidP="00761E19">
      <w:pPr>
        <w:keepNext/>
        <w:numPr>
          <w:ilvl w:val="0"/>
          <w:numId w:val="46"/>
        </w:numPr>
        <w:spacing w:before="240" w:line="360" w:lineRule="exact"/>
        <w:ind w:firstLine="562"/>
        <w:outlineLvl w:val="2"/>
        <w:rPr>
          <w:rFonts w:ascii="Times New Roman" w:hAnsi="Times New Roman" w:cs="Times New Roman"/>
          <w:b/>
          <w:bCs/>
        </w:rPr>
      </w:pPr>
      <w:r w:rsidRPr="00C10CC6">
        <w:rPr>
          <w:rFonts w:ascii="Times New Roman" w:hAnsi="Times New Roman" w:cs="Times New Roman"/>
          <w:b/>
          <w:bCs/>
          <w:szCs w:val="24"/>
        </w:rPr>
        <w:t>排放分配</w:t>
      </w:r>
    </w:p>
    <w:p w:rsidR="007B45E9" w:rsidRPr="00C10CC6" w:rsidRDefault="007B45E9" w:rsidP="007B45E9">
      <w:pPr>
        <w:ind w:firstLine="560"/>
        <w:jc w:val="left"/>
        <w:rPr>
          <w:rFonts w:ascii="Times New Roman" w:hAnsi="Times New Roman" w:cs="Times New Roman"/>
        </w:rPr>
      </w:pPr>
      <w:r w:rsidRPr="00C10CC6">
        <w:rPr>
          <w:rFonts w:ascii="Times New Roman" w:hAnsi="Times New Roman" w:cs="Times New Roman"/>
        </w:rPr>
        <w:t>连续装置的碳排放分配可按全装置质量分配法，即：</w:t>
      </w:r>
    </w:p>
    <w:p w:rsidR="00C922FE" w:rsidRPr="00C10CC6" w:rsidRDefault="00C922FE" w:rsidP="00C922FE">
      <w:pPr>
        <w:ind w:firstLine="560"/>
        <w:jc w:val="left"/>
        <w:rPr>
          <w:rFonts w:ascii="Times New Roman" w:hAnsi="Times New Roman" w:cs="Times New Roman"/>
        </w:rPr>
      </w:pPr>
      <w:r w:rsidRPr="00C10CC6">
        <w:rPr>
          <w:rFonts w:ascii="Times New Roman" w:hAnsi="Times New Roman" w:cs="Times New Roman"/>
        </w:rPr>
        <w:t>2019</w:t>
      </w:r>
      <w:r w:rsidRPr="00C10CC6">
        <w:rPr>
          <w:rFonts w:ascii="Times New Roman" w:hAnsi="Times New Roman" w:cs="Times New Roman"/>
        </w:rPr>
        <w:t>年：</w:t>
      </w:r>
    </w:p>
    <w:p w:rsidR="00C922FE" w:rsidRPr="00C10CC6" w:rsidRDefault="00C922FE" w:rsidP="00C922FE">
      <w:pPr>
        <w:ind w:firstLine="560"/>
        <w:jc w:val="left"/>
        <w:rPr>
          <w:rFonts w:ascii="Times New Roman" w:hAnsi="Times New Roman" w:cs="Times New Roman"/>
        </w:rPr>
      </w:pPr>
      <w:r w:rsidRPr="00C10CC6">
        <w:rPr>
          <w:rFonts w:ascii="Times New Roman" w:hAnsi="Times New Roman" w:cs="Times New Roman"/>
        </w:rPr>
        <w:t>287371634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vertAlign w:val="subscript"/>
        </w:rPr>
        <w:t xml:space="preserve"> </w:t>
      </w:r>
      <w:r w:rsidRPr="00C10CC6">
        <w:rPr>
          <w:rFonts w:ascii="Times New Roman" w:hAnsi="Times New Roman" w:cs="Times New Roman"/>
        </w:rPr>
        <w:t>÷ 1113326 t = 258.12kg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Times New Roman" w:cs="Times New Roman"/>
        </w:rPr>
        <w:t>。</w:t>
      </w:r>
    </w:p>
    <w:p w:rsidR="007B45E9" w:rsidRPr="00C10CC6" w:rsidRDefault="007B45E9" w:rsidP="007B45E9">
      <w:pPr>
        <w:ind w:firstLine="560"/>
        <w:jc w:val="left"/>
        <w:rPr>
          <w:rFonts w:ascii="Times New Roman" w:hAnsi="Times New Roman" w:cs="Times New Roman"/>
        </w:rPr>
      </w:pPr>
      <w:r w:rsidRPr="00C10CC6">
        <w:rPr>
          <w:rFonts w:ascii="Times New Roman" w:hAnsi="Times New Roman" w:cs="Times New Roman"/>
        </w:rPr>
        <w:t>2020</w:t>
      </w:r>
      <w:r w:rsidRPr="00C10CC6">
        <w:rPr>
          <w:rFonts w:ascii="Times New Roman" w:hAnsi="Times New Roman" w:cs="Times New Roman"/>
        </w:rPr>
        <w:t>年</w:t>
      </w:r>
      <w:r w:rsidRPr="00C10CC6">
        <w:rPr>
          <w:rFonts w:ascii="Times New Roman" w:hAnsi="Times New Roman" w:cs="Times New Roman"/>
        </w:rPr>
        <w:t>1~6</w:t>
      </w:r>
      <w:r w:rsidRPr="00C10CC6">
        <w:rPr>
          <w:rFonts w:ascii="Times New Roman" w:hAnsi="Times New Roman" w:cs="Times New Roman"/>
        </w:rPr>
        <w:t>月：</w:t>
      </w:r>
    </w:p>
    <w:p w:rsidR="007B45E9" w:rsidRPr="00C10CC6" w:rsidRDefault="007B45E9" w:rsidP="007B45E9">
      <w:pPr>
        <w:ind w:firstLine="560"/>
        <w:jc w:val="left"/>
        <w:rPr>
          <w:rFonts w:ascii="Times New Roman" w:hAnsi="Times New Roman" w:cs="Times New Roman"/>
        </w:rPr>
      </w:pPr>
      <w:r w:rsidRPr="00C10CC6">
        <w:rPr>
          <w:rFonts w:ascii="Times New Roman" w:hAnsi="Times New Roman" w:cs="Times New Roman"/>
        </w:rPr>
        <w:t>144846064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vertAlign w:val="subscript"/>
        </w:rPr>
        <w:t xml:space="preserve"> </w:t>
      </w:r>
      <w:r w:rsidRPr="00C10CC6">
        <w:rPr>
          <w:rFonts w:ascii="Times New Roman" w:hAnsi="Times New Roman" w:cs="Times New Roman"/>
        </w:rPr>
        <w:t>÷ 561904 t = 257.78kg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p>
    <w:p w:rsidR="00084CF3" w:rsidRPr="00C10CC6" w:rsidRDefault="00084CF3" w:rsidP="00205FFC">
      <w:pPr>
        <w:pStyle w:val="2"/>
        <w:numPr>
          <w:ilvl w:val="0"/>
          <w:numId w:val="15"/>
        </w:numPr>
        <w:spacing w:before="120" w:after="120" w:line="400" w:lineRule="exact"/>
        <w:ind w:firstLineChars="0"/>
        <w:rPr>
          <w:rFonts w:ascii="Times New Roman" w:hAnsi="Times New Roman"/>
          <w:b/>
        </w:rPr>
      </w:pPr>
      <w:r w:rsidRPr="00C10CC6">
        <w:rPr>
          <w:rFonts w:ascii="Times New Roman" w:hAnsi="Times New Roman"/>
          <w:b/>
        </w:rPr>
        <w:t>航煤加氢装置</w:t>
      </w:r>
    </w:p>
    <w:p w:rsidR="00084CF3" w:rsidRPr="00C10CC6" w:rsidRDefault="00084CF3"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航煤加氢装置主要由反应部分、汽提部分、公用工程以及辅助系</w:t>
      </w:r>
      <w:r w:rsidRPr="00C10CC6">
        <w:rPr>
          <w:rFonts w:ascii="Times New Roman" w:hAnsi="Times New Roman" w:cs="Times New Roman"/>
        </w:rPr>
        <w:lastRenderedPageBreak/>
        <w:t>统等部分组成。</w:t>
      </w:r>
    </w:p>
    <w:p w:rsidR="00084CF3" w:rsidRPr="00C10CC6" w:rsidRDefault="00084CF3" w:rsidP="00180675">
      <w:pPr>
        <w:autoSpaceDE w:val="0"/>
        <w:autoSpaceDN w:val="0"/>
        <w:adjustRightInd w:val="0"/>
        <w:spacing w:line="540" w:lineRule="exact"/>
        <w:ind w:firstLine="562"/>
        <w:rPr>
          <w:rFonts w:ascii="Times New Roman" w:hAnsi="Times New Roman" w:cs="Times New Roman"/>
          <w:b/>
        </w:rPr>
      </w:pPr>
      <w:r w:rsidRPr="00C10CC6">
        <w:rPr>
          <w:rFonts w:ascii="Times New Roman" w:hAnsi="Times New Roman" w:cs="Times New Roman"/>
          <w:b/>
        </w:rPr>
        <w:t>反应系统</w:t>
      </w:r>
    </w:p>
    <w:p w:rsidR="00084CF3" w:rsidRPr="00C10CC6" w:rsidRDefault="00084CF3"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来自</w:t>
      </w:r>
      <w:r w:rsidRPr="00C10CC6">
        <w:rPr>
          <w:rFonts w:ascii="Times New Roman" w:eastAsia="宋体" w:hAnsi="Times New Roman" w:cs="Times New Roman"/>
        </w:rPr>
        <w:t>Ⅰ</w:t>
      </w:r>
      <w:r w:rsidRPr="00C10CC6">
        <w:rPr>
          <w:rFonts w:ascii="Times New Roman" w:hAnsi="Times New Roman" w:cs="Times New Roman"/>
        </w:rPr>
        <w:t>常和</w:t>
      </w:r>
      <w:r w:rsidRPr="00C10CC6">
        <w:rPr>
          <w:rFonts w:ascii="Times New Roman" w:eastAsia="宋体" w:hAnsi="Times New Roman" w:cs="Times New Roman"/>
        </w:rPr>
        <w:t>Ⅱ</w:t>
      </w:r>
      <w:r w:rsidRPr="00C10CC6">
        <w:rPr>
          <w:rFonts w:ascii="Times New Roman" w:hAnsi="Times New Roman" w:cs="Times New Roman"/>
        </w:rPr>
        <w:t>常（或</w:t>
      </w:r>
      <w:r w:rsidRPr="00C10CC6">
        <w:rPr>
          <w:rFonts w:ascii="Times New Roman" w:hAnsi="Times New Roman" w:cs="Times New Roman"/>
        </w:rPr>
        <w:t>7</w:t>
      </w:r>
      <w:r w:rsidRPr="00C10CC6">
        <w:rPr>
          <w:rFonts w:ascii="Times New Roman" w:hAnsi="Times New Roman" w:cs="Times New Roman"/>
        </w:rPr>
        <w:t>罐区）的航煤原料混合后约</w:t>
      </w:r>
      <w:r w:rsidRPr="00C10CC6">
        <w:rPr>
          <w:rFonts w:ascii="Times New Roman" w:hAnsi="Times New Roman" w:cs="Times New Roman"/>
        </w:rPr>
        <w:t>90</w:t>
      </w:r>
      <w:r w:rsidRPr="00C10CC6">
        <w:rPr>
          <w:rFonts w:ascii="Times New Roman" w:eastAsia="宋体" w:hAnsi="Times New Roman" w:cs="Times New Roman"/>
        </w:rPr>
        <w:t>℃</w:t>
      </w:r>
      <w:r w:rsidRPr="00C10CC6">
        <w:rPr>
          <w:rFonts w:ascii="Times New Roman" w:hAnsi="Times New Roman" w:cs="Times New Roman"/>
        </w:rPr>
        <w:t>进入原料油缓冲罐</w:t>
      </w:r>
      <w:r w:rsidRPr="00C10CC6">
        <w:rPr>
          <w:rFonts w:ascii="Times New Roman" w:hAnsi="Times New Roman" w:cs="Times New Roman"/>
        </w:rPr>
        <w:t>D-201/1</w:t>
      </w:r>
      <w:r w:rsidRPr="00C10CC6">
        <w:rPr>
          <w:rFonts w:ascii="Times New Roman" w:hAnsi="Times New Roman" w:cs="Times New Roman"/>
        </w:rPr>
        <w:t>，经原料油泵</w:t>
      </w:r>
      <w:r w:rsidRPr="00C10CC6">
        <w:rPr>
          <w:rFonts w:ascii="Times New Roman" w:hAnsi="Times New Roman" w:cs="Times New Roman"/>
        </w:rPr>
        <w:t>P-201/1.2</w:t>
      </w:r>
      <w:r w:rsidRPr="00C10CC6">
        <w:rPr>
          <w:rFonts w:ascii="Times New Roman" w:hAnsi="Times New Roman" w:cs="Times New Roman"/>
        </w:rPr>
        <w:t>升压后进自动反冲洗过滤器</w:t>
      </w:r>
      <w:r w:rsidRPr="00C10CC6">
        <w:rPr>
          <w:rFonts w:ascii="Times New Roman" w:hAnsi="Times New Roman" w:cs="Times New Roman"/>
        </w:rPr>
        <w:t>SR-203</w:t>
      </w:r>
      <w:r w:rsidRPr="00C10CC6">
        <w:rPr>
          <w:rFonts w:ascii="Times New Roman" w:hAnsi="Times New Roman" w:cs="Times New Roman"/>
        </w:rPr>
        <w:t>过滤，之后进入滤后原料油缓冲罐</w:t>
      </w:r>
      <w:r w:rsidRPr="00C10CC6">
        <w:rPr>
          <w:rFonts w:ascii="Times New Roman" w:hAnsi="Times New Roman" w:cs="Times New Roman"/>
        </w:rPr>
        <w:t>D-201/2</w:t>
      </w:r>
      <w:r w:rsidRPr="00C10CC6">
        <w:rPr>
          <w:rFonts w:ascii="Times New Roman" w:hAnsi="Times New Roman" w:cs="Times New Roman"/>
        </w:rPr>
        <w:t>。滤后航煤原料经反应进料泵</w:t>
      </w:r>
      <w:r w:rsidRPr="00C10CC6">
        <w:rPr>
          <w:rFonts w:ascii="Times New Roman" w:hAnsi="Times New Roman" w:cs="Times New Roman"/>
        </w:rPr>
        <w:t>P-202/1.2</w:t>
      </w:r>
      <w:r w:rsidRPr="00C10CC6">
        <w:rPr>
          <w:rFonts w:ascii="Times New Roman" w:hAnsi="Times New Roman" w:cs="Times New Roman"/>
        </w:rPr>
        <w:t>升压后进入换热器</w:t>
      </w:r>
      <w:r w:rsidRPr="00C10CC6">
        <w:rPr>
          <w:rFonts w:ascii="Times New Roman" w:hAnsi="Times New Roman" w:cs="Times New Roman"/>
        </w:rPr>
        <w:t>E-203/1~4</w:t>
      </w:r>
      <w:r w:rsidRPr="00C10CC6">
        <w:rPr>
          <w:rFonts w:ascii="Times New Roman" w:hAnsi="Times New Roman" w:cs="Times New Roman"/>
        </w:rPr>
        <w:t>与精制航煤充分换热，再经换热器</w:t>
      </w:r>
      <w:r w:rsidRPr="00C10CC6">
        <w:rPr>
          <w:rFonts w:ascii="Times New Roman" w:hAnsi="Times New Roman" w:cs="Times New Roman"/>
        </w:rPr>
        <w:t>E-201/1~3</w:t>
      </w:r>
      <w:r w:rsidRPr="00C10CC6">
        <w:rPr>
          <w:rFonts w:ascii="Times New Roman" w:hAnsi="Times New Roman" w:cs="Times New Roman"/>
        </w:rPr>
        <w:t>与反应产物换热后约</w:t>
      </w:r>
      <w:r w:rsidRPr="00C10CC6">
        <w:rPr>
          <w:rFonts w:ascii="Times New Roman" w:hAnsi="Times New Roman" w:cs="Times New Roman"/>
        </w:rPr>
        <w:t>250</w:t>
      </w:r>
      <w:r w:rsidRPr="00C10CC6">
        <w:rPr>
          <w:rFonts w:ascii="Times New Roman" w:eastAsia="宋体" w:hAnsi="Times New Roman" w:cs="Times New Roman"/>
        </w:rPr>
        <w:t>℃</w:t>
      </w:r>
      <w:r w:rsidRPr="00C10CC6">
        <w:rPr>
          <w:rFonts w:ascii="Times New Roman" w:hAnsi="Times New Roman" w:cs="Times New Roman"/>
        </w:rPr>
        <w:t>，再进入反应加热炉</w:t>
      </w:r>
      <w:r w:rsidRPr="00C10CC6">
        <w:rPr>
          <w:rFonts w:ascii="Times New Roman" w:hAnsi="Times New Roman" w:cs="Times New Roman"/>
        </w:rPr>
        <w:t>F-201</w:t>
      </w:r>
      <w:r w:rsidRPr="00C10CC6">
        <w:rPr>
          <w:rFonts w:ascii="Times New Roman" w:hAnsi="Times New Roman" w:cs="Times New Roman"/>
        </w:rPr>
        <w:t>加热后进入加氢反应器</w:t>
      </w:r>
      <w:r w:rsidRPr="00C10CC6">
        <w:rPr>
          <w:rFonts w:ascii="Times New Roman" w:hAnsi="Times New Roman" w:cs="Times New Roman"/>
        </w:rPr>
        <w:t>R-201</w:t>
      </w:r>
      <w:r w:rsidRPr="00C10CC6">
        <w:rPr>
          <w:rFonts w:ascii="Times New Roman" w:hAnsi="Times New Roman" w:cs="Times New Roman"/>
        </w:rPr>
        <w:t>。反应产物温度约</w:t>
      </w:r>
      <w:r w:rsidRPr="00C10CC6">
        <w:rPr>
          <w:rFonts w:ascii="Times New Roman" w:hAnsi="Times New Roman" w:cs="Times New Roman"/>
        </w:rPr>
        <w:t>269</w:t>
      </w:r>
      <w:r w:rsidRPr="00C10CC6">
        <w:rPr>
          <w:rFonts w:ascii="Times New Roman" w:eastAsia="宋体" w:hAnsi="Times New Roman" w:cs="Times New Roman"/>
        </w:rPr>
        <w:t>℃</w:t>
      </w:r>
      <w:r w:rsidRPr="00C10CC6">
        <w:rPr>
          <w:rFonts w:ascii="Times New Roman" w:hAnsi="Times New Roman" w:cs="Times New Roman"/>
        </w:rPr>
        <w:t>，之后经</w:t>
      </w:r>
      <w:r w:rsidRPr="00C10CC6">
        <w:rPr>
          <w:rFonts w:ascii="Times New Roman" w:hAnsi="Times New Roman" w:cs="Times New Roman"/>
        </w:rPr>
        <w:t>E-201/1~3</w:t>
      </w:r>
      <w:r w:rsidRPr="00C10CC6">
        <w:rPr>
          <w:rFonts w:ascii="Times New Roman" w:hAnsi="Times New Roman" w:cs="Times New Roman"/>
        </w:rPr>
        <w:t>换热后再经换热器</w:t>
      </w:r>
      <w:r w:rsidRPr="00C10CC6">
        <w:rPr>
          <w:rFonts w:ascii="Times New Roman" w:hAnsi="Times New Roman" w:cs="Times New Roman"/>
        </w:rPr>
        <w:t>E-202/1~4</w:t>
      </w:r>
      <w:r w:rsidRPr="00C10CC6">
        <w:rPr>
          <w:rFonts w:ascii="Times New Roman" w:hAnsi="Times New Roman" w:cs="Times New Roman"/>
        </w:rPr>
        <w:t>与冷低分油换热，最后进入反应产物空冷器</w:t>
      </w:r>
      <w:r w:rsidRPr="00C10CC6">
        <w:rPr>
          <w:rFonts w:ascii="Times New Roman" w:hAnsi="Times New Roman" w:cs="Times New Roman"/>
        </w:rPr>
        <w:t>A-201/1.2</w:t>
      </w:r>
      <w:r w:rsidRPr="00C10CC6">
        <w:rPr>
          <w:rFonts w:ascii="Times New Roman" w:hAnsi="Times New Roman" w:cs="Times New Roman"/>
        </w:rPr>
        <w:t>冷却至</w:t>
      </w:r>
      <w:r w:rsidRPr="00C10CC6">
        <w:rPr>
          <w:rFonts w:ascii="Times New Roman" w:hAnsi="Times New Roman" w:cs="Times New Roman"/>
        </w:rPr>
        <w:t>50</w:t>
      </w:r>
      <w:r w:rsidRPr="00C10CC6">
        <w:rPr>
          <w:rFonts w:ascii="Times New Roman" w:eastAsia="宋体" w:hAnsi="Times New Roman" w:cs="Times New Roman"/>
        </w:rPr>
        <w:t>℃</w:t>
      </w:r>
      <w:r w:rsidRPr="00C10CC6">
        <w:rPr>
          <w:rFonts w:ascii="Times New Roman" w:hAnsi="Times New Roman" w:cs="Times New Roman"/>
        </w:rPr>
        <w:t>，然后进入反应产物水冷器</w:t>
      </w:r>
      <w:r w:rsidRPr="00C10CC6">
        <w:rPr>
          <w:rFonts w:ascii="Times New Roman" w:hAnsi="Times New Roman" w:cs="Times New Roman"/>
        </w:rPr>
        <w:t>E-204</w:t>
      </w:r>
      <w:r w:rsidRPr="00C10CC6">
        <w:rPr>
          <w:rFonts w:ascii="Times New Roman" w:hAnsi="Times New Roman" w:cs="Times New Roman"/>
        </w:rPr>
        <w:t>冷却至</w:t>
      </w:r>
      <w:r w:rsidRPr="00C10CC6">
        <w:rPr>
          <w:rFonts w:ascii="Times New Roman" w:hAnsi="Times New Roman" w:cs="Times New Roman"/>
        </w:rPr>
        <w:t>40</w:t>
      </w:r>
      <w:r w:rsidRPr="00C10CC6">
        <w:rPr>
          <w:rFonts w:ascii="Times New Roman" w:eastAsia="宋体" w:hAnsi="Times New Roman" w:cs="Times New Roman"/>
        </w:rPr>
        <w:t>℃</w:t>
      </w:r>
      <w:r w:rsidRPr="00C10CC6">
        <w:rPr>
          <w:rFonts w:ascii="Times New Roman" w:hAnsi="Times New Roman" w:cs="Times New Roman"/>
        </w:rPr>
        <w:t>后进入低压分离器</w:t>
      </w:r>
      <w:r w:rsidRPr="00C10CC6">
        <w:rPr>
          <w:rFonts w:ascii="Times New Roman" w:hAnsi="Times New Roman" w:cs="Times New Roman"/>
        </w:rPr>
        <w:t>D-202</w:t>
      </w:r>
      <w:r w:rsidRPr="00C10CC6">
        <w:rPr>
          <w:rFonts w:ascii="Times New Roman" w:hAnsi="Times New Roman" w:cs="Times New Roman"/>
        </w:rPr>
        <w:t>进行气液</w:t>
      </w:r>
      <w:r w:rsidRPr="00C10CC6">
        <w:rPr>
          <w:rFonts w:ascii="Times New Roman" w:hAnsi="Times New Roman" w:cs="Times New Roman"/>
          <w:color w:val="000000"/>
          <w:szCs w:val="24"/>
        </w:rPr>
        <w:t>分离。自</w:t>
      </w:r>
      <w:r w:rsidRPr="00C10CC6">
        <w:rPr>
          <w:rFonts w:ascii="Times New Roman" w:hAnsi="Times New Roman" w:cs="Times New Roman"/>
          <w:color w:val="000000"/>
          <w:szCs w:val="24"/>
        </w:rPr>
        <w:t>D-202</w:t>
      </w:r>
      <w:r w:rsidRPr="00C10CC6">
        <w:rPr>
          <w:rFonts w:ascii="Times New Roman" w:hAnsi="Times New Roman" w:cs="Times New Roman"/>
          <w:color w:val="000000"/>
          <w:szCs w:val="24"/>
        </w:rPr>
        <w:t>顶出来的循环氢经循环氢分液罐</w:t>
      </w:r>
      <w:r w:rsidRPr="00C10CC6">
        <w:rPr>
          <w:rFonts w:ascii="Times New Roman" w:hAnsi="Times New Roman" w:cs="Times New Roman"/>
          <w:color w:val="000000"/>
          <w:szCs w:val="24"/>
        </w:rPr>
        <w:t>D-203</w:t>
      </w:r>
      <w:r w:rsidRPr="00C10CC6">
        <w:rPr>
          <w:rFonts w:ascii="Times New Roman" w:hAnsi="Times New Roman" w:cs="Times New Roman"/>
          <w:color w:val="000000"/>
          <w:szCs w:val="24"/>
        </w:rPr>
        <w:t>分液后，进入循环氢压缩机</w:t>
      </w:r>
      <w:r w:rsidRPr="00C10CC6">
        <w:rPr>
          <w:rFonts w:ascii="Times New Roman" w:hAnsi="Times New Roman" w:cs="Times New Roman"/>
          <w:color w:val="000000"/>
          <w:szCs w:val="24"/>
        </w:rPr>
        <w:t>K-202</w:t>
      </w:r>
      <w:r w:rsidRPr="00C10CC6">
        <w:rPr>
          <w:rFonts w:ascii="Times New Roman" w:hAnsi="Times New Roman" w:cs="Times New Roman"/>
        </w:rPr>
        <w:t>/1.2</w:t>
      </w:r>
      <w:r w:rsidRPr="00C10CC6">
        <w:rPr>
          <w:rFonts w:ascii="Times New Roman" w:hAnsi="Times New Roman" w:cs="Times New Roman"/>
        </w:rPr>
        <w:t>，升压的循环氢与</w:t>
      </w:r>
      <w:r w:rsidRPr="00C10CC6">
        <w:rPr>
          <w:rFonts w:ascii="Times New Roman" w:eastAsia="宋体" w:hAnsi="Times New Roman" w:cs="Times New Roman"/>
        </w:rPr>
        <w:t>Ⅰ</w:t>
      </w:r>
      <w:r w:rsidRPr="00C10CC6">
        <w:rPr>
          <w:rFonts w:ascii="Times New Roman" w:hAnsi="Times New Roman" w:cs="Times New Roman"/>
        </w:rPr>
        <w:t>加氢来的新氢混合后与原料油一起混合，加热后进入反应器</w:t>
      </w:r>
      <w:r w:rsidRPr="00C10CC6">
        <w:rPr>
          <w:rFonts w:ascii="Times New Roman" w:hAnsi="Times New Roman" w:cs="Times New Roman"/>
        </w:rPr>
        <w:t>R-201</w:t>
      </w:r>
      <w:r w:rsidRPr="00C10CC6">
        <w:rPr>
          <w:rFonts w:ascii="Times New Roman" w:hAnsi="Times New Roman" w:cs="Times New Roman"/>
        </w:rPr>
        <w:t>。</w:t>
      </w:r>
      <w:r w:rsidRPr="00C10CC6">
        <w:rPr>
          <w:rFonts w:ascii="Times New Roman" w:hAnsi="Times New Roman" w:cs="Times New Roman"/>
        </w:rPr>
        <w:t>D-202</w:t>
      </w:r>
      <w:r w:rsidRPr="00C10CC6">
        <w:rPr>
          <w:rFonts w:ascii="Times New Roman" w:hAnsi="Times New Roman" w:cs="Times New Roman"/>
        </w:rPr>
        <w:t>尾氢间断排至火炬系统。</w:t>
      </w:r>
    </w:p>
    <w:p w:rsidR="00084CF3" w:rsidRPr="00C10CC6" w:rsidRDefault="00084CF3"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为防止出现氨盐结晶堵塞系统，间断地将装置外来的除氧水用注水泵</w:t>
      </w:r>
      <w:r w:rsidRPr="00C10CC6">
        <w:rPr>
          <w:rFonts w:ascii="Times New Roman" w:hAnsi="Times New Roman" w:cs="Times New Roman"/>
        </w:rPr>
        <w:t>P-207/1.2</w:t>
      </w:r>
      <w:r w:rsidRPr="00C10CC6">
        <w:rPr>
          <w:rFonts w:ascii="Times New Roman" w:hAnsi="Times New Roman" w:cs="Times New Roman"/>
        </w:rPr>
        <w:t>升压后注入</w:t>
      </w:r>
      <w:r w:rsidRPr="00C10CC6">
        <w:rPr>
          <w:rFonts w:ascii="Times New Roman" w:hAnsi="Times New Roman" w:cs="Times New Roman"/>
        </w:rPr>
        <w:t xml:space="preserve">E-202/1~4 </w:t>
      </w:r>
      <w:r w:rsidRPr="00C10CC6">
        <w:rPr>
          <w:rFonts w:ascii="Times New Roman" w:hAnsi="Times New Roman" w:cs="Times New Roman"/>
        </w:rPr>
        <w:t>或</w:t>
      </w:r>
      <w:r w:rsidRPr="00C10CC6">
        <w:rPr>
          <w:rFonts w:ascii="Times New Roman" w:hAnsi="Times New Roman" w:cs="Times New Roman"/>
        </w:rPr>
        <w:t>A-201/1.2</w:t>
      </w:r>
      <w:r w:rsidRPr="00C10CC6">
        <w:rPr>
          <w:rFonts w:ascii="Times New Roman" w:hAnsi="Times New Roman" w:cs="Times New Roman"/>
        </w:rPr>
        <w:t>前冲洗溶解氨盐。含硫、氮污水从</w:t>
      </w:r>
      <w:r w:rsidRPr="00C10CC6">
        <w:rPr>
          <w:rFonts w:ascii="Times New Roman" w:hAnsi="Times New Roman" w:cs="Times New Roman"/>
        </w:rPr>
        <w:t>D-202</w:t>
      </w:r>
      <w:r w:rsidRPr="00C10CC6">
        <w:rPr>
          <w:rFonts w:ascii="Times New Roman" w:hAnsi="Times New Roman" w:cs="Times New Roman"/>
        </w:rPr>
        <w:t>底排出，去污水汽提装置处理。</w:t>
      </w:r>
      <w:bookmarkStart w:id="60" w:name="_Toc12642"/>
    </w:p>
    <w:p w:rsidR="00084CF3" w:rsidRPr="00C10CC6" w:rsidRDefault="00084CF3" w:rsidP="00180675">
      <w:pPr>
        <w:autoSpaceDE w:val="0"/>
        <w:autoSpaceDN w:val="0"/>
        <w:adjustRightInd w:val="0"/>
        <w:spacing w:line="540" w:lineRule="exact"/>
        <w:ind w:firstLine="562"/>
        <w:rPr>
          <w:rFonts w:ascii="Times New Roman" w:hAnsi="Times New Roman" w:cs="Times New Roman"/>
          <w:b/>
        </w:rPr>
      </w:pPr>
      <w:r w:rsidRPr="00C10CC6">
        <w:rPr>
          <w:rFonts w:ascii="Times New Roman" w:hAnsi="Times New Roman" w:cs="Times New Roman"/>
          <w:b/>
        </w:rPr>
        <w:t>汽提塔系统</w:t>
      </w:r>
      <w:bookmarkEnd w:id="60"/>
    </w:p>
    <w:p w:rsidR="00084CF3" w:rsidRPr="00C10CC6" w:rsidRDefault="00084CF3"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自</w:t>
      </w:r>
      <w:r w:rsidRPr="00C10CC6">
        <w:rPr>
          <w:rFonts w:ascii="Times New Roman" w:hAnsi="Times New Roman" w:cs="Times New Roman"/>
        </w:rPr>
        <w:t>D-202</w:t>
      </w:r>
      <w:r w:rsidRPr="00C10CC6">
        <w:rPr>
          <w:rFonts w:ascii="Times New Roman" w:hAnsi="Times New Roman" w:cs="Times New Roman"/>
        </w:rPr>
        <w:t>底部来的液体降压后经反应产物与汽提塔进料换热器</w:t>
      </w:r>
      <w:r w:rsidRPr="00C10CC6">
        <w:rPr>
          <w:rFonts w:ascii="Times New Roman" w:hAnsi="Times New Roman" w:cs="Times New Roman"/>
        </w:rPr>
        <w:t>E-202/1~4</w:t>
      </w:r>
      <w:r w:rsidRPr="00C10CC6">
        <w:rPr>
          <w:rFonts w:ascii="Times New Roman" w:hAnsi="Times New Roman" w:cs="Times New Roman"/>
        </w:rPr>
        <w:t>与反应产物换热后进汽提塔</w:t>
      </w:r>
      <w:r w:rsidRPr="00C10CC6">
        <w:rPr>
          <w:rFonts w:ascii="Times New Roman" w:hAnsi="Times New Roman" w:cs="Times New Roman"/>
        </w:rPr>
        <w:t>C-201</w:t>
      </w:r>
      <w:r w:rsidRPr="00C10CC6">
        <w:rPr>
          <w:rFonts w:ascii="Times New Roman" w:hAnsi="Times New Roman" w:cs="Times New Roman"/>
        </w:rPr>
        <w:t>。塔顶油气经汽提塔顶空冷器</w:t>
      </w:r>
      <w:r w:rsidRPr="00C10CC6">
        <w:rPr>
          <w:rFonts w:ascii="Times New Roman" w:hAnsi="Times New Roman" w:cs="Times New Roman"/>
        </w:rPr>
        <w:t>A-202</w:t>
      </w:r>
      <w:r w:rsidRPr="00C10CC6">
        <w:rPr>
          <w:rFonts w:ascii="Times New Roman" w:hAnsi="Times New Roman" w:cs="Times New Roman"/>
        </w:rPr>
        <w:t>、汽提塔顶水冷器</w:t>
      </w:r>
      <w:r w:rsidRPr="00C10CC6">
        <w:rPr>
          <w:rFonts w:ascii="Times New Roman" w:hAnsi="Times New Roman" w:cs="Times New Roman"/>
        </w:rPr>
        <w:t>E-206/1.2</w:t>
      </w:r>
      <w:r w:rsidRPr="00C10CC6">
        <w:rPr>
          <w:rFonts w:ascii="Times New Roman" w:hAnsi="Times New Roman" w:cs="Times New Roman"/>
        </w:rPr>
        <w:t>冷凝冷却至</w:t>
      </w:r>
      <w:r w:rsidRPr="00C10CC6">
        <w:rPr>
          <w:rFonts w:ascii="Times New Roman" w:hAnsi="Times New Roman" w:cs="Times New Roman"/>
        </w:rPr>
        <w:t>40</w:t>
      </w:r>
      <w:r w:rsidRPr="00C10CC6">
        <w:rPr>
          <w:rFonts w:ascii="Times New Roman" w:eastAsia="宋体" w:hAnsi="Times New Roman" w:cs="Times New Roman"/>
        </w:rPr>
        <w:t>℃</w:t>
      </w:r>
      <w:r w:rsidRPr="00C10CC6">
        <w:rPr>
          <w:rFonts w:ascii="Times New Roman" w:hAnsi="Times New Roman" w:cs="Times New Roman"/>
        </w:rPr>
        <w:t>后进入汽提塔顶回流罐</w:t>
      </w:r>
      <w:r w:rsidRPr="00C10CC6">
        <w:rPr>
          <w:rFonts w:ascii="Times New Roman" w:hAnsi="Times New Roman" w:cs="Times New Roman"/>
        </w:rPr>
        <w:t>D-204</w:t>
      </w:r>
      <w:r w:rsidRPr="00C10CC6">
        <w:rPr>
          <w:rFonts w:ascii="Times New Roman" w:hAnsi="Times New Roman" w:cs="Times New Roman"/>
        </w:rPr>
        <w:t>。塔底通过汽提塔底重沸器</w:t>
      </w:r>
      <w:r w:rsidRPr="00C10CC6">
        <w:rPr>
          <w:rFonts w:ascii="Times New Roman" w:hAnsi="Times New Roman" w:cs="Times New Roman"/>
        </w:rPr>
        <w:t>E-205</w:t>
      </w:r>
      <w:r w:rsidRPr="00C10CC6">
        <w:rPr>
          <w:rFonts w:ascii="Times New Roman" w:hAnsi="Times New Roman" w:cs="Times New Roman"/>
        </w:rPr>
        <w:t>加热，汽提出</w:t>
      </w:r>
      <w:r w:rsidRPr="00C10CC6">
        <w:rPr>
          <w:rFonts w:ascii="Times New Roman" w:hAnsi="Times New Roman" w:cs="Times New Roman"/>
        </w:rPr>
        <w:t>H2S</w:t>
      </w:r>
      <w:r w:rsidRPr="00C10CC6">
        <w:rPr>
          <w:rFonts w:ascii="Times New Roman" w:hAnsi="Times New Roman" w:cs="Times New Roman"/>
        </w:rPr>
        <w:t>、</w:t>
      </w:r>
      <w:r w:rsidRPr="00C10CC6">
        <w:rPr>
          <w:rFonts w:ascii="Times New Roman" w:hAnsi="Times New Roman" w:cs="Times New Roman"/>
        </w:rPr>
        <w:t>NH3</w:t>
      </w:r>
      <w:r w:rsidRPr="00C10CC6">
        <w:rPr>
          <w:rFonts w:ascii="Times New Roman" w:hAnsi="Times New Roman" w:cs="Times New Roman"/>
        </w:rPr>
        <w:t>和溶解在油中的氢气及小分子烃，由</w:t>
      </w:r>
      <w:r w:rsidRPr="00C10CC6">
        <w:rPr>
          <w:rFonts w:ascii="Times New Roman" w:hAnsi="Times New Roman" w:cs="Times New Roman"/>
        </w:rPr>
        <w:t>D-204</w:t>
      </w:r>
      <w:r w:rsidRPr="00C10CC6">
        <w:rPr>
          <w:rFonts w:ascii="Times New Roman" w:hAnsi="Times New Roman" w:cs="Times New Roman"/>
        </w:rPr>
        <w:t>排至火炬脱硫系统。塔顶液体通过分馏塔回流泵</w:t>
      </w:r>
      <w:r w:rsidRPr="00C10CC6">
        <w:rPr>
          <w:rFonts w:ascii="Times New Roman" w:hAnsi="Times New Roman" w:cs="Times New Roman"/>
        </w:rPr>
        <w:t>P-204/1.2</w:t>
      </w:r>
      <w:r w:rsidRPr="00C10CC6">
        <w:rPr>
          <w:rFonts w:ascii="Times New Roman" w:hAnsi="Times New Roman" w:cs="Times New Roman"/>
        </w:rPr>
        <w:t>升压后分两路，一路作为汽提塔顶回流，另一路并入</w:t>
      </w:r>
      <w:r w:rsidRPr="00C10CC6">
        <w:rPr>
          <w:rFonts w:ascii="Times New Roman" w:eastAsia="宋体" w:hAnsi="Times New Roman" w:cs="Times New Roman"/>
        </w:rPr>
        <w:t>Ⅰ</w:t>
      </w:r>
      <w:r w:rsidRPr="00C10CC6">
        <w:rPr>
          <w:rFonts w:ascii="Times New Roman" w:hAnsi="Times New Roman" w:cs="Times New Roman"/>
        </w:rPr>
        <w:t>加氢粗汽油出装置管线。汽提塔底抽出的油经</w:t>
      </w:r>
      <w:r w:rsidRPr="00C10CC6">
        <w:rPr>
          <w:rFonts w:ascii="Times New Roman" w:hAnsi="Times New Roman" w:cs="Times New Roman"/>
        </w:rPr>
        <w:lastRenderedPageBreak/>
        <w:t>精制航煤泵</w:t>
      </w:r>
      <w:r w:rsidRPr="00C10CC6">
        <w:rPr>
          <w:rFonts w:ascii="Times New Roman" w:hAnsi="Times New Roman" w:cs="Times New Roman"/>
        </w:rPr>
        <w:t>P-203/1.2</w:t>
      </w:r>
      <w:r w:rsidRPr="00C10CC6">
        <w:rPr>
          <w:rFonts w:ascii="Times New Roman" w:hAnsi="Times New Roman" w:cs="Times New Roman"/>
        </w:rPr>
        <w:t>升压后与航煤原料油换热，再进精制油空冷器</w:t>
      </w:r>
      <w:r w:rsidRPr="00C10CC6">
        <w:rPr>
          <w:rFonts w:ascii="Times New Roman" w:hAnsi="Times New Roman" w:cs="Times New Roman"/>
        </w:rPr>
        <w:t>A-203/1~4</w:t>
      </w:r>
      <w:r w:rsidRPr="00C10CC6">
        <w:rPr>
          <w:rFonts w:ascii="Times New Roman" w:hAnsi="Times New Roman" w:cs="Times New Roman"/>
        </w:rPr>
        <w:t>、精制油水冷器</w:t>
      </w:r>
      <w:r w:rsidRPr="00C10CC6">
        <w:rPr>
          <w:rFonts w:ascii="Times New Roman" w:hAnsi="Times New Roman" w:cs="Times New Roman"/>
        </w:rPr>
        <w:t>E-207</w:t>
      </w:r>
      <w:r w:rsidRPr="00C10CC6">
        <w:rPr>
          <w:rFonts w:ascii="Times New Roman" w:hAnsi="Times New Roman" w:cs="Times New Roman"/>
        </w:rPr>
        <w:t>冷却，然后进脱硫罐</w:t>
      </w:r>
      <w:r w:rsidRPr="00C10CC6">
        <w:rPr>
          <w:rFonts w:ascii="Times New Roman" w:hAnsi="Times New Roman" w:cs="Times New Roman"/>
        </w:rPr>
        <w:t>D-205/1.2</w:t>
      </w:r>
      <w:r w:rsidRPr="00C10CC6">
        <w:rPr>
          <w:rFonts w:ascii="Times New Roman" w:hAnsi="Times New Roman" w:cs="Times New Roman"/>
        </w:rPr>
        <w:t>脱除无机硫（</w:t>
      </w:r>
      <w:r w:rsidRPr="00C10CC6">
        <w:rPr>
          <w:rFonts w:ascii="Times New Roman" w:hAnsi="Times New Roman" w:cs="Times New Roman"/>
        </w:rPr>
        <w:t>H2S</w:t>
      </w:r>
      <w:r w:rsidRPr="00C10CC6">
        <w:rPr>
          <w:rFonts w:ascii="Times New Roman" w:hAnsi="Times New Roman" w:cs="Times New Roman"/>
        </w:rPr>
        <w:t>），经抗氧剂自动加剂设施加入抗氧剂以后出装置。</w:t>
      </w:r>
    </w:p>
    <w:p w:rsidR="00084CF3" w:rsidRPr="00C10CC6" w:rsidRDefault="00084CF3" w:rsidP="008C5D61">
      <w:pPr>
        <w:pStyle w:val="a8"/>
        <w:numPr>
          <w:ilvl w:val="0"/>
          <w:numId w:val="42"/>
        </w:numPr>
        <w:tabs>
          <w:tab w:val="left" w:pos="426"/>
        </w:tabs>
        <w:spacing w:line="540" w:lineRule="exact"/>
        <w:ind w:left="0" w:firstLineChars="0" w:firstLine="0"/>
        <w:rPr>
          <w:rFonts w:ascii="Times New Roman" w:hAnsi="Times New Roman" w:cs="Times New Roman"/>
          <w:b/>
          <w:color w:val="000000"/>
          <w:szCs w:val="28"/>
        </w:rPr>
      </w:pPr>
      <w:r w:rsidRPr="00C10CC6">
        <w:rPr>
          <w:rFonts w:ascii="Times New Roman" w:hAnsi="Times New Roman" w:cs="Times New Roman"/>
          <w:b/>
          <w:color w:val="000000"/>
          <w:szCs w:val="28"/>
        </w:rPr>
        <w:t>物料平衡</w:t>
      </w:r>
    </w:p>
    <w:p w:rsidR="00A33C42" w:rsidRPr="00C10CC6" w:rsidRDefault="00A33C42" w:rsidP="00180675">
      <w:pPr>
        <w:autoSpaceDE w:val="0"/>
        <w:autoSpaceDN w:val="0"/>
        <w:adjustRightInd w:val="0"/>
        <w:spacing w:line="540" w:lineRule="exact"/>
        <w:ind w:firstLine="560"/>
        <w:rPr>
          <w:rFonts w:ascii="Times New Roman" w:hAnsi="Times New Roman" w:cs="Times New Roman"/>
          <w:color w:val="000000"/>
          <w:szCs w:val="28"/>
        </w:rPr>
      </w:pPr>
      <w:r w:rsidRPr="00C10CC6">
        <w:rPr>
          <w:rFonts w:ascii="Times New Roman" w:hAnsi="Times New Roman" w:cs="Times New Roman"/>
          <w:color w:val="000000"/>
          <w:szCs w:val="28"/>
        </w:rPr>
        <w:t>2019</w:t>
      </w:r>
      <w:r w:rsidRPr="00C10CC6">
        <w:rPr>
          <w:rFonts w:ascii="Times New Roman" w:hAnsi="Times New Roman" w:cs="Times New Roman"/>
          <w:color w:val="000000"/>
          <w:szCs w:val="28"/>
        </w:rPr>
        <w:t>年</w:t>
      </w:r>
      <w:r w:rsidRPr="00C10CC6">
        <w:rPr>
          <w:rFonts w:ascii="Times New Roman" w:hAnsi="Times New Roman" w:cs="Times New Roman"/>
          <w:color w:val="000000"/>
          <w:szCs w:val="28"/>
        </w:rPr>
        <w:t>1-12</w:t>
      </w:r>
      <w:r w:rsidRPr="00C10CC6">
        <w:rPr>
          <w:rFonts w:ascii="Times New Roman" w:hAnsi="Times New Roman" w:cs="Times New Roman"/>
          <w:color w:val="000000"/>
          <w:szCs w:val="28"/>
        </w:rPr>
        <w:t>月安庆石化航煤加氢物料平衡如下表所示。</w:t>
      </w:r>
    </w:p>
    <w:p w:rsidR="00A33C42" w:rsidRPr="00C10CC6" w:rsidRDefault="00A33C42" w:rsidP="00A33C42">
      <w:pPr>
        <w:pStyle w:val="a8"/>
        <w:ind w:left="360"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表</w:t>
      </w:r>
      <w:r w:rsidRPr="00C10CC6">
        <w:rPr>
          <w:rFonts w:ascii="Times New Roman" w:eastAsiaTheme="minorEastAsia" w:hAnsi="Times New Roman" w:cs="Times New Roman"/>
          <w:sz w:val="21"/>
          <w:szCs w:val="21"/>
        </w:rPr>
        <w:t>1  2019</w:t>
      </w:r>
      <w:r w:rsidRPr="00C10CC6">
        <w:rPr>
          <w:rFonts w:ascii="Times New Roman" w:eastAsiaTheme="minorEastAsia" w:hAnsi="Times New Roman" w:cs="Times New Roman"/>
          <w:sz w:val="21"/>
          <w:szCs w:val="21"/>
        </w:rPr>
        <w:t>年</w:t>
      </w:r>
      <w:r w:rsidRPr="00C10CC6">
        <w:rPr>
          <w:rFonts w:ascii="Times New Roman" w:eastAsiaTheme="minorEastAsia" w:hAnsi="Times New Roman" w:cs="Times New Roman"/>
          <w:sz w:val="21"/>
          <w:szCs w:val="21"/>
        </w:rPr>
        <w:t>1-12</w:t>
      </w:r>
      <w:r w:rsidRPr="00C10CC6">
        <w:rPr>
          <w:rFonts w:ascii="Times New Roman" w:eastAsiaTheme="minorEastAsia" w:hAnsi="Times New Roman" w:cs="Times New Roman"/>
          <w:sz w:val="21"/>
          <w:szCs w:val="21"/>
        </w:rPr>
        <w:t>月航煤加氢装置物料平衡表</w:t>
      </w:r>
    </w:p>
    <w:tbl>
      <w:tblPr>
        <w:tblW w:w="5000" w:type="pct"/>
        <w:jc w:val="center"/>
        <w:tblLook w:val="04A0" w:firstRow="1" w:lastRow="0" w:firstColumn="1" w:lastColumn="0" w:noHBand="0" w:noVBand="1"/>
      </w:tblPr>
      <w:tblGrid>
        <w:gridCol w:w="1705"/>
        <w:gridCol w:w="1705"/>
        <w:gridCol w:w="1704"/>
        <w:gridCol w:w="1704"/>
        <w:gridCol w:w="1704"/>
      </w:tblGrid>
      <w:tr w:rsidR="00A33C42" w:rsidRPr="00C10CC6" w:rsidTr="003B4220">
        <w:trPr>
          <w:trHeight w:val="270"/>
          <w:jc w:val="center"/>
        </w:trPr>
        <w:tc>
          <w:tcPr>
            <w:tcW w:w="1000" w:type="pct"/>
            <w:tcBorders>
              <w:top w:val="single" w:sz="4" w:space="0" w:color="auto"/>
              <w:left w:val="nil"/>
              <w:bottom w:val="single" w:sz="4" w:space="0" w:color="auto"/>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序号</w:t>
            </w:r>
          </w:p>
        </w:tc>
        <w:tc>
          <w:tcPr>
            <w:tcW w:w="1000" w:type="pct"/>
            <w:tcBorders>
              <w:top w:val="single" w:sz="4" w:space="0" w:color="auto"/>
              <w:left w:val="nil"/>
              <w:bottom w:val="single" w:sz="4" w:space="0" w:color="auto"/>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进料</w:t>
            </w:r>
          </w:p>
        </w:tc>
        <w:tc>
          <w:tcPr>
            <w:tcW w:w="1000" w:type="pct"/>
            <w:tcBorders>
              <w:top w:val="single" w:sz="4" w:space="0" w:color="auto"/>
              <w:left w:val="nil"/>
              <w:bottom w:val="single" w:sz="4" w:space="0" w:color="auto"/>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加工量</w:t>
            </w:r>
            <w:r w:rsidRPr="00C10CC6">
              <w:rPr>
                <w:rFonts w:ascii="Times New Roman" w:eastAsiaTheme="minorEastAsia" w:hAnsi="Times New Roman" w:cs="Times New Roman"/>
                <w:b/>
                <w:color w:val="000000"/>
                <w:kern w:val="0"/>
                <w:sz w:val="21"/>
                <w:szCs w:val="21"/>
              </w:rPr>
              <w:t>t</w:t>
            </w:r>
          </w:p>
        </w:tc>
        <w:tc>
          <w:tcPr>
            <w:tcW w:w="1000" w:type="pct"/>
            <w:tcBorders>
              <w:top w:val="single" w:sz="4" w:space="0" w:color="auto"/>
              <w:left w:val="nil"/>
              <w:bottom w:val="single" w:sz="4" w:space="0" w:color="auto"/>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出料</w:t>
            </w:r>
          </w:p>
        </w:tc>
        <w:tc>
          <w:tcPr>
            <w:tcW w:w="1000" w:type="pct"/>
            <w:tcBorders>
              <w:top w:val="single" w:sz="4" w:space="0" w:color="auto"/>
              <w:left w:val="nil"/>
              <w:bottom w:val="single" w:sz="4" w:space="0" w:color="auto"/>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产量</w:t>
            </w:r>
            <w:r w:rsidRPr="00C10CC6">
              <w:rPr>
                <w:rFonts w:ascii="Times New Roman" w:eastAsiaTheme="minorEastAsia" w:hAnsi="Times New Roman" w:cs="Times New Roman"/>
                <w:b/>
                <w:color w:val="000000"/>
                <w:kern w:val="0"/>
                <w:sz w:val="21"/>
                <w:szCs w:val="21"/>
              </w:rPr>
              <w:t>t</w:t>
            </w:r>
          </w:p>
        </w:tc>
      </w:tr>
      <w:tr w:rsidR="00A33C42" w:rsidRPr="00C10CC6" w:rsidTr="008C5D61">
        <w:trPr>
          <w:trHeight w:val="357"/>
          <w:jc w:val="center"/>
        </w:trPr>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一常</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201167</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干气</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12000</w:t>
            </w:r>
          </w:p>
        </w:tc>
      </w:tr>
      <w:tr w:rsidR="00A33C42" w:rsidRPr="00C10CC6" w:rsidTr="008C5D61">
        <w:trPr>
          <w:trHeight w:val="357"/>
          <w:jc w:val="center"/>
        </w:trPr>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二常</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212125</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粗汽油</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984</w:t>
            </w:r>
          </w:p>
        </w:tc>
      </w:tr>
      <w:tr w:rsidR="00A33C42" w:rsidRPr="00C10CC6" w:rsidTr="008C5D61">
        <w:trPr>
          <w:trHeight w:val="357"/>
          <w:jc w:val="center"/>
        </w:trPr>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氢气</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402</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精制航煤</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399965</w:t>
            </w:r>
          </w:p>
        </w:tc>
      </w:tr>
      <w:tr w:rsidR="00A33C42" w:rsidRPr="00C10CC6" w:rsidTr="008C5D61">
        <w:trPr>
          <w:trHeight w:val="357"/>
          <w:jc w:val="center"/>
        </w:trPr>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4</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污油</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100</w:t>
            </w:r>
          </w:p>
        </w:tc>
      </w:tr>
      <w:tr w:rsidR="00A33C42" w:rsidRPr="00C10CC6" w:rsidTr="008C5D61">
        <w:trPr>
          <w:trHeight w:val="357"/>
          <w:jc w:val="center"/>
        </w:trPr>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损失</w:t>
            </w:r>
          </w:p>
        </w:tc>
        <w:tc>
          <w:tcPr>
            <w:tcW w:w="1000" w:type="pct"/>
            <w:tcBorders>
              <w:top w:val="nil"/>
              <w:left w:val="nil"/>
              <w:bottom w:val="nil"/>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645</w:t>
            </w:r>
          </w:p>
        </w:tc>
      </w:tr>
      <w:tr w:rsidR="00A33C42" w:rsidRPr="00C10CC6" w:rsidTr="008C5D61">
        <w:trPr>
          <w:trHeight w:val="357"/>
          <w:jc w:val="center"/>
        </w:trPr>
        <w:tc>
          <w:tcPr>
            <w:tcW w:w="1000" w:type="pct"/>
            <w:tcBorders>
              <w:top w:val="nil"/>
              <w:left w:val="nil"/>
              <w:bottom w:val="single" w:sz="4" w:space="0" w:color="auto"/>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6</w:t>
            </w:r>
          </w:p>
        </w:tc>
        <w:tc>
          <w:tcPr>
            <w:tcW w:w="1000" w:type="pct"/>
            <w:tcBorders>
              <w:top w:val="nil"/>
              <w:left w:val="nil"/>
              <w:bottom w:val="single" w:sz="4" w:space="0" w:color="auto"/>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合计</w:t>
            </w:r>
          </w:p>
        </w:tc>
        <w:tc>
          <w:tcPr>
            <w:tcW w:w="1000" w:type="pct"/>
            <w:tcBorders>
              <w:top w:val="nil"/>
              <w:left w:val="nil"/>
              <w:bottom w:val="single" w:sz="4" w:space="0" w:color="auto"/>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413694</w:t>
            </w:r>
          </w:p>
        </w:tc>
        <w:tc>
          <w:tcPr>
            <w:tcW w:w="1000" w:type="pct"/>
            <w:tcBorders>
              <w:top w:val="nil"/>
              <w:left w:val="nil"/>
              <w:bottom w:val="single" w:sz="4" w:space="0" w:color="auto"/>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 xml:space="preserve">　</w:t>
            </w:r>
          </w:p>
        </w:tc>
        <w:tc>
          <w:tcPr>
            <w:tcW w:w="1000" w:type="pct"/>
            <w:tcBorders>
              <w:top w:val="nil"/>
              <w:left w:val="nil"/>
              <w:bottom w:val="single" w:sz="4" w:space="0" w:color="auto"/>
              <w:right w:val="nil"/>
            </w:tcBorders>
            <w:shd w:val="clear" w:color="auto" w:fill="auto"/>
            <w:noWrap/>
            <w:vAlign w:val="bottom"/>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413694</w:t>
            </w:r>
          </w:p>
        </w:tc>
      </w:tr>
    </w:tbl>
    <w:p w:rsidR="00084CF3" w:rsidRPr="00C10CC6" w:rsidRDefault="00447BAA" w:rsidP="00180675">
      <w:pPr>
        <w:autoSpaceDE w:val="0"/>
        <w:autoSpaceDN w:val="0"/>
        <w:adjustRightInd w:val="0"/>
        <w:spacing w:line="540" w:lineRule="exact"/>
        <w:ind w:firstLine="560"/>
        <w:rPr>
          <w:rFonts w:ascii="Times New Roman" w:hAnsi="Times New Roman" w:cs="Times New Roman"/>
          <w:color w:val="000000"/>
          <w:szCs w:val="28"/>
        </w:rPr>
      </w:pPr>
      <w:r>
        <w:rPr>
          <w:rFonts w:ascii="Times New Roman" w:hAnsi="Times New Roman" w:cs="Times New Roman"/>
          <w:color w:val="000000"/>
          <w:szCs w:val="28"/>
        </w:rPr>
        <w:t>2020</w:t>
      </w:r>
      <w:r>
        <w:rPr>
          <w:rFonts w:ascii="Times New Roman" w:hAnsi="Times New Roman" w:cs="Times New Roman"/>
          <w:color w:val="000000"/>
          <w:szCs w:val="28"/>
        </w:rPr>
        <w:t>年</w:t>
      </w:r>
      <w:r>
        <w:rPr>
          <w:rFonts w:ascii="Times New Roman" w:hAnsi="Times New Roman" w:cs="Times New Roman"/>
          <w:color w:val="000000"/>
          <w:szCs w:val="28"/>
        </w:rPr>
        <w:t>1~6</w:t>
      </w:r>
      <w:r>
        <w:rPr>
          <w:rFonts w:ascii="Times New Roman" w:hAnsi="Times New Roman" w:cs="Times New Roman"/>
          <w:color w:val="000000"/>
          <w:szCs w:val="28"/>
        </w:rPr>
        <w:t>月</w:t>
      </w:r>
      <w:r w:rsidR="00084CF3" w:rsidRPr="00C10CC6">
        <w:rPr>
          <w:rFonts w:ascii="Times New Roman" w:hAnsi="Times New Roman" w:cs="Times New Roman"/>
          <w:color w:val="000000"/>
          <w:szCs w:val="28"/>
        </w:rPr>
        <w:t>安庆石化航煤加氢物料平衡如下表</w:t>
      </w:r>
      <w:r w:rsidR="00A33C42" w:rsidRPr="00C10CC6">
        <w:rPr>
          <w:rFonts w:ascii="Times New Roman" w:hAnsi="Times New Roman" w:cs="Times New Roman"/>
          <w:color w:val="000000"/>
          <w:szCs w:val="28"/>
        </w:rPr>
        <w:t>2</w:t>
      </w:r>
      <w:r w:rsidR="00084CF3" w:rsidRPr="00C10CC6">
        <w:rPr>
          <w:rFonts w:ascii="Times New Roman" w:hAnsi="Times New Roman" w:cs="Times New Roman"/>
          <w:color w:val="000000"/>
          <w:szCs w:val="28"/>
        </w:rPr>
        <w:t>所示。</w:t>
      </w:r>
    </w:p>
    <w:p w:rsidR="00084CF3" w:rsidRPr="00C10CC6" w:rsidRDefault="00084CF3" w:rsidP="00084CF3">
      <w:pPr>
        <w:pStyle w:val="a8"/>
        <w:ind w:left="360"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表</w:t>
      </w:r>
      <w:r w:rsidR="00A33C42" w:rsidRPr="00C10CC6">
        <w:rPr>
          <w:rFonts w:ascii="Times New Roman" w:eastAsiaTheme="minorEastAsia" w:hAnsi="Times New Roman" w:cs="Times New Roman"/>
          <w:sz w:val="21"/>
          <w:szCs w:val="21"/>
        </w:rPr>
        <w:t>2</w:t>
      </w:r>
      <w:r w:rsidRPr="00C10CC6">
        <w:rPr>
          <w:rFonts w:ascii="Times New Roman" w:eastAsiaTheme="minorEastAsia" w:hAnsi="Times New Roman" w:cs="Times New Roman"/>
          <w:sz w:val="21"/>
          <w:szCs w:val="21"/>
        </w:rPr>
        <w:t xml:space="preserve">  </w:t>
      </w:r>
      <w:r w:rsidR="00447BAA">
        <w:rPr>
          <w:rFonts w:ascii="Times New Roman" w:eastAsiaTheme="minorEastAsia" w:hAnsi="Times New Roman" w:cs="Times New Roman"/>
          <w:sz w:val="21"/>
          <w:szCs w:val="21"/>
        </w:rPr>
        <w:t>2020</w:t>
      </w:r>
      <w:r w:rsidR="00447BAA">
        <w:rPr>
          <w:rFonts w:ascii="Times New Roman" w:eastAsiaTheme="minorEastAsia" w:hAnsi="Times New Roman" w:cs="Times New Roman"/>
          <w:sz w:val="21"/>
          <w:szCs w:val="21"/>
        </w:rPr>
        <w:t>年</w:t>
      </w:r>
      <w:r w:rsidR="00447BAA">
        <w:rPr>
          <w:rFonts w:ascii="Times New Roman" w:eastAsiaTheme="minorEastAsia" w:hAnsi="Times New Roman" w:cs="Times New Roman"/>
          <w:sz w:val="21"/>
          <w:szCs w:val="21"/>
        </w:rPr>
        <w:t>1~6</w:t>
      </w:r>
      <w:r w:rsidR="00447BAA">
        <w:rPr>
          <w:rFonts w:ascii="Times New Roman" w:eastAsiaTheme="minorEastAsia" w:hAnsi="Times New Roman" w:cs="Times New Roman"/>
          <w:sz w:val="21"/>
          <w:szCs w:val="21"/>
        </w:rPr>
        <w:t>月</w:t>
      </w:r>
      <w:r w:rsidRPr="00C10CC6">
        <w:rPr>
          <w:rFonts w:ascii="Times New Roman" w:eastAsiaTheme="minorEastAsia" w:hAnsi="Times New Roman" w:cs="Times New Roman"/>
          <w:sz w:val="21"/>
          <w:szCs w:val="21"/>
        </w:rPr>
        <w:t>安庆石化航煤加氢装置物料平衡表</w:t>
      </w:r>
    </w:p>
    <w:tbl>
      <w:tblPr>
        <w:tblW w:w="5000" w:type="pct"/>
        <w:jc w:val="center"/>
        <w:tblLook w:val="04A0" w:firstRow="1" w:lastRow="0" w:firstColumn="1" w:lastColumn="0" w:noHBand="0" w:noVBand="1"/>
      </w:tblPr>
      <w:tblGrid>
        <w:gridCol w:w="1705"/>
        <w:gridCol w:w="1705"/>
        <w:gridCol w:w="1704"/>
        <w:gridCol w:w="1704"/>
        <w:gridCol w:w="1704"/>
      </w:tblGrid>
      <w:tr w:rsidR="00084CF3" w:rsidRPr="00C10CC6" w:rsidTr="000D436B">
        <w:trPr>
          <w:trHeight w:val="270"/>
          <w:jc w:val="center"/>
        </w:trPr>
        <w:tc>
          <w:tcPr>
            <w:tcW w:w="1000" w:type="pct"/>
            <w:tcBorders>
              <w:top w:val="single" w:sz="4" w:space="0" w:color="auto"/>
              <w:left w:val="nil"/>
              <w:bottom w:val="single" w:sz="4" w:space="0" w:color="auto"/>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序号</w:t>
            </w:r>
          </w:p>
        </w:tc>
        <w:tc>
          <w:tcPr>
            <w:tcW w:w="1000" w:type="pct"/>
            <w:tcBorders>
              <w:top w:val="single" w:sz="4" w:space="0" w:color="auto"/>
              <w:left w:val="nil"/>
              <w:bottom w:val="single" w:sz="4" w:space="0" w:color="auto"/>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进料</w:t>
            </w:r>
          </w:p>
        </w:tc>
        <w:tc>
          <w:tcPr>
            <w:tcW w:w="1000" w:type="pct"/>
            <w:tcBorders>
              <w:top w:val="single" w:sz="4" w:space="0" w:color="auto"/>
              <w:left w:val="nil"/>
              <w:bottom w:val="single" w:sz="4" w:space="0" w:color="auto"/>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加工量</w:t>
            </w:r>
            <w:r w:rsidRPr="00C10CC6">
              <w:rPr>
                <w:rFonts w:ascii="Times New Roman" w:eastAsiaTheme="minorEastAsia" w:hAnsi="Times New Roman" w:cs="Times New Roman"/>
                <w:b/>
                <w:color w:val="000000"/>
                <w:kern w:val="0"/>
                <w:sz w:val="21"/>
                <w:szCs w:val="21"/>
              </w:rPr>
              <w:t>t</w:t>
            </w:r>
          </w:p>
        </w:tc>
        <w:tc>
          <w:tcPr>
            <w:tcW w:w="1000" w:type="pct"/>
            <w:tcBorders>
              <w:top w:val="single" w:sz="4" w:space="0" w:color="auto"/>
              <w:left w:val="nil"/>
              <w:bottom w:val="single" w:sz="4" w:space="0" w:color="auto"/>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出料</w:t>
            </w:r>
          </w:p>
        </w:tc>
        <w:tc>
          <w:tcPr>
            <w:tcW w:w="1000" w:type="pct"/>
            <w:tcBorders>
              <w:top w:val="single" w:sz="4" w:space="0" w:color="auto"/>
              <w:left w:val="nil"/>
              <w:bottom w:val="single" w:sz="4" w:space="0" w:color="auto"/>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产量</w:t>
            </w:r>
            <w:r w:rsidRPr="00C10CC6">
              <w:rPr>
                <w:rFonts w:ascii="Times New Roman" w:eastAsiaTheme="minorEastAsia" w:hAnsi="Times New Roman" w:cs="Times New Roman"/>
                <w:b/>
                <w:color w:val="000000"/>
                <w:kern w:val="0"/>
                <w:sz w:val="21"/>
                <w:szCs w:val="21"/>
              </w:rPr>
              <w:t>t</w:t>
            </w:r>
          </w:p>
        </w:tc>
      </w:tr>
      <w:tr w:rsidR="00084CF3" w:rsidRPr="00C10CC6" w:rsidTr="008C5D61">
        <w:trPr>
          <w:trHeight w:val="365"/>
          <w:jc w:val="center"/>
        </w:trPr>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一常</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98812</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干气</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5323</w:t>
            </w:r>
          </w:p>
        </w:tc>
      </w:tr>
      <w:tr w:rsidR="00084CF3" w:rsidRPr="00C10CC6" w:rsidTr="008C5D61">
        <w:trPr>
          <w:trHeight w:val="365"/>
          <w:jc w:val="center"/>
        </w:trPr>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二常</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104917</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粗汽油</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576</w:t>
            </w:r>
          </w:p>
        </w:tc>
      </w:tr>
      <w:tr w:rsidR="00084CF3" w:rsidRPr="00C10CC6" w:rsidTr="008C5D61">
        <w:trPr>
          <w:trHeight w:val="365"/>
          <w:jc w:val="center"/>
        </w:trPr>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氢气</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162</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精制航煤</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197615</w:t>
            </w:r>
          </w:p>
        </w:tc>
      </w:tr>
      <w:tr w:rsidR="00084CF3" w:rsidRPr="00C10CC6" w:rsidTr="008C5D61">
        <w:trPr>
          <w:trHeight w:val="365"/>
          <w:jc w:val="center"/>
        </w:trPr>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4</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污油</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69</w:t>
            </w:r>
          </w:p>
        </w:tc>
      </w:tr>
      <w:tr w:rsidR="00084CF3" w:rsidRPr="00C10CC6" w:rsidTr="008C5D61">
        <w:trPr>
          <w:trHeight w:val="365"/>
          <w:jc w:val="center"/>
        </w:trPr>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损失</w:t>
            </w:r>
          </w:p>
        </w:tc>
        <w:tc>
          <w:tcPr>
            <w:tcW w:w="1000" w:type="pct"/>
            <w:tcBorders>
              <w:top w:val="nil"/>
              <w:left w:val="nil"/>
              <w:bottom w:val="nil"/>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308</w:t>
            </w:r>
          </w:p>
        </w:tc>
      </w:tr>
      <w:tr w:rsidR="00084CF3" w:rsidRPr="00C10CC6" w:rsidTr="008C5D61">
        <w:trPr>
          <w:trHeight w:val="365"/>
          <w:jc w:val="center"/>
        </w:trPr>
        <w:tc>
          <w:tcPr>
            <w:tcW w:w="1000" w:type="pct"/>
            <w:tcBorders>
              <w:top w:val="nil"/>
              <w:left w:val="nil"/>
              <w:bottom w:val="single" w:sz="4" w:space="0" w:color="auto"/>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6</w:t>
            </w:r>
          </w:p>
        </w:tc>
        <w:tc>
          <w:tcPr>
            <w:tcW w:w="1000" w:type="pct"/>
            <w:tcBorders>
              <w:top w:val="nil"/>
              <w:left w:val="nil"/>
              <w:bottom w:val="single" w:sz="4" w:space="0" w:color="auto"/>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合计</w:t>
            </w:r>
          </w:p>
        </w:tc>
        <w:tc>
          <w:tcPr>
            <w:tcW w:w="1000" w:type="pct"/>
            <w:tcBorders>
              <w:top w:val="nil"/>
              <w:left w:val="nil"/>
              <w:bottom w:val="single" w:sz="4" w:space="0" w:color="auto"/>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203891</w:t>
            </w:r>
          </w:p>
        </w:tc>
        <w:tc>
          <w:tcPr>
            <w:tcW w:w="1000" w:type="pct"/>
            <w:tcBorders>
              <w:top w:val="nil"/>
              <w:left w:val="nil"/>
              <w:bottom w:val="single" w:sz="4" w:space="0" w:color="auto"/>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 xml:space="preserve">　</w:t>
            </w:r>
          </w:p>
        </w:tc>
        <w:tc>
          <w:tcPr>
            <w:tcW w:w="1000" w:type="pct"/>
            <w:tcBorders>
              <w:top w:val="nil"/>
              <w:left w:val="nil"/>
              <w:bottom w:val="single" w:sz="4" w:space="0" w:color="auto"/>
              <w:right w:val="nil"/>
            </w:tcBorders>
            <w:shd w:val="clear" w:color="auto" w:fill="auto"/>
            <w:noWrap/>
            <w:vAlign w:val="bottom"/>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203891</w:t>
            </w:r>
          </w:p>
        </w:tc>
      </w:tr>
    </w:tbl>
    <w:p w:rsidR="00084CF3" w:rsidRPr="00C10CC6" w:rsidRDefault="00084CF3" w:rsidP="00084CF3">
      <w:pPr>
        <w:ind w:firstLine="562"/>
        <w:rPr>
          <w:rFonts w:ascii="Times New Roman" w:hAnsi="Times New Roman" w:cs="Times New Roman"/>
          <w:b/>
          <w:bCs/>
          <w:szCs w:val="24"/>
        </w:rPr>
      </w:pPr>
      <w:r w:rsidRPr="00C10CC6">
        <w:rPr>
          <w:rFonts w:ascii="Times New Roman" w:hAnsi="Times New Roman" w:cs="Times New Roman"/>
          <w:b/>
          <w:bCs/>
          <w:szCs w:val="24"/>
        </w:rPr>
        <w:t>2</w:t>
      </w:r>
      <w:r w:rsidRPr="00C10CC6">
        <w:rPr>
          <w:rFonts w:ascii="Times New Roman" w:hAnsi="Times New Roman" w:cs="Times New Roman"/>
          <w:b/>
          <w:bCs/>
          <w:szCs w:val="24"/>
        </w:rPr>
        <w:t>、排放清单</w:t>
      </w:r>
    </w:p>
    <w:p w:rsidR="00084CF3" w:rsidRPr="00C10CC6" w:rsidRDefault="00084CF3" w:rsidP="008C5D61">
      <w:pPr>
        <w:spacing w:line="540" w:lineRule="exact"/>
        <w:ind w:firstLine="560"/>
        <w:outlineLvl w:val="3"/>
        <w:rPr>
          <w:rFonts w:ascii="Times New Roman" w:hAnsi="Times New Roman" w:cs="Times New Roman"/>
        </w:rPr>
      </w:pPr>
      <w:r w:rsidRPr="00C10CC6">
        <w:rPr>
          <w:rFonts w:ascii="Times New Roman" w:hAnsi="Times New Roman" w:cs="Times New Roman"/>
        </w:rPr>
        <w:t>A</w:t>
      </w:r>
      <w:r w:rsidRPr="00C10CC6">
        <w:rPr>
          <w:rFonts w:ascii="Times New Roman" w:hAnsi="Times New Roman" w:cs="Times New Roman"/>
        </w:rPr>
        <w:t>、原材料带入排放</w:t>
      </w:r>
    </w:p>
    <w:p w:rsidR="00084CF3" w:rsidRPr="00C10CC6" w:rsidRDefault="00084CF3" w:rsidP="008C5D61">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对于基于</w:t>
      </w:r>
      <w:r w:rsidRPr="00C10CC6">
        <w:rPr>
          <w:rFonts w:ascii="Times New Roman" w:hAnsi="Times New Roman" w:cs="Times New Roman"/>
        </w:rPr>
        <w:t>B2B</w:t>
      </w:r>
      <w:r w:rsidRPr="00C10CC6">
        <w:rPr>
          <w:rFonts w:ascii="Times New Roman" w:hAnsi="Times New Roman" w:cs="Times New Roman"/>
        </w:rPr>
        <w:t>的碳足迹核算评价方法，原材料带入</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排放应为</w:t>
      </w:r>
      <w:r w:rsidR="003521AA" w:rsidRPr="00C10CC6">
        <w:rPr>
          <w:rFonts w:ascii="Times New Roman" w:hAnsi="Times New Roman" w:cs="Times New Roman"/>
        </w:rPr>
        <w:t>0</w:t>
      </w:r>
      <w:r w:rsidR="003521AA" w:rsidRPr="00C10CC6">
        <w:rPr>
          <w:rFonts w:ascii="Times New Roman" w:hAnsi="Times New Roman" w:cs="Times New Roman"/>
        </w:rPr>
        <w:t>。</w:t>
      </w:r>
    </w:p>
    <w:p w:rsidR="00084CF3" w:rsidRPr="00C10CC6" w:rsidRDefault="00084CF3" w:rsidP="008C5D61">
      <w:pPr>
        <w:spacing w:line="540" w:lineRule="exact"/>
        <w:ind w:firstLine="560"/>
        <w:outlineLvl w:val="3"/>
        <w:rPr>
          <w:rFonts w:ascii="Times New Roman" w:hAnsi="Times New Roman" w:cs="Times New Roman"/>
        </w:rPr>
      </w:pPr>
      <w:r w:rsidRPr="00C10CC6">
        <w:rPr>
          <w:rFonts w:ascii="Times New Roman" w:hAnsi="Times New Roman" w:cs="Times New Roman"/>
        </w:rPr>
        <w:t>B</w:t>
      </w:r>
      <w:r w:rsidRPr="00C10CC6">
        <w:rPr>
          <w:rFonts w:ascii="Times New Roman" w:hAnsi="Times New Roman" w:cs="Times New Roman"/>
        </w:rPr>
        <w:t>、能源消耗排放</w:t>
      </w:r>
    </w:p>
    <w:p w:rsidR="00084CF3" w:rsidRPr="00C10CC6" w:rsidRDefault="00084CF3" w:rsidP="00180675">
      <w:pPr>
        <w:autoSpaceDE w:val="0"/>
        <w:autoSpaceDN w:val="0"/>
        <w:adjustRightInd w:val="0"/>
        <w:spacing w:line="540" w:lineRule="exact"/>
        <w:ind w:firstLine="560"/>
        <w:rPr>
          <w:rFonts w:ascii="Times New Roman" w:hAnsi="Times New Roman" w:cs="Times New Roman"/>
        </w:rPr>
      </w:pPr>
      <w:r w:rsidRPr="00C10CC6">
        <w:rPr>
          <w:rFonts w:ascii="Times New Roman" w:eastAsia="宋体" w:hAnsi="Times New Roman" w:cs="Times New Roman"/>
          <w:szCs w:val="28"/>
        </w:rPr>
        <w:t>航煤加氢</w:t>
      </w:r>
      <w:r w:rsidRPr="00C10CC6">
        <w:rPr>
          <w:rFonts w:ascii="Times New Roman" w:hAnsi="Times New Roman" w:cs="Times New Roman"/>
        </w:rPr>
        <w:t>装置排放主要包括加热炉燃烧排放、消耗蒸汽、电等产生的能源间接排放，具体数值如</w:t>
      </w:r>
      <w:r w:rsidR="00FD6807" w:rsidRPr="00C10CC6">
        <w:rPr>
          <w:rFonts w:ascii="Times New Roman" w:hAnsi="Times New Roman" w:cs="Times New Roman"/>
        </w:rPr>
        <w:t>下表</w:t>
      </w:r>
      <w:r w:rsidRPr="00C10CC6">
        <w:rPr>
          <w:rFonts w:ascii="Times New Roman" w:hAnsi="Times New Roman" w:cs="Times New Roman"/>
        </w:rPr>
        <w:t>所示。</w:t>
      </w:r>
    </w:p>
    <w:p w:rsidR="00A33C42" w:rsidRPr="00C10CC6" w:rsidRDefault="00A33C42" w:rsidP="00A33C42">
      <w:pPr>
        <w:pStyle w:val="a8"/>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表</w:t>
      </w:r>
      <w:r w:rsidRPr="00C10CC6">
        <w:rPr>
          <w:rFonts w:ascii="Times New Roman" w:eastAsiaTheme="minorEastAsia" w:hAnsi="Times New Roman" w:cs="Times New Roman"/>
          <w:sz w:val="21"/>
          <w:szCs w:val="21"/>
        </w:rPr>
        <w:t>3  2019</w:t>
      </w:r>
      <w:r w:rsidRPr="00C10CC6">
        <w:rPr>
          <w:rFonts w:ascii="Times New Roman" w:eastAsiaTheme="minorEastAsia" w:hAnsi="Times New Roman" w:cs="Times New Roman"/>
          <w:sz w:val="21"/>
          <w:szCs w:val="21"/>
        </w:rPr>
        <w:t>年航煤加氢装置</w:t>
      </w:r>
      <w:r w:rsidR="00F81F82" w:rsidRPr="00F81F82">
        <w:rPr>
          <w:rFonts w:ascii="Times New Roman" w:eastAsiaTheme="minorEastAsia" w:hAnsi="Times New Roman" w:cs="Times New Roman"/>
          <w:sz w:val="21"/>
          <w:szCs w:val="21"/>
        </w:rPr>
        <w:t>CO</w:t>
      </w:r>
      <w:r w:rsidR="00F81F82" w:rsidRPr="00F81F82">
        <w:rPr>
          <w:rFonts w:ascii="Times New Roman" w:eastAsiaTheme="minorEastAsia" w:hAnsi="Times New Roman" w:cs="Times New Roman"/>
          <w:sz w:val="21"/>
          <w:szCs w:val="21"/>
          <w:vertAlign w:val="subscript"/>
        </w:rPr>
        <w:t>2</w:t>
      </w:r>
      <w:r w:rsidRPr="00C10CC6">
        <w:rPr>
          <w:rFonts w:ascii="Times New Roman" w:eastAsiaTheme="minorEastAsia" w:hAnsi="Times New Roman" w:cs="Times New Roman"/>
          <w:sz w:val="21"/>
          <w:szCs w:val="21"/>
        </w:rPr>
        <w:t>排放量统计表</w:t>
      </w:r>
    </w:p>
    <w:tbl>
      <w:tblPr>
        <w:tblStyle w:val="32"/>
        <w:tblW w:w="8493" w:type="dxa"/>
        <w:tblLook w:val="04A0" w:firstRow="1" w:lastRow="0" w:firstColumn="1" w:lastColumn="0" w:noHBand="0" w:noVBand="1"/>
      </w:tblPr>
      <w:tblGrid>
        <w:gridCol w:w="717"/>
        <w:gridCol w:w="1651"/>
        <w:gridCol w:w="864"/>
        <w:gridCol w:w="1540"/>
        <w:gridCol w:w="1328"/>
        <w:gridCol w:w="1319"/>
        <w:gridCol w:w="1074"/>
      </w:tblGrid>
      <w:tr w:rsidR="00A33C42" w:rsidRPr="00C10CC6" w:rsidTr="003B4220">
        <w:trPr>
          <w:trHeight w:val="770"/>
          <w:tblHeader/>
        </w:trPr>
        <w:tc>
          <w:tcPr>
            <w:tcW w:w="717" w:type="dxa"/>
            <w:tcBorders>
              <w:top w:val="single" w:sz="4" w:space="0" w:color="auto"/>
              <w:bottom w:val="single" w:sz="4" w:space="0" w:color="auto"/>
            </w:tcBorders>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lastRenderedPageBreak/>
              <w:t>序号</w:t>
            </w:r>
          </w:p>
        </w:tc>
        <w:tc>
          <w:tcPr>
            <w:tcW w:w="1651" w:type="dxa"/>
            <w:tcBorders>
              <w:top w:val="single" w:sz="4" w:space="0" w:color="auto"/>
              <w:bottom w:val="single" w:sz="4" w:space="0" w:color="auto"/>
            </w:tcBorders>
            <w:noWrap/>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能耗工质</w:t>
            </w:r>
          </w:p>
        </w:tc>
        <w:tc>
          <w:tcPr>
            <w:tcW w:w="864" w:type="dxa"/>
            <w:tcBorders>
              <w:top w:val="single" w:sz="4" w:space="0" w:color="auto"/>
              <w:bottom w:val="single" w:sz="4" w:space="0" w:color="auto"/>
            </w:tcBorders>
            <w:noWrap/>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单位</w:t>
            </w:r>
          </w:p>
        </w:tc>
        <w:tc>
          <w:tcPr>
            <w:tcW w:w="1540" w:type="dxa"/>
            <w:tcBorders>
              <w:top w:val="single" w:sz="4" w:space="0" w:color="auto"/>
              <w:bottom w:val="single" w:sz="4" w:space="0" w:color="auto"/>
            </w:tcBorders>
            <w:noWrap/>
            <w:hideMark/>
          </w:tcPr>
          <w:p w:rsidR="00A33C42" w:rsidRPr="00C10CC6" w:rsidRDefault="00F81F82" w:rsidP="003B4220">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F81F82">
              <w:rPr>
                <w:rFonts w:ascii="Times New Roman" w:eastAsiaTheme="minorEastAsia" w:hAnsi="Times New Roman" w:cs="Times New Roman"/>
                <w:b/>
                <w:color w:val="000000"/>
                <w:kern w:val="0"/>
                <w:sz w:val="21"/>
                <w:szCs w:val="21"/>
              </w:rPr>
              <w:t>CO</w:t>
            </w:r>
            <w:r w:rsidRPr="00F81F82">
              <w:rPr>
                <w:rFonts w:ascii="Times New Roman" w:eastAsiaTheme="minorEastAsia" w:hAnsi="Times New Roman" w:cs="Times New Roman"/>
                <w:b/>
                <w:color w:val="000000"/>
                <w:kern w:val="0"/>
                <w:sz w:val="21"/>
                <w:szCs w:val="21"/>
                <w:vertAlign w:val="subscript"/>
              </w:rPr>
              <w:t>2</w:t>
            </w:r>
            <w:r w:rsidR="00A33C42" w:rsidRPr="00C10CC6">
              <w:rPr>
                <w:rFonts w:ascii="Times New Roman" w:eastAsiaTheme="minorEastAsia" w:hAnsi="Times New Roman" w:cs="Times New Roman"/>
                <w:b/>
                <w:color w:val="000000"/>
                <w:kern w:val="0"/>
                <w:sz w:val="21"/>
                <w:szCs w:val="21"/>
              </w:rPr>
              <w:t>排放因子</w:t>
            </w:r>
          </w:p>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kg</w:t>
            </w:r>
            <w:r w:rsidR="00F81F82" w:rsidRPr="00F81F82">
              <w:rPr>
                <w:rFonts w:ascii="Times New Roman" w:eastAsiaTheme="minorEastAsia" w:hAnsi="Times New Roman" w:cs="Times New Roman"/>
                <w:b/>
                <w:color w:val="000000"/>
                <w:kern w:val="0"/>
                <w:sz w:val="21"/>
                <w:szCs w:val="21"/>
              </w:rPr>
              <w:t>CO</w:t>
            </w:r>
            <w:r w:rsidR="00F81F82" w:rsidRPr="00F81F82">
              <w:rPr>
                <w:rFonts w:ascii="Times New Roman" w:eastAsiaTheme="minorEastAsia" w:hAnsi="Times New Roman" w:cs="Times New Roman"/>
                <w:b/>
                <w:color w:val="000000"/>
                <w:kern w:val="0"/>
                <w:sz w:val="21"/>
                <w:szCs w:val="21"/>
                <w:vertAlign w:val="subscript"/>
              </w:rPr>
              <w:t>2</w:t>
            </w:r>
            <w:r w:rsidRPr="00C10CC6">
              <w:rPr>
                <w:rFonts w:ascii="Times New Roman" w:eastAsiaTheme="minorEastAsia" w:hAnsi="Times New Roman" w:cs="Times New Roman"/>
                <w:b/>
                <w:color w:val="000000"/>
                <w:kern w:val="0"/>
                <w:sz w:val="21"/>
                <w:szCs w:val="21"/>
              </w:rPr>
              <w:t xml:space="preserve">/t </w:t>
            </w:r>
          </w:p>
        </w:tc>
        <w:tc>
          <w:tcPr>
            <w:tcW w:w="1328" w:type="dxa"/>
            <w:tcBorders>
              <w:top w:val="single" w:sz="4" w:space="0" w:color="auto"/>
              <w:bottom w:val="single" w:sz="4" w:space="0" w:color="auto"/>
            </w:tcBorders>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消耗量</w:t>
            </w:r>
          </w:p>
        </w:tc>
        <w:tc>
          <w:tcPr>
            <w:tcW w:w="1319" w:type="dxa"/>
            <w:tcBorders>
              <w:top w:val="single" w:sz="4" w:space="0" w:color="auto"/>
              <w:bottom w:val="single" w:sz="4" w:space="0" w:color="auto"/>
            </w:tcBorders>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碳排放量</w:t>
            </w:r>
            <w:r w:rsidRPr="00C10CC6">
              <w:rPr>
                <w:rFonts w:ascii="Times New Roman" w:eastAsiaTheme="minorEastAsia" w:hAnsi="Times New Roman" w:cs="Times New Roman"/>
                <w:b/>
                <w:color w:val="000000"/>
                <w:kern w:val="0"/>
                <w:sz w:val="21"/>
                <w:szCs w:val="21"/>
              </w:rPr>
              <w:t>kg</w:t>
            </w:r>
            <w:r w:rsidR="00F81F82" w:rsidRPr="00F81F82">
              <w:rPr>
                <w:rFonts w:ascii="Times New Roman" w:eastAsiaTheme="minorEastAsia" w:hAnsi="Times New Roman" w:cs="Times New Roman"/>
                <w:b/>
                <w:color w:val="000000"/>
                <w:kern w:val="0"/>
                <w:sz w:val="21"/>
                <w:szCs w:val="21"/>
              </w:rPr>
              <w:t>CO</w:t>
            </w:r>
            <w:r w:rsidR="00F81F82" w:rsidRPr="00F81F82">
              <w:rPr>
                <w:rFonts w:ascii="Times New Roman" w:eastAsiaTheme="minorEastAsia" w:hAnsi="Times New Roman" w:cs="Times New Roman"/>
                <w:b/>
                <w:color w:val="000000"/>
                <w:kern w:val="0"/>
                <w:sz w:val="21"/>
                <w:szCs w:val="21"/>
                <w:vertAlign w:val="subscript"/>
              </w:rPr>
              <w:t>2</w:t>
            </w:r>
          </w:p>
        </w:tc>
        <w:tc>
          <w:tcPr>
            <w:tcW w:w="1074" w:type="dxa"/>
            <w:tcBorders>
              <w:top w:val="single" w:sz="4" w:space="0" w:color="auto"/>
              <w:bottom w:val="single" w:sz="4" w:space="0" w:color="auto"/>
            </w:tcBorders>
          </w:tcPr>
          <w:p w:rsidR="00A33C42" w:rsidRPr="00C10CC6" w:rsidRDefault="00A33C42" w:rsidP="003B4220">
            <w:pPr>
              <w:spacing w:line="240" w:lineRule="auto"/>
              <w:ind w:firstLineChars="0" w:firstLine="0"/>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占比，</w:t>
            </w:r>
            <w:r w:rsidRPr="00C10CC6">
              <w:rPr>
                <w:rFonts w:ascii="Times New Roman" w:eastAsiaTheme="minorEastAsia" w:hAnsi="Times New Roman" w:cs="Times New Roman"/>
                <w:b/>
                <w:color w:val="000000"/>
                <w:kern w:val="0"/>
                <w:sz w:val="21"/>
                <w:szCs w:val="21"/>
              </w:rPr>
              <w:t>%</w:t>
            </w:r>
          </w:p>
        </w:tc>
      </w:tr>
      <w:tr w:rsidR="00A33C42" w:rsidRPr="00C10CC6" w:rsidTr="003B4220">
        <w:trPr>
          <w:trHeight w:val="384"/>
          <w:tblHeader/>
        </w:trPr>
        <w:tc>
          <w:tcPr>
            <w:tcW w:w="717" w:type="dxa"/>
            <w:tcBorders>
              <w:top w:val="single" w:sz="4" w:space="0" w:color="auto"/>
            </w:tcBorders>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w:t>
            </w:r>
          </w:p>
        </w:tc>
        <w:tc>
          <w:tcPr>
            <w:tcW w:w="1651" w:type="dxa"/>
            <w:tcBorders>
              <w:top w:val="single" w:sz="4" w:space="0" w:color="auto"/>
            </w:tcBorders>
            <w:hideMark/>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新鲜水</w:t>
            </w:r>
          </w:p>
        </w:tc>
        <w:tc>
          <w:tcPr>
            <w:tcW w:w="864" w:type="dxa"/>
            <w:tcBorders>
              <w:top w:val="single" w:sz="4" w:space="0" w:color="auto"/>
            </w:tcBorders>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吨</w:t>
            </w:r>
          </w:p>
        </w:tc>
        <w:tc>
          <w:tcPr>
            <w:tcW w:w="1540" w:type="dxa"/>
            <w:tcBorders>
              <w:top w:val="single" w:sz="4" w:space="0" w:color="auto"/>
            </w:tcBorders>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0.45</w:t>
            </w:r>
          </w:p>
        </w:tc>
        <w:tc>
          <w:tcPr>
            <w:tcW w:w="1328" w:type="dxa"/>
            <w:tcBorders>
              <w:top w:val="single" w:sz="4" w:space="0" w:color="auto"/>
            </w:tcBorders>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1357</w:t>
            </w:r>
          </w:p>
        </w:tc>
        <w:tc>
          <w:tcPr>
            <w:tcW w:w="1319" w:type="dxa"/>
            <w:tcBorders>
              <w:top w:val="single" w:sz="4" w:space="0" w:color="auto"/>
            </w:tcBorders>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607</w:t>
            </w:r>
          </w:p>
        </w:tc>
        <w:tc>
          <w:tcPr>
            <w:tcW w:w="1074" w:type="dxa"/>
            <w:tcBorders>
              <w:top w:val="single" w:sz="4" w:space="0" w:color="auto"/>
            </w:tcBorders>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0.0035%</w:t>
            </w:r>
          </w:p>
        </w:tc>
      </w:tr>
      <w:tr w:rsidR="00A33C42" w:rsidRPr="00C10CC6" w:rsidTr="003B4220">
        <w:trPr>
          <w:trHeight w:val="384"/>
          <w:tblHeader/>
        </w:trPr>
        <w:tc>
          <w:tcPr>
            <w:tcW w:w="717" w:type="dxa"/>
          </w:tcPr>
          <w:p w:rsidR="00A33C42" w:rsidRPr="00C10CC6" w:rsidRDefault="00A33C4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w:t>
            </w:r>
          </w:p>
        </w:tc>
        <w:tc>
          <w:tcPr>
            <w:tcW w:w="1651"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循环水</w:t>
            </w:r>
          </w:p>
        </w:tc>
        <w:tc>
          <w:tcPr>
            <w:tcW w:w="864"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吨</w:t>
            </w:r>
          </w:p>
        </w:tc>
        <w:tc>
          <w:tcPr>
            <w:tcW w:w="1540"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0.30</w:t>
            </w:r>
          </w:p>
        </w:tc>
        <w:tc>
          <w:tcPr>
            <w:tcW w:w="1328" w:type="dxa"/>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2029866</w:t>
            </w:r>
          </w:p>
        </w:tc>
        <w:tc>
          <w:tcPr>
            <w:tcW w:w="1319" w:type="dxa"/>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605818</w:t>
            </w:r>
          </w:p>
        </w:tc>
        <w:tc>
          <w:tcPr>
            <w:tcW w:w="1074" w:type="dxa"/>
          </w:tcPr>
          <w:p w:rsidR="00A33C42" w:rsidRPr="00C10CC6" w:rsidRDefault="00A33C42" w:rsidP="00CF5A23">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3.54%</w:t>
            </w:r>
          </w:p>
        </w:tc>
      </w:tr>
      <w:tr w:rsidR="00A33C42" w:rsidRPr="00C10CC6" w:rsidTr="003B4220">
        <w:trPr>
          <w:trHeight w:val="384"/>
          <w:tblHeader/>
        </w:trPr>
        <w:tc>
          <w:tcPr>
            <w:tcW w:w="717" w:type="dxa"/>
          </w:tcPr>
          <w:p w:rsidR="00A33C42" w:rsidRPr="00C10CC6" w:rsidRDefault="0054251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w:t>
            </w:r>
          </w:p>
        </w:tc>
        <w:tc>
          <w:tcPr>
            <w:tcW w:w="1651"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凝结水</w:t>
            </w:r>
          </w:p>
        </w:tc>
        <w:tc>
          <w:tcPr>
            <w:tcW w:w="864"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吨</w:t>
            </w:r>
          </w:p>
        </w:tc>
        <w:tc>
          <w:tcPr>
            <w:tcW w:w="1540"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10.89</w:t>
            </w:r>
          </w:p>
        </w:tc>
        <w:tc>
          <w:tcPr>
            <w:tcW w:w="1328" w:type="dxa"/>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-23529</w:t>
            </w:r>
          </w:p>
        </w:tc>
        <w:tc>
          <w:tcPr>
            <w:tcW w:w="1319" w:type="dxa"/>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-256313</w:t>
            </w:r>
          </w:p>
        </w:tc>
        <w:tc>
          <w:tcPr>
            <w:tcW w:w="1074" w:type="dxa"/>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w:t>
            </w:r>
            <w:r w:rsidR="00CF5A23">
              <w:rPr>
                <w:rFonts w:ascii="Times New Roman" w:eastAsiaTheme="minorEastAsia" w:hAnsi="Times New Roman" w:cs="Times New Roman" w:hint="eastAsia"/>
                <w:color w:val="000000"/>
                <w:kern w:val="0"/>
                <w:sz w:val="21"/>
                <w:szCs w:val="21"/>
              </w:rPr>
              <w:t>20</w:t>
            </w:r>
            <w:r w:rsidRPr="00C10CC6">
              <w:rPr>
                <w:rFonts w:ascii="Times New Roman" w:eastAsiaTheme="minorEastAsia" w:hAnsi="Times New Roman" w:cs="Times New Roman"/>
                <w:color w:val="000000"/>
                <w:kern w:val="0"/>
                <w:sz w:val="21"/>
                <w:szCs w:val="21"/>
              </w:rPr>
              <w:t>%</w:t>
            </w:r>
          </w:p>
        </w:tc>
      </w:tr>
      <w:tr w:rsidR="00A33C42" w:rsidRPr="00C10CC6" w:rsidTr="003B4220">
        <w:trPr>
          <w:trHeight w:val="384"/>
          <w:tblHeader/>
        </w:trPr>
        <w:tc>
          <w:tcPr>
            <w:tcW w:w="717" w:type="dxa"/>
          </w:tcPr>
          <w:p w:rsidR="00A33C42" w:rsidRPr="00C10CC6" w:rsidRDefault="0054251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4</w:t>
            </w:r>
          </w:p>
        </w:tc>
        <w:tc>
          <w:tcPr>
            <w:tcW w:w="1651"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电</w:t>
            </w:r>
          </w:p>
        </w:tc>
        <w:tc>
          <w:tcPr>
            <w:tcW w:w="864"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KWh</w:t>
            </w:r>
          </w:p>
        </w:tc>
        <w:tc>
          <w:tcPr>
            <w:tcW w:w="1540"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0.84</w:t>
            </w:r>
          </w:p>
        </w:tc>
        <w:tc>
          <w:tcPr>
            <w:tcW w:w="1328" w:type="dxa"/>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4307543</w:t>
            </w:r>
          </w:p>
        </w:tc>
        <w:tc>
          <w:tcPr>
            <w:tcW w:w="1319" w:type="dxa"/>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3030357</w:t>
            </w:r>
          </w:p>
        </w:tc>
        <w:tc>
          <w:tcPr>
            <w:tcW w:w="1074" w:type="dxa"/>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17.7</w:t>
            </w:r>
            <w:r w:rsidR="00CF5A23">
              <w:rPr>
                <w:rFonts w:ascii="Times New Roman" w:eastAsiaTheme="minorEastAsia" w:hAnsi="Times New Roman" w:cs="Times New Roman" w:hint="eastAsia"/>
                <w:color w:val="000000"/>
                <w:kern w:val="0"/>
                <w:sz w:val="21"/>
                <w:szCs w:val="21"/>
              </w:rPr>
              <w:t>2</w:t>
            </w:r>
            <w:r w:rsidRPr="00C10CC6">
              <w:rPr>
                <w:rFonts w:ascii="Times New Roman" w:eastAsiaTheme="minorEastAsia" w:hAnsi="Times New Roman" w:cs="Times New Roman"/>
                <w:color w:val="000000"/>
                <w:kern w:val="0"/>
                <w:sz w:val="21"/>
                <w:szCs w:val="21"/>
              </w:rPr>
              <w:t>%</w:t>
            </w:r>
          </w:p>
        </w:tc>
      </w:tr>
      <w:tr w:rsidR="00A33C42" w:rsidRPr="00C10CC6" w:rsidTr="003B4220">
        <w:trPr>
          <w:trHeight w:val="384"/>
          <w:tblHeader/>
        </w:trPr>
        <w:tc>
          <w:tcPr>
            <w:tcW w:w="717" w:type="dxa"/>
          </w:tcPr>
          <w:p w:rsidR="00A33C42" w:rsidRPr="00C10CC6" w:rsidRDefault="0054251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w:t>
            </w:r>
          </w:p>
        </w:tc>
        <w:tc>
          <w:tcPr>
            <w:tcW w:w="1651"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3.5MPa</w:t>
            </w:r>
            <w:r w:rsidRPr="00C10CC6">
              <w:rPr>
                <w:rFonts w:ascii="Times New Roman" w:eastAsiaTheme="minorEastAsia" w:hAnsi="Times New Roman" w:cs="Times New Roman"/>
                <w:color w:val="000000"/>
                <w:kern w:val="0"/>
                <w:sz w:val="21"/>
                <w:szCs w:val="21"/>
              </w:rPr>
              <w:t>蒸汽</w:t>
            </w:r>
          </w:p>
        </w:tc>
        <w:tc>
          <w:tcPr>
            <w:tcW w:w="864"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吨</w:t>
            </w:r>
          </w:p>
        </w:tc>
        <w:tc>
          <w:tcPr>
            <w:tcW w:w="1540"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262.64</w:t>
            </w:r>
          </w:p>
        </w:tc>
        <w:tc>
          <w:tcPr>
            <w:tcW w:w="1328" w:type="dxa"/>
          </w:tcPr>
          <w:p w:rsidR="00A33C42" w:rsidRPr="00C10CC6" w:rsidRDefault="00A33C42" w:rsidP="003B4220">
            <w:pPr>
              <w:spacing w:line="240" w:lineRule="auto"/>
              <w:ind w:firstLineChars="0" w:firstLine="0"/>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27784</w:t>
            </w:r>
          </w:p>
        </w:tc>
        <w:tc>
          <w:tcPr>
            <w:tcW w:w="1319" w:type="dxa"/>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7297128</w:t>
            </w:r>
          </w:p>
        </w:tc>
        <w:tc>
          <w:tcPr>
            <w:tcW w:w="1074" w:type="dxa"/>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42.6</w:t>
            </w:r>
            <w:r w:rsidR="00CF5A23">
              <w:rPr>
                <w:rFonts w:ascii="Times New Roman" w:eastAsiaTheme="minorEastAsia" w:hAnsi="Times New Roman" w:cs="Times New Roman" w:hint="eastAsia"/>
                <w:color w:val="000000"/>
                <w:kern w:val="0"/>
                <w:sz w:val="21"/>
                <w:szCs w:val="21"/>
              </w:rPr>
              <w:t>7</w:t>
            </w:r>
            <w:r w:rsidRPr="00C10CC6">
              <w:rPr>
                <w:rFonts w:ascii="Times New Roman" w:eastAsiaTheme="minorEastAsia" w:hAnsi="Times New Roman" w:cs="Times New Roman"/>
                <w:color w:val="000000"/>
                <w:kern w:val="0"/>
                <w:sz w:val="21"/>
                <w:szCs w:val="21"/>
              </w:rPr>
              <w:t>%</w:t>
            </w:r>
          </w:p>
        </w:tc>
      </w:tr>
      <w:tr w:rsidR="00A33C42" w:rsidRPr="00C10CC6" w:rsidTr="003B4220">
        <w:trPr>
          <w:trHeight w:val="384"/>
          <w:tblHeader/>
        </w:trPr>
        <w:tc>
          <w:tcPr>
            <w:tcW w:w="717" w:type="dxa"/>
          </w:tcPr>
          <w:p w:rsidR="00A33C42" w:rsidRPr="00C10CC6" w:rsidRDefault="00542512" w:rsidP="003B4220">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6</w:t>
            </w:r>
          </w:p>
        </w:tc>
        <w:tc>
          <w:tcPr>
            <w:tcW w:w="1651"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燃料干气</w:t>
            </w:r>
          </w:p>
        </w:tc>
        <w:tc>
          <w:tcPr>
            <w:tcW w:w="864"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吨</w:t>
            </w:r>
          </w:p>
        </w:tc>
        <w:tc>
          <w:tcPr>
            <w:tcW w:w="1540"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2649.48</w:t>
            </w:r>
          </w:p>
        </w:tc>
        <w:tc>
          <w:tcPr>
            <w:tcW w:w="1328" w:type="dxa"/>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2425</w:t>
            </w:r>
          </w:p>
        </w:tc>
        <w:tc>
          <w:tcPr>
            <w:tcW w:w="1319" w:type="dxa"/>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6425001</w:t>
            </w:r>
          </w:p>
        </w:tc>
        <w:tc>
          <w:tcPr>
            <w:tcW w:w="1074" w:type="dxa"/>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37.5</w:t>
            </w:r>
            <w:r w:rsidR="00CF5A23">
              <w:rPr>
                <w:rFonts w:ascii="Times New Roman" w:eastAsiaTheme="minorEastAsia" w:hAnsi="Times New Roman" w:cs="Times New Roman" w:hint="eastAsia"/>
                <w:color w:val="000000"/>
                <w:kern w:val="0"/>
                <w:sz w:val="21"/>
                <w:szCs w:val="21"/>
              </w:rPr>
              <w:t>7</w:t>
            </w:r>
            <w:r w:rsidRPr="00C10CC6">
              <w:rPr>
                <w:rFonts w:ascii="Times New Roman" w:eastAsiaTheme="minorEastAsia" w:hAnsi="Times New Roman" w:cs="Times New Roman"/>
                <w:color w:val="000000"/>
                <w:kern w:val="0"/>
                <w:sz w:val="21"/>
                <w:szCs w:val="21"/>
              </w:rPr>
              <w:t>%</w:t>
            </w:r>
          </w:p>
        </w:tc>
      </w:tr>
      <w:tr w:rsidR="00A33C42" w:rsidRPr="00C10CC6" w:rsidTr="003B4220">
        <w:trPr>
          <w:trHeight w:val="384"/>
          <w:tblHeader/>
        </w:trPr>
        <w:tc>
          <w:tcPr>
            <w:tcW w:w="717" w:type="dxa"/>
          </w:tcPr>
          <w:p w:rsidR="00A33C42" w:rsidRPr="00C10CC6" w:rsidRDefault="00542512" w:rsidP="003B4220">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7</w:t>
            </w:r>
          </w:p>
        </w:tc>
        <w:tc>
          <w:tcPr>
            <w:tcW w:w="1651"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合计</w:t>
            </w:r>
          </w:p>
        </w:tc>
        <w:tc>
          <w:tcPr>
            <w:tcW w:w="864"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p>
        </w:tc>
        <w:tc>
          <w:tcPr>
            <w:tcW w:w="1540" w:type="dxa"/>
            <w:hideMark/>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p>
        </w:tc>
        <w:tc>
          <w:tcPr>
            <w:tcW w:w="1328" w:type="dxa"/>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p>
        </w:tc>
        <w:tc>
          <w:tcPr>
            <w:tcW w:w="1319" w:type="dxa"/>
          </w:tcPr>
          <w:p w:rsidR="00A33C42" w:rsidRPr="00C10CC6" w:rsidRDefault="00A33C42" w:rsidP="003B4220">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1710259</w:t>
            </w:r>
            <w:r w:rsidR="00542512" w:rsidRPr="00C10CC6">
              <w:rPr>
                <w:rFonts w:ascii="Times New Roman" w:eastAsiaTheme="minorEastAsia" w:hAnsi="Times New Roman" w:cs="Times New Roman"/>
                <w:b/>
                <w:color w:val="000000"/>
                <w:kern w:val="0"/>
                <w:sz w:val="21"/>
                <w:szCs w:val="21"/>
              </w:rPr>
              <w:t>8</w:t>
            </w:r>
          </w:p>
        </w:tc>
        <w:tc>
          <w:tcPr>
            <w:tcW w:w="1074" w:type="dxa"/>
          </w:tcPr>
          <w:p w:rsidR="00A33C42" w:rsidRPr="00C10CC6" w:rsidRDefault="00A33C42" w:rsidP="00542512">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100%</w:t>
            </w:r>
          </w:p>
        </w:tc>
      </w:tr>
    </w:tbl>
    <w:p w:rsidR="00084CF3" w:rsidRPr="00C10CC6" w:rsidRDefault="00084CF3" w:rsidP="00611988">
      <w:pPr>
        <w:pStyle w:val="a8"/>
        <w:ind w:firstLineChars="0" w:firstLine="0"/>
        <w:jc w:val="center"/>
        <w:rPr>
          <w:rFonts w:ascii="Times New Roman" w:eastAsiaTheme="minorEastAsia" w:hAnsi="Times New Roman" w:cs="Times New Roman"/>
          <w:sz w:val="21"/>
          <w:szCs w:val="21"/>
        </w:rPr>
      </w:pPr>
      <w:r w:rsidRPr="00C10CC6">
        <w:rPr>
          <w:rFonts w:ascii="Times New Roman" w:eastAsiaTheme="minorEastAsia" w:hAnsi="Times New Roman" w:cs="Times New Roman"/>
          <w:sz w:val="21"/>
          <w:szCs w:val="21"/>
        </w:rPr>
        <w:t>表</w:t>
      </w:r>
      <w:r w:rsidR="00A33C42" w:rsidRPr="00C10CC6">
        <w:rPr>
          <w:rFonts w:ascii="Times New Roman" w:eastAsiaTheme="minorEastAsia" w:hAnsi="Times New Roman" w:cs="Times New Roman"/>
          <w:sz w:val="21"/>
          <w:szCs w:val="21"/>
        </w:rPr>
        <w:t xml:space="preserve">4 </w:t>
      </w:r>
      <w:r w:rsidRPr="00C10CC6">
        <w:rPr>
          <w:rFonts w:ascii="Times New Roman" w:eastAsiaTheme="minorEastAsia" w:hAnsi="Times New Roman" w:cs="Times New Roman"/>
          <w:sz w:val="21"/>
          <w:szCs w:val="21"/>
        </w:rPr>
        <w:t xml:space="preserve"> </w:t>
      </w:r>
      <w:r w:rsidR="00447BAA">
        <w:rPr>
          <w:rFonts w:ascii="Times New Roman" w:eastAsiaTheme="minorEastAsia" w:hAnsi="Times New Roman" w:cs="Times New Roman"/>
          <w:sz w:val="21"/>
          <w:szCs w:val="21"/>
        </w:rPr>
        <w:t>2020</w:t>
      </w:r>
      <w:r w:rsidR="00447BAA">
        <w:rPr>
          <w:rFonts w:ascii="Times New Roman" w:eastAsiaTheme="minorEastAsia" w:hAnsi="Times New Roman" w:cs="Times New Roman"/>
          <w:sz w:val="21"/>
          <w:szCs w:val="21"/>
        </w:rPr>
        <w:t>年</w:t>
      </w:r>
      <w:r w:rsidR="00447BAA">
        <w:rPr>
          <w:rFonts w:ascii="Times New Roman" w:eastAsiaTheme="minorEastAsia" w:hAnsi="Times New Roman" w:cs="Times New Roman"/>
          <w:sz w:val="21"/>
          <w:szCs w:val="21"/>
        </w:rPr>
        <w:t>1~6</w:t>
      </w:r>
      <w:r w:rsidR="00447BAA">
        <w:rPr>
          <w:rFonts w:ascii="Times New Roman" w:eastAsiaTheme="minorEastAsia" w:hAnsi="Times New Roman" w:cs="Times New Roman"/>
          <w:sz w:val="21"/>
          <w:szCs w:val="21"/>
        </w:rPr>
        <w:t>月</w:t>
      </w:r>
      <w:r w:rsidRPr="00C10CC6">
        <w:rPr>
          <w:rFonts w:ascii="Times New Roman" w:eastAsiaTheme="minorEastAsia" w:hAnsi="Times New Roman" w:cs="Times New Roman"/>
          <w:sz w:val="21"/>
          <w:szCs w:val="21"/>
        </w:rPr>
        <w:t>航煤加氢装置</w:t>
      </w:r>
      <w:r w:rsidR="00F81F82" w:rsidRPr="00F81F82">
        <w:rPr>
          <w:rFonts w:ascii="Times New Roman" w:eastAsiaTheme="minorEastAsia" w:hAnsi="Times New Roman" w:cs="Times New Roman"/>
          <w:sz w:val="21"/>
          <w:szCs w:val="21"/>
        </w:rPr>
        <w:t>CO</w:t>
      </w:r>
      <w:r w:rsidR="00F81F82" w:rsidRPr="00F81F82">
        <w:rPr>
          <w:rFonts w:ascii="Times New Roman" w:eastAsiaTheme="minorEastAsia" w:hAnsi="Times New Roman" w:cs="Times New Roman"/>
          <w:sz w:val="21"/>
          <w:szCs w:val="21"/>
          <w:vertAlign w:val="subscript"/>
        </w:rPr>
        <w:t>2</w:t>
      </w:r>
      <w:r w:rsidRPr="00C10CC6">
        <w:rPr>
          <w:rFonts w:ascii="Times New Roman" w:eastAsiaTheme="minorEastAsia" w:hAnsi="Times New Roman" w:cs="Times New Roman"/>
          <w:sz w:val="21"/>
          <w:szCs w:val="21"/>
        </w:rPr>
        <w:t>排放量统计表</w:t>
      </w:r>
    </w:p>
    <w:tbl>
      <w:tblPr>
        <w:tblStyle w:val="32"/>
        <w:tblW w:w="8493" w:type="dxa"/>
        <w:tblLook w:val="04A0" w:firstRow="1" w:lastRow="0" w:firstColumn="1" w:lastColumn="0" w:noHBand="0" w:noVBand="1"/>
      </w:tblPr>
      <w:tblGrid>
        <w:gridCol w:w="717"/>
        <w:gridCol w:w="1651"/>
        <w:gridCol w:w="864"/>
        <w:gridCol w:w="1540"/>
        <w:gridCol w:w="1328"/>
        <w:gridCol w:w="1319"/>
        <w:gridCol w:w="1074"/>
      </w:tblGrid>
      <w:tr w:rsidR="00084CF3" w:rsidRPr="00C10CC6" w:rsidTr="00611988">
        <w:trPr>
          <w:trHeight w:val="770"/>
          <w:tblHeader/>
        </w:trPr>
        <w:tc>
          <w:tcPr>
            <w:tcW w:w="717" w:type="dxa"/>
            <w:tcBorders>
              <w:top w:val="single" w:sz="4" w:space="0" w:color="auto"/>
              <w:bottom w:val="single" w:sz="4" w:space="0" w:color="auto"/>
            </w:tcBorders>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序号</w:t>
            </w:r>
          </w:p>
        </w:tc>
        <w:tc>
          <w:tcPr>
            <w:tcW w:w="1651" w:type="dxa"/>
            <w:tcBorders>
              <w:top w:val="single" w:sz="4" w:space="0" w:color="auto"/>
              <w:bottom w:val="single" w:sz="4" w:space="0" w:color="auto"/>
            </w:tcBorders>
            <w:noWrap/>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能耗工质</w:t>
            </w:r>
          </w:p>
        </w:tc>
        <w:tc>
          <w:tcPr>
            <w:tcW w:w="864" w:type="dxa"/>
            <w:tcBorders>
              <w:top w:val="single" w:sz="4" w:space="0" w:color="auto"/>
              <w:bottom w:val="single" w:sz="4" w:space="0" w:color="auto"/>
            </w:tcBorders>
            <w:noWrap/>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单位</w:t>
            </w:r>
          </w:p>
        </w:tc>
        <w:tc>
          <w:tcPr>
            <w:tcW w:w="1540" w:type="dxa"/>
            <w:tcBorders>
              <w:top w:val="single" w:sz="4" w:space="0" w:color="auto"/>
              <w:bottom w:val="single" w:sz="4" w:space="0" w:color="auto"/>
            </w:tcBorders>
            <w:noWrap/>
            <w:hideMark/>
          </w:tcPr>
          <w:p w:rsidR="00084CF3" w:rsidRPr="00C10CC6" w:rsidRDefault="00F81F82" w:rsidP="00B62582">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F81F82">
              <w:rPr>
                <w:rFonts w:ascii="Times New Roman" w:eastAsiaTheme="minorEastAsia" w:hAnsi="Times New Roman" w:cs="Times New Roman"/>
                <w:b/>
                <w:color w:val="000000"/>
                <w:kern w:val="0"/>
                <w:sz w:val="21"/>
                <w:szCs w:val="21"/>
              </w:rPr>
              <w:t>CO</w:t>
            </w:r>
            <w:r w:rsidRPr="00F81F82">
              <w:rPr>
                <w:rFonts w:ascii="Times New Roman" w:eastAsiaTheme="minorEastAsia" w:hAnsi="Times New Roman" w:cs="Times New Roman"/>
                <w:b/>
                <w:color w:val="000000"/>
                <w:kern w:val="0"/>
                <w:sz w:val="21"/>
                <w:szCs w:val="21"/>
                <w:vertAlign w:val="subscript"/>
              </w:rPr>
              <w:t>2</w:t>
            </w:r>
            <w:r w:rsidR="00084CF3" w:rsidRPr="00C10CC6">
              <w:rPr>
                <w:rFonts w:ascii="Times New Roman" w:eastAsiaTheme="minorEastAsia" w:hAnsi="Times New Roman" w:cs="Times New Roman"/>
                <w:b/>
                <w:color w:val="000000"/>
                <w:kern w:val="0"/>
                <w:sz w:val="21"/>
                <w:szCs w:val="21"/>
              </w:rPr>
              <w:t>排放因子</w:t>
            </w:r>
          </w:p>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kg</w:t>
            </w:r>
            <w:r w:rsidR="00F81F82" w:rsidRPr="00F81F82">
              <w:rPr>
                <w:rFonts w:ascii="Times New Roman" w:eastAsiaTheme="minorEastAsia" w:hAnsi="Times New Roman" w:cs="Times New Roman"/>
                <w:b/>
                <w:color w:val="000000"/>
                <w:kern w:val="0"/>
                <w:sz w:val="21"/>
                <w:szCs w:val="21"/>
              </w:rPr>
              <w:t>CO</w:t>
            </w:r>
            <w:r w:rsidR="00F81F82" w:rsidRPr="00F81F82">
              <w:rPr>
                <w:rFonts w:ascii="Times New Roman" w:eastAsiaTheme="minorEastAsia" w:hAnsi="Times New Roman" w:cs="Times New Roman"/>
                <w:b/>
                <w:color w:val="000000"/>
                <w:kern w:val="0"/>
                <w:sz w:val="21"/>
                <w:szCs w:val="21"/>
                <w:vertAlign w:val="subscript"/>
              </w:rPr>
              <w:t>2</w:t>
            </w:r>
            <w:r w:rsidRPr="00C10CC6">
              <w:rPr>
                <w:rFonts w:ascii="Times New Roman" w:eastAsiaTheme="minorEastAsia" w:hAnsi="Times New Roman" w:cs="Times New Roman"/>
                <w:b/>
                <w:color w:val="000000"/>
                <w:kern w:val="0"/>
                <w:sz w:val="21"/>
                <w:szCs w:val="21"/>
              </w:rPr>
              <w:t xml:space="preserve">/t </w:t>
            </w:r>
          </w:p>
        </w:tc>
        <w:tc>
          <w:tcPr>
            <w:tcW w:w="1328" w:type="dxa"/>
            <w:tcBorders>
              <w:top w:val="single" w:sz="4" w:space="0" w:color="auto"/>
              <w:bottom w:val="single" w:sz="4" w:space="0" w:color="auto"/>
            </w:tcBorders>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消耗量</w:t>
            </w:r>
          </w:p>
        </w:tc>
        <w:tc>
          <w:tcPr>
            <w:tcW w:w="1319" w:type="dxa"/>
            <w:tcBorders>
              <w:top w:val="single" w:sz="4" w:space="0" w:color="auto"/>
              <w:bottom w:val="single" w:sz="4" w:space="0" w:color="auto"/>
            </w:tcBorders>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碳排放量</w:t>
            </w:r>
            <w:r w:rsidRPr="00C10CC6">
              <w:rPr>
                <w:rFonts w:ascii="Times New Roman" w:eastAsiaTheme="minorEastAsia" w:hAnsi="Times New Roman" w:cs="Times New Roman"/>
                <w:b/>
                <w:color w:val="000000"/>
                <w:kern w:val="0"/>
                <w:sz w:val="21"/>
                <w:szCs w:val="21"/>
              </w:rPr>
              <w:t>kg</w:t>
            </w:r>
            <w:r w:rsidR="00F81F82" w:rsidRPr="00F81F82">
              <w:rPr>
                <w:rFonts w:ascii="Times New Roman" w:eastAsiaTheme="minorEastAsia" w:hAnsi="Times New Roman" w:cs="Times New Roman"/>
                <w:b/>
                <w:color w:val="000000"/>
                <w:kern w:val="0"/>
                <w:sz w:val="21"/>
                <w:szCs w:val="21"/>
              </w:rPr>
              <w:t>CO</w:t>
            </w:r>
            <w:r w:rsidR="00F81F82" w:rsidRPr="00F81F82">
              <w:rPr>
                <w:rFonts w:ascii="Times New Roman" w:eastAsiaTheme="minorEastAsia" w:hAnsi="Times New Roman" w:cs="Times New Roman"/>
                <w:b/>
                <w:color w:val="000000"/>
                <w:kern w:val="0"/>
                <w:sz w:val="21"/>
                <w:szCs w:val="21"/>
                <w:vertAlign w:val="subscript"/>
              </w:rPr>
              <w:t>2</w:t>
            </w:r>
          </w:p>
        </w:tc>
        <w:tc>
          <w:tcPr>
            <w:tcW w:w="1074" w:type="dxa"/>
            <w:tcBorders>
              <w:top w:val="single" w:sz="4" w:space="0" w:color="auto"/>
              <w:bottom w:val="single" w:sz="4" w:space="0" w:color="auto"/>
            </w:tcBorders>
          </w:tcPr>
          <w:p w:rsidR="00084CF3" w:rsidRPr="00C10CC6" w:rsidRDefault="00084CF3" w:rsidP="00B62582">
            <w:pPr>
              <w:spacing w:line="240" w:lineRule="auto"/>
              <w:ind w:firstLineChars="0" w:firstLine="0"/>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占比，</w:t>
            </w:r>
            <w:r w:rsidRPr="00C10CC6">
              <w:rPr>
                <w:rFonts w:ascii="Times New Roman" w:eastAsiaTheme="minorEastAsia" w:hAnsi="Times New Roman" w:cs="Times New Roman"/>
                <w:b/>
                <w:color w:val="000000"/>
                <w:kern w:val="0"/>
                <w:sz w:val="21"/>
                <w:szCs w:val="21"/>
              </w:rPr>
              <w:t>%</w:t>
            </w:r>
          </w:p>
        </w:tc>
      </w:tr>
      <w:tr w:rsidR="00084CF3" w:rsidRPr="00C10CC6" w:rsidTr="00611988">
        <w:trPr>
          <w:trHeight w:val="384"/>
          <w:tblHeader/>
        </w:trPr>
        <w:tc>
          <w:tcPr>
            <w:tcW w:w="717" w:type="dxa"/>
            <w:tcBorders>
              <w:top w:val="single" w:sz="4" w:space="0" w:color="auto"/>
            </w:tcBorders>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w:t>
            </w:r>
          </w:p>
        </w:tc>
        <w:tc>
          <w:tcPr>
            <w:tcW w:w="1651" w:type="dxa"/>
            <w:tcBorders>
              <w:top w:val="single" w:sz="4" w:space="0" w:color="auto"/>
            </w:tcBorders>
            <w:hideMark/>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新鲜水</w:t>
            </w:r>
          </w:p>
        </w:tc>
        <w:tc>
          <w:tcPr>
            <w:tcW w:w="864" w:type="dxa"/>
            <w:tcBorders>
              <w:top w:val="single" w:sz="4" w:space="0" w:color="auto"/>
            </w:tcBorders>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吨</w:t>
            </w:r>
          </w:p>
        </w:tc>
        <w:tc>
          <w:tcPr>
            <w:tcW w:w="1540" w:type="dxa"/>
            <w:tcBorders>
              <w:top w:val="single" w:sz="4" w:space="0" w:color="auto"/>
            </w:tcBorders>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0.45</w:t>
            </w:r>
          </w:p>
        </w:tc>
        <w:tc>
          <w:tcPr>
            <w:tcW w:w="1328" w:type="dxa"/>
            <w:tcBorders>
              <w:top w:val="single" w:sz="4" w:space="0" w:color="auto"/>
            </w:tcBorders>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765</w:t>
            </w:r>
          </w:p>
        </w:tc>
        <w:tc>
          <w:tcPr>
            <w:tcW w:w="1319" w:type="dxa"/>
            <w:tcBorders>
              <w:top w:val="single" w:sz="4" w:space="0" w:color="auto"/>
            </w:tcBorders>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342</w:t>
            </w:r>
          </w:p>
        </w:tc>
        <w:tc>
          <w:tcPr>
            <w:tcW w:w="1074" w:type="dxa"/>
            <w:tcBorders>
              <w:top w:val="single" w:sz="4" w:space="0" w:color="auto"/>
            </w:tcBorders>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0.0046%</w:t>
            </w:r>
          </w:p>
        </w:tc>
      </w:tr>
      <w:tr w:rsidR="00084CF3" w:rsidRPr="00C10CC6" w:rsidTr="00611988">
        <w:trPr>
          <w:trHeight w:val="384"/>
          <w:tblHeader/>
        </w:trPr>
        <w:tc>
          <w:tcPr>
            <w:tcW w:w="717" w:type="dxa"/>
          </w:tcPr>
          <w:p w:rsidR="00084CF3" w:rsidRPr="00C10CC6" w:rsidRDefault="00084CF3"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w:t>
            </w:r>
          </w:p>
        </w:tc>
        <w:tc>
          <w:tcPr>
            <w:tcW w:w="1651"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循环水</w:t>
            </w:r>
          </w:p>
        </w:tc>
        <w:tc>
          <w:tcPr>
            <w:tcW w:w="864"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吨</w:t>
            </w:r>
          </w:p>
        </w:tc>
        <w:tc>
          <w:tcPr>
            <w:tcW w:w="1540"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0.30</w:t>
            </w:r>
          </w:p>
        </w:tc>
        <w:tc>
          <w:tcPr>
            <w:tcW w:w="1328" w:type="dxa"/>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1041920</w:t>
            </w:r>
          </w:p>
        </w:tc>
        <w:tc>
          <w:tcPr>
            <w:tcW w:w="1319" w:type="dxa"/>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310963</w:t>
            </w:r>
          </w:p>
        </w:tc>
        <w:tc>
          <w:tcPr>
            <w:tcW w:w="1074" w:type="dxa"/>
          </w:tcPr>
          <w:p w:rsidR="00084CF3" w:rsidRPr="00C10CC6" w:rsidRDefault="00084CF3" w:rsidP="00CF5A23">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4.1</w:t>
            </w:r>
            <w:r w:rsidR="00CF5A23">
              <w:rPr>
                <w:rFonts w:ascii="Times New Roman" w:eastAsiaTheme="minorEastAsia" w:hAnsi="Times New Roman" w:cs="Times New Roman" w:hint="eastAsia"/>
                <w:color w:val="000000"/>
                <w:kern w:val="0"/>
                <w:sz w:val="21"/>
                <w:szCs w:val="21"/>
              </w:rPr>
              <w:t>5</w:t>
            </w:r>
            <w:r w:rsidRPr="00C10CC6">
              <w:rPr>
                <w:rFonts w:ascii="Times New Roman" w:eastAsiaTheme="minorEastAsia" w:hAnsi="Times New Roman" w:cs="Times New Roman"/>
                <w:color w:val="000000"/>
                <w:kern w:val="0"/>
                <w:sz w:val="21"/>
                <w:szCs w:val="21"/>
              </w:rPr>
              <w:t>%</w:t>
            </w:r>
          </w:p>
        </w:tc>
      </w:tr>
      <w:tr w:rsidR="00084CF3" w:rsidRPr="00C10CC6" w:rsidTr="00611988">
        <w:trPr>
          <w:trHeight w:val="384"/>
          <w:tblHeader/>
        </w:trPr>
        <w:tc>
          <w:tcPr>
            <w:tcW w:w="717" w:type="dxa"/>
          </w:tcPr>
          <w:p w:rsidR="00084CF3" w:rsidRPr="00C10CC6" w:rsidRDefault="00A7212E"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w:t>
            </w:r>
          </w:p>
        </w:tc>
        <w:tc>
          <w:tcPr>
            <w:tcW w:w="1651"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凝结水</w:t>
            </w:r>
          </w:p>
        </w:tc>
        <w:tc>
          <w:tcPr>
            <w:tcW w:w="864"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吨</w:t>
            </w:r>
          </w:p>
        </w:tc>
        <w:tc>
          <w:tcPr>
            <w:tcW w:w="1540"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10.89</w:t>
            </w:r>
          </w:p>
        </w:tc>
        <w:tc>
          <w:tcPr>
            <w:tcW w:w="1328" w:type="dxa"/>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-7390</w:t>
            </w:r>
          </w:p>
        </w:tc>
        <w:tc>
          <w:tcPr>
            <w:tcW w:w="1319" w:type="dxa"/>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-80503</w:t>
            </w:r>
          </w:p>
        </w:tc>
        <w:tc>
          <w:tcPr>
            <w:tcW w:w="1074" w:type="dxa"/>
          </w:tcPr>
          <w:p w:rsidR="00084CF3" w:rsidRPr="00C10CC6" w:rsidRDefault="00084CF3" w:rsidP="00CF5A23">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-1.07%</w:t>
            </w:r>
          </w:p>
        </w:tc>
      </w:tr>
      <w:tr w:rsidR="00084CF3" w:rsidRPr="00C10CC6" w:rsidTr="00611988">
        <w:trPr>
          <w:trHeight w:val="384"/>
          <w:tblHeader/>
        </w:trPr>
        <w:tc>
          <w:tcPr>
            <w:tcW w:w="717" w:type="dxa"/>
          </w:tcPr>
          <w:p w:rsidR="00084CF3" w:rsidRPr="00C10CC6" w:rsidRDefault="00A7212E"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4</w:t>
            </w:r>
          </w:p>
        </w:tc>
        <w:tc>
          <w:tcPr>
            <w:tcW w:w="1651"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电</w:t>
            </w:r>
          </w:p>
        </w:tc>
        <w:tc>
          <w:tcPr>
            <w:tcW w:w="864" w:type="dxa"/>
            <w:hideMark/>
          </w:tcPr>
          <w:p w:rsidR="00084CF3" w:rsidRPr="00C10CC6" w:rsidRDefault="00611988"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k</w:t>
            </w:r>
            <w:r w:rsidR="00084CF3" w:rsidRPr="00C10CC6">
              <w:rPr>
                <w:rFonts w:ascii="Times New Roman" w:eastAsiaTheme="minorEastAsia" w:hAnsi="Times New Roman" w:cs="Times New Roman"/>
                <w:color w:val="000000"/>
                <w:kern w:val="0"/>
                <w:sz w:val="21"/>
                <w:szCs w:val="21"/>
              </w:rPr>
              <w:t>Wh</w:t>
            </w:r>
          </w:p>
        </w:tc>
        <w:tc>
          <w:tcPr>
            <w:tcW w:w="1540"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0.84</w:t>
            </w:r>
          </w:p>
        </w:tc>
        <w:tc>
          <w:tcPr>
            <w:tcW w:w="1328" w:type="dxa"/>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2938346</w:t>
            </w:r>
          </w:p>
        </w:tc>
        <w:tc>
          <w:tcPr>
            <w:tcW w:w="1319" w:type="dxa"/>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2067478</w:t>
            </w:r>
          </w:p>
        </w:tc>
        <w:tc>
          <w:tcPr>
            <w:tcW w:w="1074" w:type="dxa"/>
          </w:tcPr>
          <w:p w:rsidR="00084CF3" w:rsidRPr="00C10CC6" w:rsidRDefault="00084CF3" w:rsidP="00CF5A23">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27.59%</w:t>
            </w:r>
          </w:p>
        </w:tc>
      </w:tr>
      <w:tr w:rsidR="00084CF3" w:rsidRPr="00C10CC6" w:rsidTr="00611988">
        <w:trPr>
          <w:trHeight w:val="384"/>
          <w:tblHeader/>
        </w:trPr>
        <w:tc>
          <w:tcPr>
            <w:tcW w:w="717" w:type="dxa"/>
          </w:tcPr>
          <w:p w:rsidR="00084CF3" w:rsidRPr="00C10CC6" w:rsidRDefault="00A7212E"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w:t>
            </w:r>
          </w:p>
        </w:tc>
        <w:tc>
          <w:tcPr>
            <w:tcW w:w="1651"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3.5MPa</w:t>
            </w:r>
            <w:r w:rsidRPr="00C10CC6">
              <w:rPr>
                <w:rFonts w:ascii="Times New Roman" w:eastAsiaTheme="minorEastAsia" w:hAnsi="Times New Roman" w:cs="Times New Roman"/>
                <w:color w:val="000000"/>
                <w:kern w:val="0"/>
                <w:sz w:val="21"/>
                <w:szCs w:val="21"/>
              </w:rPr>
              <w:t>蒸汽</w:t>
            </w:r>
          </w:p>
        </w:tc>
        <w:tc>
          <w:tcPr>
            <w:tcW w:w="864"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吨</w:t>
            </w:r>
          </w:p>
        </w:tc>
        <w:tc>
          <w:tcPr>
            <w:tcW w:w="1540"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262.64</w:t>
            </w:r>
          </w:p>
        </w:tc>
        <w:tc>
          <w:tcPr>
            <w:tcW w:w="1328" w:type="dxa"/>
          </w:tcPr>
          <w:p w:rsidR="00084CF3" w:rsidRPr="00C10CC6" w:rsidRDefault="00084CF3" w:rsidP="008C5D61">
            <w:pPr>
              <w:widowControl/>
              <w:spacing w:line="240" w:lineRule="auto"/>
              <w:ind w:firstLineChars="0" w:firstLine="0"/>
              <w:jc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4301</w:t>
            </w:r>
          </w:p>
        </w:tc>
        <w:tc>
          <w:tcPr>
            <w:tcW w:w="1319" w:type="dxa"/>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3755983</w:t>
            </w:r>
          </w:p>
        </w:tc>
        <w:tc>
          <w:tcPr>
            <w:tcW w:w="1074" w:type="dxa"/>
          </w:tcPr>
          <w:p w:rsidR="00084CF3" w:rsidRPr="00C10CC6" w:rsidRDefault="00084CF3" w:rsidP="00CF5A23">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50.1</w:t>
            </w:r>
            <w:r w:rsidR="00CF5A23">
              <w:rPr>
                <w:rFonts w:ascii="Times New Roman" w:eastAsiaTheme="minorEastAsia" w:hAnsi="Times New Roman" w:cs="Times New Roman" w:hint="eastAsia"/>
                <w:color w:val="000000"/>
                <w:kern w:val="0"/>
                <w:sz w:val="21"/>
                <w:szCs w:val="21"/>
              </w:rPr>
              <w:t>3</w:t>
            </w:r>
            <w:r w:rsidRPr="00C10CC6">
              <w:rPr>
                <w:rFonts w:ascii="Times New Roman" w:eastAsiaTheme="minorEastAsia" w:hAnsi="Times New Roman" w:cs="Times New Roman"/>
                <w:color w:val="000000"/>
                <w:kern w:val="0"/>
                <w:sz w:val="21"/>
                <w:szCs w:val="21"/>
              </w:rPr>
              <w:t>%</w:t>
            </w:r>
          </w:p>
        </w:tc>
      </w:tr>
      <w:tr w:rsidR="00084CF3" w:rsidRPr="00C10CC6" w:rsidTr="00611988">
        <w:trPr>
          <w:trHeight w:val="384"/>
          <w:tblHeader/>
        </w:trPr>
        <w:tc>
          <w:tcPr>
            <w:tcW w:w="717" w:type="dxa"/>
          </w:tcPr>
          <w:p w:rsidR="00084CF3" w:rsidRPr="00C10CC6" w:rsidRDefault="00A7212E" w:rsidP="00B62582">
            <w:pPr>
              <w:widowControl/>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6</w:t>
            </w:r>
          </w:p>
        </w:tc>
        <w:tc>
          <w:tcPr>
            <w:tcW w:w="1651"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燃料干气</w:t>
            </w:r>
          </w:p>
        </w:tc>
        <w:tc>
          <w:tcPr>
            <w:tcW w:w="864"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吨</w:t>
            </w:r>
          </w:p>
        </w:tc>
        <w:tc>
          <w:tcPr>
            <w:tcW w:w="1540"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2649.48</w:t>
            </w:r>
          </w:p>
        </w:tc>
        <w:tc>
          <w:tcPr>
            <w:tcW w:w="1328" w:type="dxa"/>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543</w:t>
            </w:r>
          </w:p>
        </w:tc>
        <w:tc>
          <w:tcPr>
            <w:tcW w:w="1319" w:type="dxa"/>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1438670</w:t>
            </w:r>
          </w:p>
        </w:tc>
        <w:tc>
          <w:tcPr>
            <w:tcW w:w="1074" w:type="dxa"/>
          </w:tcPr>
          <w:p w:rsidR="00084CF3" w:rsidRPr="00C10CC6" w:rsidRDefault="00084CF3" w:rsidP="00CF5A23">
            <w:pPr>
              <w:spacing w:line="240" w:lineRule="auto"/>
              <w:ind w:firstLineChars="0" w:firstLine="0"/>
              <w:jc w:val="center"/>
              <w:textAlignment w:val="center"/>
              <w:rPr>
                <w:rFonts w:ascii="Times New Roman" w:eastAsiaTheme="minorEastAsia" w:hAnsi="Times New Roman" w:cs="Times New Roman"/>
                <w:color w:val="000000"/>
                <w:kern w:val="0"/>
                <w:sz w:val="21"/>
                <w:szCs w:val="21"/>
              </w:rPr>
            </w:pPr>
            <w:r w:rsidRPr="00C10CC6">
              <w:rPr>
                <w:rFonts w:ascii="Times New Roman" w:eastAsiaTheme="minorEastAsia" w:hAnsi="Times New Roman" w:cs="Times New Roman"/>
                <w:color w:val="000000"/>
                <w:kern w:val="0"/>
                <w:sz w:val="21"/>
                <w:szCs w:val="21"/>
              </w:rPr>
              <w:t>19.20%</w:t>
            </w:r>
          </w:p>
        </w:tc>
      </w:tr>
      <w:tr w:rsidR="00084CF3" w:rsidRPr="00C10CC6" w:rsidTr="00611988">
        <w:trPr>
          <w:trHeight w:val="384"/>
          <w:tblHeader/>
        </w:trPr>
        <w:tc>
          <w:tcPr>
            <w:tcW w:w="717" w:type="dxa"/>
          </w:tcPr>
          <w:p w:rsidR="00084CF3" w:rsidRPr="00C10CC6" w:rsidRDefault="00A7212E" w:rsidP="00B62582">
            <w:pPr>
              <w:widowControl/>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7</w:t>
            </w:r>
          </w:p>
        </w:tc>
        <w:tc>
          <w:tcPr>
            <w:tcW w:w="1651"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合计</w:t>
            </w:r>
          </w:p>
        </w:tc>
        <w:tc>
          <w:tcPr>
            <w:tcW w:w="864"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p>
        </w:tc>
        <w:tc>
          <w:tcPr>
            <w:tcW w:w="1540" w:type="dxa"/>
            <w:hideMark/>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p>
        </w:tc>
        <w:tc>
          <w:tcPr>
            <w:tcW w:w="1328" w:type="dxa"/>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p>
        </w:tc>
        <w:tc>
          <w:tcPr>
            <w:tcW w:w="1319" w:type="dxa"/>
          </w:tcPr>
          <w:p w:rsidR="00084CF3" w:rsidRPr="00C10CC6" w:rsidRDefault="00084CF3" w:rsidP="00B62582">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749293</w:t>
            </w:r>
            <w:r w:rsidR="00CF5A23">
              <w:rPr>
                <w:rFonts w:ascii="Times New Roman" w:eastAsiaTheme="minorEastAsia" w:hAnsi="Times New Roman" w:cs="Times New Roman" w:hint="eastAsia"/>
                <w:b/>
                <w:color w:val="000000"/>
                <w:kern w:val="0"/>
                <w:sz w:val="21"/>
                <w:szCs w:val="21"/>
              </w:rPr>
              <w:t>5</w:t>
            </w:r>
            <w:bookmarkStart w:id="61" w:name="_GoBack"/>
            <w:bookmarkEnd w:id="61"/>
          </w:p>
        </w:tc>
        <w:tc>
          <w:tcPr>
            <w:tcW w:w="1074" w:type="dxa"/>
          </w:tcPr>
          <w:p w:rsidR="00084CF3" w:rsidRPr="00C10CC6" w:rsidRDefault="00084CF3" w:rsidP="00CF5A23">
            <w:pPr>
              <w:spacing w:line="240" w:lineRule="auto"/>
              <w:ind w:firstLineChars="0" w:firstLine="0"/>
              <w:jc w:val="center"/>
              <w:textAlignment w:val="center"/>
              <w:rPr>
                <w:rFonts w:ascii="Times New Roman" w:eastAsiaTheme="minorEastAsia" w:hAnsi="Times New Roman" w:cs="Times New Roman"/>
                <w:b/>
                <w:color w:val="000000"/>
                <w:kern w:val="0"/>
                <w:sz w:val="21"/>
                <w:szCs w:val="21"/>
              </w:rPr>
            </w:pPr>
            <w:r w:rsidRPr="00C10CC6">
              <w:rPr>
                <w:rFonts w:ascii="Times New Roman" w:eastAsiaTheme="minorEastAsia" w:hAnsi="Times New Roman" w:cs="Times New Roman"/>
                <w:b/>
                <w:color w:val="000000"/>
                <w:kern w:val="0"/>
                <w:sz w:val="21"/>
                <w:szCs w:val="21"/>
              </w:rPr>
              <w:t>100%</w:t>
            </w:r>
          </w:p>
        </w:tc>
      </w:tr>
    </w:tbl>
    <w:p w:rsidR="00084CF3" w:rsidRPr="00C10CC6" w:rsidRDefault="00084CF3"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C</w:t>
      </w:r>
      <w:r w:rsidRPr="00C10CC6">
        <w:rPr>
          <w:rFonts w:ascii="Times New Roman" w:hAnsi="Times New Roman" w:cs="Times New Roman"/>
        </w:rPr>
        <w:t>、</w:t>
      </w:r>
      <w:r w:rsidRPr="00C10CC6">
        <w:rPr>
          <w:rFonts w:ascii="Times New Roman" w:eastAsia="宋体" w:hAnsi="Times New Roman" w:cs="Times New Roman"/>
          <w:szCs w:val="28"/>
        </w:rPr>
        <w:t>Ⅱ</w:t>
      </w:r>
      <w:r w:rsidRPr="00C10CC6">
        <w:rPr>
          <w:rFonts w:ascii="Times New Roman" w:hAnsi="Times New Roman" w:cs="Times New Roman"/>
        </w:rPr>
        <w:t>常减压蒸馏</w:t>
      </w:r>
      <w:r w:rsidRPr="00C10CC6">
        <w:rPr>
          <w:rFonts w:ascii="Times New Roman" w:hAnsi="Times New Roman" w:cs="Times New Roman"/>
          <w:szCs w:val="28"/>
        </w:rPr>
        <w:t>装置</w:t>
      </w:r>
      <w:r w:rsidRPr="00C10CC6">
        <w:rPr>
          <w:rFonts w:ascii="Times New Roman" w:hAnsi="Times New Roman" w:cs="Times New Roman"/>
        </w:rPr>
        <w:t>排放汇总</w:t>
      </w:r>
    </w:p>
    <w:p w:rsidR="00084CF3" w:rsidRPr="00C10CC6" w:rsidRDefault="00084CF3" w:rsidP="00180675">
      <w:pPr>
        <w:autoSpaceDE w:val="0"/>
        <w:autoSpaceDN w:val="0"/>
        <w:adjustRightInd w:val="0"/>
        <w:spacing w:line="540" w:lineRule="exact"/>
        <w:ind w:firstLine="560"/>
        <w:rPr>
          <w:rFonts w:ascii="Times New Roman" w:hAnsi="Times New Roman" w:cs="Times New Roman"/>
        </w:rPr>
      </w:pPr>
      <w:r w:rsidRPr="00C10CC6">
        <w:rPr>
          <w:rFonts w:ascii="Times New Roman" w:hAnsi="Times New Roman" w:cs="Times New Roman"/>
        </w:rPr>
        <w:t>由以上过程可汇总得到航煤加氢装置的</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排放量，</w:t>
      </w:r>
      <w:r w:rsidRPr="00C10CC6">
        <w:rPr>
          <w:rFonts w:ascii="Times New Roman" w:hAnsi="Times New Roman" w:cs="Times New Roman"/>
        </w:rPr>
        <w:t>2019</w:t>
      </w:r>
      <w:r w:rsidRPr="00C10CC6">
        <w:rPr>
          <w:rFonts w:ascii="Times New Roman" w:hAnsi="Times New Roman" w:cs="Times New Roman"/>
        </w:rPr>
        <w:t>年</w:t>
      </w:r>
      <w:r w:rsidRPr="00C10CC6">
        <w:rPr>
          <w:rFonts w:ascii="Times New Roman" w:hAnsi="Times New Roman" w:cs="Times New Roman"/>
        </w:rPr>
        <w:t>1-12</w:t>
      </w:r>
      <w:r w:rsidRPr="00C10CC6">
        <w:rPr>
          <w:rFonts w:ascii="Times New Roman" w:hAnsi="Times New Roman" w:cs="Times New Roman"/>
        </w:rPr>
        <w:t>月合计排放量为</w:t>
      </w:r>
      <w:r w:rsidRPr="00C10CC6">
        <w:rPr>
          <w:rFonts w:ascii="Times New Roman" w:hAnsi="Times New Roman" w:cs="Times New Roman"/>
        </w:rPr>
        <w:t>17102597.62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w:t>
      </w:r>
      <w:r w:rsidR="00447BAA">
        <w:rPr>
          <w:rFonts w:ascii="Times New Roman" w:hAnsi="Times New Roman" w:cs="Times New Roman"/>
        </w:rPr>
        <w:t>2020</w:t>
      </w:r>
      <w:r w:rsidR="00447BAA">
        <w:rPr>
          <w:rFonts w:ascii="Times New Roman" w:hAnsi="Times New Roman" w:cs="Times New Roman"/>
        </w:rPr>
        <w:t>年</w:t>
      </w:r>
      <w:r w:rsidR="00447BAA">
        <w:rPr>
          <w:rFonts w:ascii="Times New Roman" w:hAnsi="Times New Roman" w:cs="Times New Roman"/>
        </w:rPr>
        <w:t>1~6</w:t>
      </w:r>
      <w:r w:rsidR="00447BAA">
        <w:rPr>
          <w:rFonts w:ascii="Times New Roman" w:hAnsi="Times New Roman" w:cs="Times New Roman"/>
        </w:rPr>
        <w:t>月</w:t>
      </w:r>
      <w:r w:rsidRPr="00C10CC6">
        <w:rPr>
          <w:rFonts w:ascii="Times New Roman" w:hAnsi="Times New Roman" w:cs="Times New Roman"/>
        </w:rPr>
        <w:t>合计排放量为</w:t>
      </w:r>
      <w:r w:rsidRPr="00C10CC6">
        <w:rPr>
          <w:rFonts w:ascii="Times New Roman" w:hAnsi="Times New Roman" w:cs="Times New Roman"/>
        </w:rPr>
        <w:t>7492934.64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 xml:space="preserve"> </w:t>
      </w:r>
    </w:p>
    <w:p w:rsidR="00084CF3" w:rsidRPr="00C10CC6" w:rsidRDefault="0036626D" w:rsidP="0036626D">
      <w:pPr>
        <w:ind w:firstLine="562"/>
        <w:rPr>
          <w:rFonts w:ascii="Times New Roman" w:hAnsi="Times New Roman" w:cs="Times New Roman"/>
          <w:b/>
          <w:bCs/>
          <w:szCs w:val="24"/>
        </w:rPr>
      </w:pPr>
      <w:r w:rsidRPr="00C10CC6">
        <w:rPr>
          <w:rFonts w:ascii="Times New Roman" w:hAnsi="Times New Roman" w:cs="Times New Roman"/>
          <w:b/>
          <w:bCs/>
          <w:szCs w:val="24"/>
        </w:rPr>
        <w:t>3</w:t>
      </w:r>
      <w:r w:rsidRPr="00C10CC6">
        <w:rPr>
          <w:rFonts w:ascii="Times New Roman" w:hAnsi="Times New Roman" w:cs="Times New Roman"/>
          <w:b/>
          <w:bCs/>
          <w:szCs w:val="24"/>
        </w:rPr>
        <w:t>、</w:t>
      </w:r>
      <w:r w:rsidR="00084CF3" w:rsidRPr="00C10CC6">
        <w:rPr>
          <w:rFonts w:ascii="Times New Roman" w:hAnsi="Times New Roman" w:cs="Times New Roman"/>
          <w:b/>
          <w:bCs/>
          <w:szCs w:val="24"/>
        </w:rPr>
        <w:t>排放分配</w:t>
      </w:r>
    </w:p>
    <w:p w:rsidR="00084CF3" w:rsidRPr="00C10CC6" w:rsidRDefault="00084CF3" w:rsidP="00C87A0C">
      <w:pPr>
        <w:spacing w:line="540" w:lineRule="exact"/>
        <w:ind w:firstLine="560"/>
        <w:jc w:val="left"/>
        <w:rPr>
          <w:rFonts w:ascii="Times New Roman" w:hAnsi="Times New Roman" w:cs="Times New Roman"/>
        </w:rPr>
      </w:pPr>
      <w:r w:rsidRPr="00C10CC6">
        <w:rPr>
          <w:rFonts w:ascii="Times New Roman" w:hAnsi="Times New Roman" w:cs="Times New Roman"/>
        </w:rPr>
        <w:t>航煤加氢装置的碳排放分配可按全装置质量分配法，即：</w:t>
      </w:r>
    </w:p>
    <w:p w:rsidR="00084CF3" w:rsidRPr="00C10CC6" w:rsidRDefault="00084CF3" w:rsidP="00C87A0C">
      <w:pPr>
        <w:spacing w:line="540" w:lineRule="exact"/>
        <w:ind w:firstLine="560"/>
        <w:jc w:val="left"/>
        <w:rPr>
          <w:rFonts w:ascii="Times New Roman" w:hAnsi="Times New Roman" w:cs="Times New Roman"/>
        </w:rPr>
      </w:pPr>
      <w:r w:rsidRPr="00C10CC6">
        <w:rPr>
          <w:rFonts w:ascii="Times New Roman" w:hAnsi="Times New Roman" w:cs="Times New Roman"/>
        </w:rPr>
        <w:t>2019</w:t>
      </w:r>
      <w:r w:rsidRPr="00C10CC6">
        <w:rPr>
          <w:rFonts w:ascii="Times New Roman" w:hAnsi="Times New Roman" w:cs="Times New Roman"/>
        </w:rPr>
        <w:t>年</w:t>
      </w:r>
      <w:r w:rsidRPr="00C10CC6">
        <w:rPr>
          <w:rFonts w:ascii="Times New Roman" w:hAnsi="Times New Roman" w:cs="Times New Roman"/>
        </w:rPr>
        <w:t>1-12</w:t>
      </w:r>
      <w:r w:rsidRPr="00C10CC6">
        <w:rPr>
          <w:rFonts w:ascii="Times New Roman" w:hAnsi="Times New Roman" w:cs="Times New Roman"/>
        </w:rPr>
        <w:t>月</w:t>
      </w:r>
    </w:p>
    <w:p w:rsidR="00084CF3" w:rsidRPr="00C10CC6" w:rsidRDefault="00084CF3" w:rsidP="00C87A0C">
      <w:pPr>
        <w:spacing w:line="540" w:lineRule="exact"/>
        <w:ind w:firstLine="560"/>
        <w:jc w:val="left"/>
        <w:rPr>
          <w:rFonts w:ascii="Times New Roman" w:hAnsi="Times New Roman" w:cs="Times New Roman"/>
        </w:rPr>
      </w:pPr>
      <w:r w:rsidRPr="00C10CC6">
        <w:rPr>
          <w:rFonts w:ascii="Times New Roman" w:hAnsi="Times New Roman" w:cs="Times New Roman"/>
        </w:rPr>
        <w:t>17102597.62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 xml:space="preserve"> ÷413292 t = 41.38kg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p>
    <w:p w:rsidR="00084CF3" w:rsidRPr="00C10CC6" w:rsidRDefault="00447BAA" w:rsidP="00C87A0C">
      <w:pPr>
        <w:spacing w:line="540" w:lineRule="exact"/>
        <w:ind w:firstLine="560"/>
        <w:jc w:val="left"/>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1~6</w:t>
      </w:r>
      <w:r>
        <w:rPr>
          <w:rFonts w:ascii="Times New Roman" w:hAnsi="Times New Roman" w:cs="Times New Roman"/>
        </w:rPr>
        <w:t>月</w:t>
      </w:r>
    </w:p>
    <w:p w:rsidR="00084CF3" w:rsidRPr="00C10CC6" w:rsidRDefault="00084CF3" w:rsidP="008C5D61">
      <w:pPr>
        <w:spacing w:line="540" w:lineRule="exact"/>
        <w:ind w:firstLine="560"/>
        <w:jc w:val="left"/>
        <w:rPr>
          <w:rFonts w:ascii="Times New Roman" w:hAnsi="Times New Roman" w:cs="Times New Roman"/>
        </w:rPr>
      </w:pPr>
      <w:r w:rsidRPr="00C10CC6">
        <w:rPr>
          <w:rFonts w:ascii="Times New Roman" w:hAnsi="Times New Roman" w:cs="Times New Roman"/>
        </w:rPr>
        <w:t>7492934.64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 xml:space="preserve"> ÷2</w:t>
      </w:r>
      <w:r w:rsidR="00751908" w:rsidRPr="00C10CC6">
        <w:rPr>
          <w:rFonts w:ascii="Times New Roman" w:hAnsi="Times New Roman" w:cs="Times New Roman"/>
        </w:rPr>
        <w:t>0</w:t>
      </w:r>
      <w:r w:rsidRPr="00C10CC6">
        <w:rPr>
          <w:rFonts w:ascii="Times New Roman" w:hAnsi="Times New Roman" w:cs="Times New Roman"/>
        </w:rPr>
        <w:t>3728t = 36.78kg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p>
    <w:p w:rsidR="006A2FAD" w:rsidRPr="00C10CC6" w:rsidRDefault="006A2FAD" w:rsidP="00E24A38">
      <w:pPr>
        <w:pStyle w:val="2"/>
        <w:numPr>
          <w:ilvl w:val="0"/>
          <w:numId w:val="15"/>
        </w:numPr>
        <w:spacing w:before="120" w:after="120" w:line="400" w:lineRule="exact"/>
        <w:ind w:firstLineChars="0"/>
        <w:rPr>
          <w:rFonts w:ascii="Times New Roman" w:hAnsi="Times New Roman"/>
        </w:rPr>
      </w:pPr>
      <w:bookmarkStart w:id="62" w:name="_Toc22847896"/>
      <w:r w:rsidRPr="00C10CC6">
        <w:rPr>
          <w:rFonts w:ascii="Times New Roman" w:hAnsi="Times New Roman"/>
        </w:rPr>
        <w:lastRenderedPageBreak/>
        <w:t>生命周期</w:t>
      </w:r>
      <w:r w:rsidR="00544CC3" w:rsidRPr="00C10CC6">
        <w:rPr>
          <w:rFonts w:ascii="Times New Roman" w:hAnsi="Times New Roman"/>
        </w:rPr>
        <w:t>—</w:t>
      </w:r>
      <w:r w:rsidR="00F5068A" w:rsidRPr="00C10CC6">
        <w:rPr>
          <w:rFonts w:ascii="Times New Roman" w:hAnsi="Times New Roman"/>
        </w:rPr>
        <w:t>航煤产品</w:t>
      </w:r>
      <w:r w:rsidRPr="00C10CC6">
        <w:rPr>
          <w:rFonts w:ascii="Times New Roman" w:hAnsi="Times New Roman"/>
        </w:rPr>
        <w:t>碳足迹排放汇总</w:t>
      </w:r>
      <w:bookmarkEnd w:id="62"/>
    </w:p>
    <w:p w:rsidR="00553992" w:rsidRPr="00C10CC6" w:rsidRDefault="00BE75F6" w:rsidP="00180675">
      <w:pPr>
        <w:autoSpaceDE w:val="0"/>
        <w:autoSpaceDN w:val="0"/>
        <w:adjustRightInd w:val="0"/>
        <w:spacing w:line="540" w:lineRule="exact"/>
        <w:ind w:firstLine="560"/>
        <w:rPr>
          <w:rFonts w:ascii="Times New Roman" w:hAnsi="Times New Roman" w:cs="Times New Roman"/>
        </w:rPr>
      </w:pPr>
      <w:r>
        <w:rPr>
          <w:rFonts w:ascii="Times New Roman" w:hAnsi="Times New Roman" w:cs="Times New Roman" w:hint="eastAsia"/>
        </w:rPr>
        <w:t>根据下列</w:t>
      </w:r>
      <w:r w:rsidRPr="00BE75F6">
        <w:rPr>
          <w:rFonts w:ascii="Times New Roman" w:hAnsi="Times New Roman" w:cs="Times New Roman"/>
        </w:rPr>
        <w:t>航煤产品评价核算表</w:t>
      </w:r>
      <w:r w:rsidRPr="00BE75F6">
        <w:rPr>
          <w:rFonts w:ascii="Times New Roman" w:hAnsi="Times New Roman" w:cs="Times New Roman" w:hint="eastAsia"/>
        </w:rPr>
        <w:t>和氢气比例分配表，最终计算</w:t>
      </w:r>
      <w:r w:rsidR="00F5068A" w:rsidRPr="00C10CC6">
        <w:rPr>
          <w:rFonts w:ascii="Times New Roman" w:hAnsi="Times New Roman" w:cs="Times New Roman"/>
        </w:rPr>
        <w:t>航煤产品生产阶段</w:t>
      </w:r>
      <w:r w:rsidR="006A2FAD" w:rsidRPr="00C10CC6">
        <w:rPr>
          <w:rFonts w:ascii="Times New Roman" w:hAnsi="Times New Roman" w:cs="Times New Roman"/>
        </w:rPr>
        <w:t>的碳足迹排放量为：</w:t>
      </w:r>
      <w:r w:rsidR="008D6B40" w:rsidRPr="00C10CC6">
        <w:rPr>
          <w:rFonts w:ascii="Times New Roman" w:hAnsi="Times New Roman" w:cs="Times New Roman"/>
        </w:rPr>
        <w:t>2019</w:t>
      </w:r>
      <w:r w:rsidR="008D6B40" w:rsidRPr="00C10CC6">
        <w:rPr>
          <w:rFonts w:ascii="Times New Roman" w:hAnsi="Times New Roman" w:cs="Times New Roman"/>
        </w:rPr>
        <w:t>年全年为</w:t>
      </w:r>
      <w:r w:rsidR="008D6B40" w:rsidRPr="00C10CC6">
        <w:rPr>
          <w:rFonts w:ascii="Times New Roman" w:hAnsi="Times New Roman" w:cs="Times New Roman"/>
        </w:rPr>
        <w:t>76.91</w:t>
      </w:r>
      <w:r w:rsidR="00553992" w:rsidRPr="00C10CC6">
        <w:rPr>
          <w:rFonts w:ascii="Times New Roman" w:hAnsi="Times New Roman" w:cs="Times New Roman"/>
        </w:rPr>
        <w:t xml:space="preserve"> </w:t>
      </w:r>
      <w:r w:rsidR="006A2FAD" w:rsidRPr="00C10CC6">
        <w:rPr>
          <w:rFonts w:ascii="Times New Roman" w:hAnsi="Times New Roman" w:cs="Times New Roman"/>
        </w:rPr>
        <w:t>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6A2FAD" w:rsidRPr="00C10CC6">
        <w:rPr>
          <w:rFonts w:ascii="Times New Roman" w:hAnsi="Times New Roman" w:cs="Times New Roman"/>
        </w:rPr>
        <w:t>/t</w:t>
      </w:r>
      <w:r w:rsidR="00F05657" w:rsidRPr="00C10CC6">
        <w:rPr>
          <w:rFonts w:ascii="Times New Roman" w:hAnsi="Times New Roman" w:cs="Times New Roman"/>
        </w:rPr>
        <w:t>，</w:t>
      </w:r>
      <w:r w:rsidR="00447BAA">
        <w:rPr>
          <w:rFonts w:ascii="Times New Roman" w:hAnsi="Times New Roman" w:cs="Times New Roman"/>
        </w:rPr>
        <w:t>2020</w:t>
      </w:r>
      <w:r w:rsidR="00447BAA">
        <w:rPr>
          <w:rFonts w:ascii="Times New Roman" w:hAnsi="Times New Roman" w:cs="Times New Roman"/>
        </w:rPr>
        <w:t>年</w:t>
      </w:r>
      <w:r w:rsidR="00447BAA">
        <w:rPr>
          <w:rFonts w:ascii="Times New Roman" w:hAnsi="Times New Roman" w:cs="Times New Roman"/>
        </w:rPr>
        <w:t>1~6</w:t>
      </w:r>
      <w:r w:rsidR="00447BAA">
        <w:rPr>
          <w:rFonts w:ascii="Times New Roman" w:hAnsi="Times New Roman" w:cs="Times New Roman"/>
        </w:rPr>
        <w:t>月</w:t>
      </w:r>
      <w:r w:rsidR="008D6B40" w:rsidRPr="00C10CC6">
        <w:rPr>
          <w:rFonts w:ascii="Times New Roman" w:hAnsi="Times New Roman" w:cs="Times New Roman"/>
        </w:rPr>
        <w:t>为</w:t>
      </w:r>
      <w:r w:rsidR="008D6B40" w:rsidRPr="00C10CC6">
        <w:rPr>
          <w:rFonts w:ascii="Times New Roman" w:hAnsi="Times New Roman" w:cs="Times New Roman"/>
        </w:rPr>
        <w:t>72.27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8D6B40" w:rsidRPr="00C10CC6">
        <w:rPr>
          <w:rFonts w:ascii="Times New Roman" w:hAnsi="Times New Roman" w:cs="Times New Roman"/>
        </w:rPr>
        <w:t>/t</w:t>
      </w:r>
      <w:r w:rsidR="008D6B40" w:rsidRPr="00C10CC6">
        <w:rPr>
          <w:rFonts w:ascii="Times New Roman" w:hAnsi="Times New Roman" w:cs="Times New Roman"/>
        </w:rPr>
        <w:t>。</w:t>
      </w:r>
    </w:p>
    <w:p w:rsidR="0044792C" w:rsidRPr="00BE75F6" w:rsidRDefault="00BE75F6" w:rsidP="00BE75F6">
      <w:pPr>
        <w:ind w:firstLine="422"/>
        <w:jc w:val="center"/>
        <w:rPr>
          <w:rFonts w:ascii="Times New Roman" w:hAnsi="Times New Roman" w:cs="Times New Roman"/>
          <w:b/>
          <w:sz w:val="21"/>
        </w:rPr>
      </w:pPr>
      <w:r w:rsidRPr="00BE75F6">
        <w:rPr>
          <w:rFonts w:ascii="Times New Roman" w:hAnsi="Times New Roman" w:cs="Times New Roman" w:hint="eastAsia"/>
          <w:b/>
          <w:sz w:val="21"/>
        </w:rPr>
        <w:t>2019</w:t>
      </w:r>
      <w:r w:rsidRPr="00BE75F6">
        <w:rPr>
          <w:rFonts w:ascii="Times New Roman" w:hAnsi="Times New Roman" w:cs="Times New Roman" w:hint="eastAsia"/>
          <w:b/>
          <w:sz w:val="21"/>
        </w:rPr>
        <w:t>年</w:t>
      </w:r>
      <w:r w:rsidR="00E405CE">
        <w:rPr>
          <w:rFonts w:ascii="Times New Roman" w:hAnsi="Times New Roman" w:cs="Times New Roman" w:hint="eastAsia"/>
          <w:b/>
          <w:sz w:val="21"/>
        </w:rPr>
        <w:t>航煤加氢</w:t>
      </w:r>
      <w:r w:rsidRPr="00BE75F6">
        <w:rPr>
          <w:rFonts w:ascii="Times New Roman" w:hAnsi="Times New Roman" w:cs="Times New Roman" w:hint="eastAsia"/>
          <w:b/>
          <w:sz w:val="21"/>
        </w:rPr>
        <w:t>氢气比例分配表</w:t>
      </w:r>
    </w:p>
    <w:tbl>
      <w:tblPr>
        <w:tblStyle w:val="61"/>
        <w:tblW w:w="5000" w:type="pct"/>
        <w:jc w:val="center"/>
        <w:tblLook w:val="04A0" w:firstRow="1" w:lastRow="0" w:firstColumn="1" w:lastColumn="0" w:noHBand="0" w:noVBand="1"/>
      </w:tblPr>
      <w:tblGrid>
        <w:gridCol w:w="2841"/>
        <w:gridCol w:w="2841"/>
        <w:gridCol w:w="2840"/>
      </w:tblGrid>
      <w:tr w:rsidR="00BE75F6" w:rsidRPr="00BE75F6" w:rsidTr="00BE75F6">
        <w:trPr>
          <w:cnfStyle w:val="100000000000" w:firstRow="1" w:lastRow="0" w:firstColumn="0" w:lastColumn="0" w:oddVBand="0" w:evenVBand="0" w:oddHBand="0"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000000" w:themeColor="text1"/>
            </w:tcBorders>
            <w:shd w:val="clear" w:color="auto" w:fill="auto"/>
            <w:noWrap/>
            <w:hideMark/>
          </w:tcPr>
          <w:p w:rsidR="00BE75F6" w:rsidRPr="00BE75F6" w:rsidRDefault="00BE75F6" w:rsidP="00BE75F6">
            <w:pPr>
              <w:widowControl/>
              <w:spacing w:line="240" w:lineRule="auto"/>
              <w:ind w:firstLineChars="0" w:firstLine="0"/>
              <w:jc w:val="left"/>
              <w:rPr>
                <w:rFonts w:ascii="仿宋" w:hAnsi="仿宋" w:cs="宋体"/>
                <w:kern w:val="0"/>
                <w:sz w:val="24"/>
                <w:szCs w:val="21"/>
              </w:rPr>
            </w:pPr>
            <w:r w:rsidRPr="00BE75F6">
              <w:rPr>
                <w:rFonts w:ascii="仿宋" w:hAnsi="仿宋" w:cs="宋体" w:hint="eastAsia"/>
                <w:kern w:val="0"/>
                <w:sz w:val="24"/>
                <w:szCs w:val="21"/>
              </w:rPr>
              <w:t>供氢源</w:t>
            </w:r>
          </w:p>
        </w:tc>
        <w:tc>
          <w:tcPr>
            <w:tcW w:w="1667" w:type="pct"/>
            <w:tcBorders>
              <w:top w:val="single" w:sz="4" w:space="0" w:color="000000" w:themeColor="text1"/>
            </w:tcBorders>
            <w:shd w:val="clear" w:color="auto" w:fill="auto"/>
            <w:noWrap/>
            <w:hideMark/>
          </w:tcPr>
          <w:p w:rsidR="00BE75F6" w:rsidRPr="00BE75F6" w:rsidRDefault="00F81F82" w:rsidP="00F81F82">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仿宋" w:hAnsi="仿宋" w:cs="宋体"/>
                <w:kern w:val="0"/>
                <w:sz w:val="24"/>
                <w:szCs w:val="21"/>
              </w:rPr>
            </w:pPr>
            <w:r>
              <w:rPr>
                <w:rFonts w:ascii="仿宋" w:hAnsi="仿宋" w:cs="宋体" w:hint="eastAsia"/>
                <w:kern w:val="0"/>
                <w:sz w:val="24"/>
                <w:szCs w:val="21"/>
              </w:rPr>
              <w:t>氢气量</w:t>
            </w:r>
            <w:r w:rsidR="00BE75F6" w:rsidRPr="00BE75F6">
              <w:rPr>
                <w:rFonts w:ascii="仿宋" w:hAnsi="仿宋" w:cs="宋体" w:hint="eastAsia"/>
                <w:kern w:val="0"/>
                <w:sz w:val="24"/>
                <w:szCs w:val="21"/>
              </w:rPr>
              <w:t>，吨</w:t>
            </w:r>
          </w:p>
        </w:tc>
        <w:tc>
          <w:tcPr>
            <w:tcW w:w="1667" w:type="pct"/>
            <w:tcBorders>
              <w:top w:val="single" w:sz="4" w:space="0" w:color="000000" w:themeColor="text1"/>
            </w:tcBorders>
            <w:shd w:val="clear" w:color="auto" w:fill="auto"/>
            <w:noWrap/>
            <w:hideMark/>
          </w:tcPr>
          <w:p w:rsidR="00BE75F6" w:rsidRPr="00BE75F6" w:rsidRDefault="00BE75F6" w:rsidP="00BE75F6">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仿宋" w:hAnsi="仿宋" w:cs="宋体"/>
                <w:kern w:val="0"/>
                <w:sz w:val="24"/>
                <w:szCs w:val="21"/>
              </w:rPr>
            </w:pPr>
            <w:r w:rsidRPr="00BE75F6">
              <w:rPr>
                <w:rFonts w:ascii="仿宋" w:hAnsi="仿宋" w:cs="宋体" w:hint="eastAsia"/>
                <w:kern w:val="0"/>
                <w:sz w:val="24"/>
                <w:szCs w:val="21"/>
              </w:rPr>
              <w:t>占比</w:t>
            </w:r>
          </w:p>
        </w:tc>
      </w:tr>
      <w:tr w:rsidR="00BE75F6" w:rsidRPr="00BE75F6" w:rsidTr="0014404F">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noWrap/>
            <w:hideMark/>
          </w:tcPr>
          <w:p w:rsidR="00BE75F6" w:rsidRPr="00BE75F6" w:rsidRDefault="00BE75F6" w:rsidP="00BE75F6">
            <w:pPr>
              <w:widowControl/>
              <w:spacing w:line="240" w:lineRule="auto"/>
              <w:ind w:firstLineChars="0" w:firstLine="0"/>
              <w:jc w:val="left"/>
              <w:rPr>
                <w:rFonts w:ascii="仿宋" w:hAnsi="仿宋" w:cs="Times New Roman"/>
                <w:kern w:val="0"/>
                <w:sz w:val="24"/>
                <w:szCs w:val="21"/>
              </w:rPr>
            </w:pPr>
            <w:r w:rsidRPr="0014404F">
              <w:rPr>
                <w:rFonts w:ascii="仿宋" w:hAnsi="仿宋" w:cs="Times New Roman" w:hint="eastAsia"/>
                <w:kern w:val="0"/>
                <w:sz w:val="24"/>
                <w:szCs w:val="21"/>
              </w:rPr>
              <w:t>化工一部供氢</w:t>
            </w:r>
          </w:p>
        </w:tc>
        <w:tc>
          <w:tcPr>
            <w:tcW w:w="1667" w:type="pct"/>
            <w:shd w:val="clear" w:color="auto" w:fill="auto"/>
            <w:noWrap/>
            <w:hideMark/>
          </w:tcPr>
          <w:p w:rsidR="00BE75F6" w:rsidRPr="00BE75F6" w:rsidRDefault="00BE75F6" w:rsidP="00BE75F6">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仿宋" w:hAnsi="仿宋" w:cs="Times New Roman"/>
                <w:kern w:val="0"/>
                <w:sz w:val="24"/>
                <w:szCs w:val="21"/>
              </w:rPr>
            </w:pPr>
            <w:r w:rsidRPr="00BE75F6">
              <w:rPr>
                <w:rFonts w:ascii="仿宋" w:hAnsi="仿宋" w:cs="Times New Roman"/>
                <w:kern w:val="0"/>
                <w:sz w:val="24"/>
                <w:szCs w:val="21"/>
              </w:rPr>
              <w:t>122.25</w:t>
            </w:r>
          </w:p>
        </w:tc>
        <w:tc>
          <w:tcPr>
            <w:tcW w:w="1667" w:type="pct"/>
            <w:shd w:val="clear" w:color="auto" w:fill="auto"/>
            <w:noWrap/>
            <w:hideMark/>
          </w:tcPr>
          <w:p w:rsidR="00BE75F6" w:rsidRPr="00BE75F6" w:rsidRDefault="00BE75F6" w:rsidP="00BE75F6">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仿宋" w:hAnsi="仿宋" w:cs="Times New Roman"/>
                <w:kern w:val="0"/>
                <w:sz w:val="24"/>
                <w:szCs w:val="21"/>
              </w:rPr>
            </w:pPr>
            <w:r w:rsidRPr="00BE75F6">
              <w:rPr>
                <w:rFonts w:ascii="仿宋" w:hAnsi="仿宋" w:cs="Times New Roman"/>
                <w:kern w:val="0"/>
                <w:sz w:val="24"/>
                <w:szCs w:val="21"/>
              </w:rPr>
              <w:t>30.41%</w:t>
            </w:r>
          </w:p>
        </w:tc>
      </w:tr>
      <w:tr w:rsidR="00BE75F6" w:rsidRPr="00BE75F6" w:rsidTr="0014404F">
        <w:trPr>
          <w:trHeight w:val="375"/>
          <w:jc w:val="center"/>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noWrap/>
            <w:hideMark/>
          </w:tcPr>
          <w:p w:rsidR="00BE75F6" w:rsidRPr="00BE75F6" w:rsidRDefault="00BE75F6" w:rsidP="00BE75F6">
            <w:pPr>
              <w:widowControl/>
              <w:spacing w:line="240" w:lineRule="auto"/>
              <w:ind w:firstLineChars="0" w:firstLine="0"/>
              <w:jc w:val="left"/>
              <w:rPr>
                <w:rFonts w:ascii="仿宋" w:hAnsi="仿宋" w:cs="Times New Roman"/>
                <w:kern w:val="0"/>
                <w:sz w:val="24"/>
                <w:szCs w:val="21"/>
              </w:rPr>
            </w:pPr>
            <w:r w:rsidRPr="00BE75F6">
              <w:rPr>
                <w:rFonts w:ascii="仿宋" w:hAnsi="仿宋" w:cs="Times New Roman"/>
                <w:kern w:val="0"/>
                <w:sz w:val="24"/>
                <w:szCs w:val="21"/>
              </w:rPr>
              <w:t>凯美特</w:t>
            </w:r>
            <w:r w:rsidRPr="0014404F">
              <w:rPr>
                <w:rFonts w:ascii="仿宋" w:hAnsi="仿宋" w:cs="Times New Roman" w:hint="eastAsia"/>
                <w:kern w:val="0"/>
                <w:sz w:val="24"/>
                <w:szCs w:val="21"/>
              </w:rPr>
              <w:t>供氢</w:t>
            </w:r>
          </w:p>
        </w:tc>
        <w:tc>
          <w:tcPr>
            <w:tcW w:w="1667" w:type="pct"/>
            <w:shd w:val="clear" w:color="auto" w:fill="auto"/>
            <w:noWrap/>
            <w:hideMark/>
          </w:tcPr>
          <w:p w:rsidR="00BE75F6" w:rsidRPr="00BE75F6" w:rsidRDefault="00BE75F6" w:rsidP="00BE75F6">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hAnsi="仿宋" w:cs="Times New Roman"/>
                <w:kern w:val="0"/>
                <w:sz w:val="24"/>
                <w:szCs w:val="21"/>
              </w:rPr>
            </w:pPr>
            <w:r w:rsidRPr="00BE75F6">
              <w:rPr>
                <w:rFonts w:ascii="仿宋" w:hAnsi="仿宋" w:cs="Times New Roman"/>
                <w:kern w:val="0"/>
                <w:sz w:val="24"/>
                <w:szCs w:val="21"/>
              </w:rPr>
              <w:t>10.32</w:t>
            </w:r>
          </w:p>
        </w:tc>
        <w:tc>
          <w:tcPr>
            <w:tcW w:w="1667" w:type="pct"/>
            <w:shd w:val="clear" w:color="auto" w:fill="auto"/>
            <w:noWrap/>
            <w:hideMark/>
          </w:tcPr>
          <w:p w:rsidR="00BE75F6" w:rsidRPr="00BE75F6" w:rsidRDefault="00BE75F6" w:rsidP="00BE75F6">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hAnsi="仿宋" w:cs="Times New Roman"/>
                <w:kern w:val="0"/>
                <w:sz w:val="24"/>
                <w:szCs w:val="21"/>
              </w:rPr>
            </w:pPr>
            <w:r w:rsidRPr="00BE75F6">
              <w:rPr>
                <w:rFonts w:ascii="仿宋" w:hAnsi="仿宋" w:cs="Times New Roman"/>
                <w:kern w:val="0"/>
                <w:sz w:val="24"/>
                <w:szCs w:val="21"/>
              </w:rPr>
              <w:t>2.57%</w:t>
            </w:r>
          </w:p>
        </w:tc>
      </w:tr>
      <w:tr w:rsidR="00BE75F6" w:rsidRPr="00BE75F6" w:rsidTr="0014404F">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noWrap/>
            <w:hideMark/>
          </w:tcPr>
          <w:p w:rsidR="00BE75F6" w:rsidRPr="00BE75F6" w:rsidRDefault="00BE75F6" w:rsidP="00BE75F6">
            <w:pPr>
              <w:widowControl/>
              <w:spacing w:line="240" w:lineRule="auto"/>
              <w:ind w:firstLineChars="0" w:firstLine="0"/>
              <w:jc w:val="left"/>
              <w:rPr>
                <w:rFonts w:ascii="仿宋" w:hAnsi="仿宋" w:cs="Times New Roman"/>
                <w:kern w:val="0"/>
                <w:sz w:val="24"/>
                <w:szCs w:val="21"/>
              </w:rPr>
            </w:pPr>
            <w:r w:rsidRPr="00BE75F6">
              <w:rPr>
                <w:rFonts w:ascii="仿宋" w:hAnsi="仿宋" w:cs="Times New Roman"/>
                <w:kern w:val="0"/>
                <w:sz w:val="24"/>
                <w:szCs w:val="21"/>
              </w:rPr>
              <w:t>曙光</w:t>
            </w:r>
            <w:r w:rsidRPr="0014404F">
              <w:rPr>
                <w:rFonts w:ascii="仿宋" w:hAnsi="仿宋" w:cs="Times New Roman" w:hint="eastAsia"/>
                <w:kern w:val="0"/>
                <w:sz w:val="24"/>
                <w:szCs w:val="21"/>
              </w:rPr>
              <w:t>供氢</w:t>
            </w:r>
          </w:p>
        </w:tc>
        <w:tc>
          <w:tcPr>
            <w:tcW w:w="1667" w:type="pct"/>
            <w:shd w:val="clear" w:color="auto" w:fill="auto"/>
            <w:noWrap/>
            <w:hideMark/>
          </w:tcPr>
          <w:p w:rsidR="00BE75F6" w:rsidRPr="00BE75F6" w:rsidRDefault="00BE75F6" w:rsidP="00BE75F6">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仿宋" w:hAnsi="仿宋" w:cs="Times New Roman"/>
                <w:kern w:val="0"/>
                <w:sz w:val="24"/>
                <w:szCs w:val="21"/>
              </w:rPr>
            </w:pPr>
            <w:r w:rsidRPr="00BE75F6">
              <w:rPr>
                <w:rFonts w:ascii="仿宋" w:hAnsi="仿宋" w:cs="Times New Roman"/>
                <w:kern w:val="0"/>
                <w:sz w:val="24"/>
                <w:szCs w:val="21"/>
              </w:rPr>
              <w:t>57.36</w:t>
            </w:r>
          </w:p>
        </w:tc>
        <w:tc>
          <w:tcPr>
            <w:tcW w:w="1667" w:type="pct"/>
            <w:shd w:val="clear" w:color="auto" w:fill="auto"/>
            <w:noWrap/>
            <w:hideMark/>
          </w:tcPr>
          <w:p w:rsidR="00BE75F6" w:rsidRPr="00BE75F6" w:rsidRDefault="00BE75F6" w:rsidP="00BE75F6">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仿宋" w:hAnsi="仿宋" w:cs="Times New Roman"/>
                <w:kern w:val="0"/>
                <w:sz w:val="24"/>
                <w:szCs w:val="21"/>
              </w:rPr>
            </w:pPr>
            <w:r w:rsidRPr="00BE75F6">
              <w:rPr>
                <w:rFonts w:ascii="仿宋" w:hAnsi="仿宋" w:cs="Times New Roman"/>
                <w:kern w:val="0"/>
                <w:sz w:val="24"/>
                <w:szCs w:val="21"/>
              </w:rPr>
              <w:t>14.27%</w:t>
            </w:r>
          </w:p>
        </w:tc>
      </w:tr>
      <w:tr w:rsidR="00BE75F6" w:rsidRPr="00BE75F6" w:rsidTr="0014404F">
        <w:trPr>
          <w:trHeight w:val="375"/>
          <w:jc w:val="center"/>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noWrap/>
            <w:hideMark/>
          </w:tcPr>
          <w:p w:rsidR="00BE75F6" w:rsidRPr="00BE75F6" w:rsidRDefault="00BE75F6" w:rsidP="00BE75F6">
            <w:pPr>
              <w:widowControl/>
              <w:spacing w:line="240" w:lineRule="auto"/>
              <w:ind w:firstLineChars="0" w:firstLine="0"/>
              <w:jc w:val="left"/>
              <w:rPr>
                <w:rFonts w:ascii="仿宋" w:hAnsi="仿宋" w:cs="Times New Roman"/>
                <w:kern w:val="0"/>
                <w:sz w:val="24"/>
                <w:szCs w:val="21"/>
              </w:rPr>
            </w:pPr>
            <w:r w:rsidRPr="00BE75F6">
              <w:rPr>
                <w:rFonts w:ascii="仿宋" w:hAnsi="仿宋" w:cs="Times New Roman"/>
                <w:kern w:val="0"/>
                <w:sz w:val="24"/>
                <w:szCs w:val="21"/>
              </w:rPr>
              <w:t>脱氢尾气</w:t>
            </w:r>
          </w:p>
        </w:tc>
        <w:tc>
          <w:tcPr>
            <w:tcW w:w="1667" w:type="pct"/>
            <w:shd w:val="clear" w:color="auto" w:fill="auto"/>
            <w:noWrap/>
            <w:hideMark/>
          </w:tcPr>
          <w:p w:rsidR="00BE75F6" w:rsidRPr="00BE75F6" w:rsidRDefault="00BE75F6" w:rsidP="00BE75F6">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hAnsi="仿宋" w:cs="Times New Roman"/>
                <w:kern w:val="0"/>
                <w:sz w:val="24"/>
                <w:szCs w:val="21"/>
              </w:rPr>
            </w:pPr>
            <w:r w:rsidRPr="00BE75F6">
              <w:rPr>
                <w:rFonts w:ascii="仿宋" w:hAnsi="仿宋" w:cs="Times New Roman"/>
                <w:kern w:val="0"/>
                <w:sz w:val="24"/>
                <w:szCs w:val="21"/>
              </w:rPr>
              <w:t>47.04</w:t>
            </w:r>
          </w:p>
        </w:tc>
        <w:tc>
          <w:tcPr>
            <w:tcW w:w="1667" w:type="pct"/>
            <w:shd w:val="clear" w:color="auto" w:fill="auto"/>
            <w:noWrap/>
            <w:hideMark/>
          </w:tcPr>
          <w:p w:rsidR="00BE75F6" w:rsidRPr="00BE75F6" w:rsidRDefault="00BE75F6" w:rsidP="00BE75F6">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hAnsi="仿宋" w:cs="Times New Roman"/>
                <w:kern w:val="0"/>
                <w:sz w:val="24"/>
                <w:szCs w:val="21"/>
              </w:rPr>
            </w:pPr>
            <w:r w:rsidRPr="00BE75F6">
              <w:rPr>
                <w:rFonts w:ascii="仿宋" w:hAnsi="仿宋" w:cs="Times New Roman"/>
                <w:kern w:val="0"/>
                <w:sz w:val="24"/>
                <w:szCs w:val="21"/>
              </w:rPr>
              <w:t>11.70%</w:t>
            </w:r>
          </w:p>
        </w:tc>
      </w:tr>
      <w:tr w:rsidR="00BE75F6" w:rsidRPr="00BE75F6" w:rsidTr="0014404F">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noWrap/>
            <w:hideMark/>
          </w:tcPr>
          <w:p w:rsidR="00BE75F6" w:rsidRPr="00BE75F6" w:rsidRDefault="00BE75F6" w:rsidP="00BE75F6">
            <w:pPr>
              <w:widowControl/>
              <w:spacing w:line="240" w:lineRule="auto"/>
              <w:ind w:firstLineChars="0" w:firstLine="0"/>
              <w:jc w:val="left"/>
              <w:rPr>
                <w:rFonts w:ascii="仿宋" w:hAnsi="仿宋" w:cs="Times New Roman"/>
                <w:kern w:val="0"/>
                <w:sz w:val="24"/>
                <w:szCs w:val="21"/>
              </w:rPr>
            </w:pPr>
            <w:r w:rsidRPr="00BE75F6">
              <w:rPr>
                <w:rFonts w:ascii="仿宋" w:hAnsi="仿宋" w:cs="Times New Roman"/>
                <w:kern w:val="0"/>
                <w:sz w:val="24"/>
                <w:szCs w:val="21"/>
              </w:rPr>
              <w:t>重整氢气</w:t>
            </w:r>
          </w:p>
        </w:tc>
        <w:tc>
          <w:tcPr>
            <w:tcW w:w="1667" w:type="pct"/>
            <w:shd w:val="clear" w:color="auto" w:fill="auto"/>
            <w:noWrap/>
            <w:hideMark/>
          </w:tcPr>
          <w:p w:rsidR="00BE75F6" w:rsidRPr="00BE75F6" w:rsidRDefault="00BE75F6" w:rsidP="00BE75F6">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仿宋" w:hAnsi="仿宋" w:cs="Times New Roman"/>
                <w:kern w:val="0"/>
                <w:sz w:val="24"/>
                <w:szCs w:val="21"/>
              </w:rPr>
            </w:pPr>
            <w:r w:rsidRPr="00BE75F6">
              <w:rPr>
                <w:rFonts w:ascii="仿宋" w:hAnsi="仿宋" w:cs="Times New Roman"/>
                <w:kern w:val="0"/>
                <w:sz w:val="24"/>
                <w:szCs w:val="21"/>
              </w:rPr>
              <w:t>165.03</w:t>
            </w:r>
          </w:p>
        </w:tc>
        <w:tc>
          <w:tcPr>
            <w:tcW w:w="1667" w:type="pct"/>
            <w:shd w:val="clear" w:color="auto" w:fill="auto"/>
            <w:noWrap/>
            <w:hideMark/>
          </w:tcPr>
          <w:p w:rsidR="00BE75F6" w:rsidRPr="00BE75F6" w:rsidRDefault="00BE75F6" w:rsidP="00BE75F6">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仿宋" w:hAnsi="仿宋" w:cs="Times New Roman"/>
                <w:kern w:val="0"/>
                <w:sz w:val="24"/>
                <w:szCs w:val="21"/>
              </w:rPr>
            </w:pPr>
            <w:r w:rsidRPr="00BE75F6">
              <w:rPr>
                <w:rFonts w:ascii="仿宋" w:hAnsi="仿宋" w:cs="Times New Roman"/>
                <w:kern w:val="0"/>
                <w:sz w:val="24"/>
                <w:szCs w:val="21"/>
              </w:rPr>
              <w:t>41.05%</w:t>
            </w:r>
          </w:p>
        </w:tc>
      </w:tr>
      <w:tr w:rsidR="00BE75F6" w:rsidRPr="00BE75F6" w:rsidTr="0014404F">
        <w:trPr>
          <w:trHeight w:val="375"/>
          <w:jc w:val="center"/>
        </w:trPr>
        <w:tc>
          <w:tcPr>
            <w:cnfStyle w:val="001000000000" w:firstRow="0" w:lastRow="0" w:firstColumn="1" w:lastColumn="0" w:oddVBand="0" w:evenVBand="0" w:oddHBand="0" w:evenHBand="0" w:firstRowFirstColumn="0" w:firstRowLastColumn="0" w:lastRowFirstColumn="0" w:lastRowLastColumn="0"/>
            <w:tcW w:w="1667" w:type="pct"/>
            <w:tcBorders>
              <w:bottom w:val="single" w:sz="4" w:space="0" w:color="000000" w:themeColor="text1"/>
            </w:tcBorders>
            <w:shd w:val="clear" w:color="auto" w:fill="auto"/>
            <w:noWrap/>
            <w:hideMark/>
          </w:tcPr>
          <w:p w:rsidR="00BE75F6" w:rsidRPr="00BE75F6" w:rsidRDefault="00BE75F6" w:rsidP="00BE75F6">
            <w:pPr>
              <w:widowControl/>
              <w:spacing w:line="240" w:lineRule="auto"/>
              <w:ind w:firstLineChars="0" w:firstLine="0"/>
              <w:jc w:val="left"/>
              <w:rPr>
                <w:rFonts w:ascii="仿宋" w:hAnsi="仿宋" w:cs="Times New Roman"/>
                <w:kern w:val="0"/>
                <w:sz w:val="24"/>
                <w:szCs w:val="21"/>
              </w:rPr>
            </w:pPr>
            <w:r w:rsidRPr="00BE75F6">
              <w:rPr>
                <w:rFonts w:ascii="仿宋" w:hAnsi="仿宋" w:cs="Times New Roman"/>
                <w:kern w:val="0"/>
                <w:sz w:val="24"/>
                <w:szCs w:val="21"/>
              </w:rPr>
              <w:t>小计</w:t>
            </w:r>
          </w:p>
        </w:tc>
        <w:tc>
          <w:tcPr>
            <w:tcW w:w="1667" w:type="pct"/>
            <w:tcBorders>
              <w:bottom w:val="single" w:sz="4" w:space="0" w:color="000000" w:themeColor="text1"/>
            </w:tcBorders>
            <w:shd w:val="clear" w:color="auto" w:fill="auto"/>
            <w:noWrap/>
            <w:hideMark/>
          </w:tcPr>
          <w:p w:rsidR="00BE75F6" w:rsidRPr="00BE75F6" w:rsidRDefault="00BE75F6" w:rsidP="00BE75F6">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hAnsi="仿宋" w:cs="Times New Roman"/>
                <w:kern w:val="0"/>
                <w:sz w:val="24"/>
                <w:szCs w:val="21"/>
              </w:rPr>
            </w:pPr>
            <w:r w:rsidRPr="00BE75F6">
              <w:rPr>
                <w:rFonts w:ascii="仿宋" w:hAnsi="仿宋" w:cs="Times New Roman"/>
                <w:kern w:val="0"/>
                <w:sz w:val="24"/>
                <w:szCs w:val="21"/>
              </w:rPr>
              <w:t>402.00</w:t>
            </w:r>
          </w:p>
        </w:tc>
        <w:tc>
          <w:tcPr>
            <w:tcW w:w="1667" w:type="pct"/>
            <w:tcBorders>
              <w:bottom w:val="single" w:sz="4" w:space="0" w:color="000000" w:themeColor="text1"/>
            </w:tcBorders>
            <w:shd w:val="clear" w:color="auto" w:fill="auto"/>
            <w:noWrap/>
            <w:hideMark/>
          </w:tcPr>
          <w:p w:rsidR="00BE75F6" w:rsidRPr="00BE75F6" w:rsidRDefault="00BE75F6" w:rsidP="00BE75F6">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hAnsi="仿宋" w:cs="Times New Roman"/>
                <w:kern w:val="0"/>
                <w:sz w:val="24"/>
                <w:szCs w:val="21"/>
              </w:rPr>
            </w:pPr>
            <w:r w:rsidRPr="00BE75F6">
              <w:rPr>
                <w:rFonts w:ascii="仿宋" w:hAnsi="仿宋" w:cs="Times New Roman"/>
                <w:kern w:val="0"/>
                <w:sz w:val="24"/>
                <w:szCs w:val="21"/>
              </w:rPr>
              <w:t>100%</w:t>
            </w:r>
          </w:p>
        </w:tc>
      </w:tr>
    </w:tbl>
    <w:p w:rsidR="0044792C" w:rsidRPr="00C10CC6" w:rsidRDefault="0044792C" w:rsidP="006A2FAD">
      <w:pPr>
        <w:ind w:firstLine="560"/>
        <w:rPr>
          <w:rFonts w:ascii="Times New Roman" w:hAnsi="Times New Roman" w:cs="Times New Roman"/>
        </w:rPr>
      </w:pPr>
    </w:p>
    <w:p w:rsidR="00BE75F6" w:rsidRPr="00BE75F6" w:rsidRDefault="00447BAA" w:rsidP="00BE75F6">
      <w:pPr>
        <w:ind w:firstLine="422"/>
        <w:jc w:val="center"/>
        <w:rPr>
          <w:rFonts w:ascii="Times New Roman" w:hAnsi="Times New Roman" w:cs="Times New Roman"/>
          <w:b/>
          <w:sz w:val="21"/>
        </w:rPr>
      </w:pPr>
      <w:r>
        <w:rPr>
          <w:rFonts w:ascii="Times New Roman" w:hAnsi="Times New Roman" w:cs="Times New Roman" w:hint="eastAsia"/>
          <w:b/>
          <w:sz w:val="21"/>
        </w:rPr>
        <w:t>2020</w:t>
      </w:r>
      <w:r>
        <w:rPr>
          <w:rFonts w:ascii="Times New Roman" w:hAnsi="Times New Roman" w:cs="Times New Roman" w:hint="eastAsia"/>
          <w:b/>
          <w:sz w:val="21"/>
        </w:rPr>
        <w:t>年</w:t>
      </w:r>
      <w:r>
        <w:rPr>
          <w:rFonts w:ascii="Times New Roman" w:hAnsi="Times New Roman" w:cs="Times New Roman" w:hint="eastAsia"/>
          <w:b/>
          <w:sz w:val="21"/>
        </w:rPr>
        <w:t>1~6</w:t>
      </w:r>
      <w:r>
        <w:rPr>
          <w:rFonts w:ascii="Times New Roman" w:hAnsi="Times New Roman" w:cs="Times New Roman" w:hint="eastAsia"/>
          <w:b/>
          <w:sz w:val="21"/>
        </w:rPr>
        <w:t>月</w:t>
      </w:r>
      <w:r w:rsidR="00E405CE">
        <w:rPr>
          <w:rFonts w:ascii="Times New Roman" w:hAnsi="Times New Roman" w:cs="Times New Roman" w:hint="eastAsia"/>
          <w:b/>
          <w:sz w:val="21"/>
        </w:rPr>
        <w:t>航煤加氢</w:t>
      </w:r>
      <w:r w:rsidR="00BE75F6" w:rsidRPr="00BE75F6">
        <w:rPr>
          <w:rFonts w:ascii="Times New Roman" w:hAnsi="Times New Roman" w:cs="Times New Roman" w:hint="eastAsia"/>
          <w:b/>
          <w:sz w:val="21"/>
        </w:rPr>
        <w:t>氢气比例分配表</w:t>
      </w:r>
    </w:p>
    <w:tbl>
      <w:tblPr>
        <w:tblStyle w:val="61"/>
        <w:tblW w:w="5000" w:type="pct"/>
        <w:jc w:val="center"/>
        <w:tblLook w:val="04A0" w:firstRow="1" w:lastRow="0" w:firstColumn="1" w:lastColumn="0" w:noHBand="0" w:noVBand="1"/>
      </w:tblPr>
      <w:tblGrid>
        <w:gridCol w:w="2841"/>
        <w:gridCol w:w="2841"/>
        <w:gridCol w:w="2840"/>
      </w:tblGrid>
      <w:tr w:rsidR="00BE75F6" w:rsidRPr="00BE75F6" w:rsidTr="00BE75F6">
        <w:trPr>
          <w:cnfStyle w:val="100000000000" w:firstRow="1" w:lastRow="0" w:firstColumn="0" w:lastColumn="0" w:oddVBand="0" w:evenVBand="0" w:oddHBand="0"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000000" w:themeColor="text1"/>
            </w:tcBorders>
            <w:shd w:val="clear" w:color="auto" w:fill="auto"/>
            <w:noWrap/>
            <w:hideMark/>
          </w:tcPr>
          <w:p w:rsidR="00BE75F6" w:rsidRPr="00BE75F6" w:rsidRDefault="00BE75F6" w:rsidP="00B64591">
            <w:pPr>
              <w:widowControl/>
              <w:spacing w:line="240" w:lineRule="auto"/>
              <w:ind w:firstLineChars="0" w:firstLine="0"/>
              <w:jc w:val="left"/>
              <w:rPr>
                <w:rFonts w:ascii="仿宋" w:hAnsi="仿宋" w:cs="宋体"/>
                <w:kern w:val="0"/>
                <w:sz w:val="24"/>
                <w:szCs w:val="21"/>
              </w:rPr>
            </w:pPr>
            <w:r w:rsidRPr="00BE75F6">
              <w:rPr>
                <w:rFonts w:ascii="仿宋" w:hAnsi="仿宋" w:cs="宋体" w:hint="eastAsia"/>
                <w:kern w:val="0"/>
                <w:sz w:val="24"/>
                <w:szCs w:val="21"/>
              </w:rPr>
              <w:t>供氢源</w:t>
            </w:r>
          </w:p>
        </w:tc>
        <w:tc>
          <w:tcPr>
            <w:tcW w:w="1667" w:type="pct"/>
            <w:tcBorders>
              <w:top w:val="single" w:sz="4" w:space="0" w:color="000000" w:themeColor="text1"/>
            </w:tcBorders>
            <w:shd w:val="clear" w:color="auto" w:fill="auto"/>
            <w:noWrap/>
            <w:hideMark/>
          </w:tcPr>
          <w:p w:rsidR="00BE75F6" w:rsidRPr="00BE75F6" w:rsidRDefault="00F81F82" w:rsidP="00B64591">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仿宋" w:hAnsi="仿宋" w:cs="宋体"/>
                <w:kern w:val="0"/>
                <w:sz w:val="24"/>
                <w:szCs w:val="21"/>
              </w:rPr>
            </w:pPr>
            <w:r>
              <w:rPr>
                <w:rFonts w:ascii="仿宋" w:hAnsi="仿宋" w:cs="宋体" w:hint="eastAsia"/>
                <w:kern w:val="0"/>
                <w:sz w:val="24"/>
                <w:szCs w:val="21"/>
              </w:rPr>
              <w:t>氢气</w:t>
            </w:r>
            <w:r w:rsidR="00BE75F6" w:rsidRPr="00BE75F6">
              <w:rPr>
                <w:rFonts w:ascii="仿宋" w:hAnsi="仿宋" w:cs="宋体" w:hint="eastAsia"/>
                <w:kern w:val="0"/>
                <w:sz w:val="24"/>
                <w:szCs w:val="21"/>
              </w:rPr>
              <w:t>量，吨</w:t>
            </w:r>
          </w:p>
        </w:tc>
        <w:tc>
          <w:tcPr>
            <w:tcW w:w="1666" w:type="pct"/>
            <w:tcBorders>
              <w:top w:val="single" w:sz="4" w:space="0" w:color="000000" w:themeColor="text1"/>
            </w:tcBorders>
            <w:shd w:val="clear" w:color="auto" w:fill="auto"/>
            <w:noWrap/>
            <w:hideMark/>
          </w:tcPr>
          <w:p w:rsidR="00BE75F6" w:rsidRPr="00BE75F6" w:rsidRDefault="00BE75F6" w:rsidP="00B64591">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仿宋" w:hAnsi="仿宋" w:cs="宋体"/>
                <w:kern w:val="0"/>
                <w:sz w:val="24"/>
                <w:szCs w:val="21"/>
              </w:rPr>
            </w:pPr>
            <w:r w:rsidRPr="00BE75F6">
              <w:rPr>
                <w:rFonts w:ascii="仿宋" w:hAnsi="仿宋" w:cs="宋体" w:hint="eastAsia"/>
                <w:kern w:val="0"/>
                <w:sz w:val="24"/>
                <w:szCs w:val="21"/>
              </w:rPr>
              <w:t>占比</w:t>
            </w:r>
          </w:p>
        </w:tc>
      </w:tr>
      <w:tr w:rsidR="00BE75F6" w:rsidRPr="0014404F" w:rsidTr="0014404F">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noWrap/>
            <w:hideMark/>
          </w:tcPr>
          <w:p w:rsidR="00BE75F6" w:rsidRPr="00BE75F6" w:rsidRDefault="00BE75F6" w:rsidP="00BE75F6">
            <w:pPr>
              <w:widowControl/>
              <w:spacing w:line="240" w:lineRule="auto"/>
              <w:ind w:firstLineChars="0" w:firstLine="0"/>
              <w:jc w:val="left"/>
              <w:rPr>
                <w:rFonts w:ascii="仿宋" w:hAnsi="仿宋" w:cs="Times New Roman"/>
                <w:kern w:val="0"/>
                <w:sz w:val="24"/>
                <w:szCs w:val="21"/>
              </w:rPr>
            </w:pPr>
            <w:r w:rsidRPr="0014404F">
              <w:rPr>
                <w:rFonts w:ascii="仿宋" w:hAnsi="仿宋" w:cs="Times New Roman" w:hint="eastAsia"/>
                <w:kern w:val="0"/>
                <w:sz w:val="24"/>
                <w:szCs w:val="21"/>
              </w:rPr>
              <w:t>化工一部供氢</w:t>
            </w:r>
          </w:p>
        </w:tc>
        <w:tc>
          <w:tcPr>
            <w:tcW w:w="1667" w:type="pct"/>
            <w:shd w:val="clear" w:color="auto" w:fill="auto"/>
            <w:noWrap/>
            <w:vAlign w:val="center"/>
            <w:hideMark/>
          </w:tcPr>
          <w:p w:rsidR="00BE75F6" w:rsidRPr="0014404F" w:rsidRDefault="00BE75F6" w:rsidP="00BE75F6">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仿宋" w:hAnsi="仿宋" w:cs="Times New Roman"/>
                <w:kern w:val="0"/>
                <w:sz w:val="24"/>
                <w:szCs w:val="21"/>
              </w:rPr>
            </w:pPr>
            <w:r w:rsidRPr="0014404F">
              <w:rPr>
                <w:rFonts w:ascii="仿宋" w:hAnsi="仿宋" w:cs="Times New Roman"/>
                <w:kern w:val="0"/>
                <w:sz w:val="24"/>
                <w:szCs w:val="21"/>
              </w:rPr>
              <w:t>60.76</w:t>
            </w:r>
          </w:p>
        </w:tc>
        <w:tc>
          <w:tcPr>
            <w:tcW w:w="1666" w:type="pct"/>
            <w:shd w:val="clear" w:color="auto" w:fill="auto"/>
            <w:noWrap/>
            <w:vAlign w:val="center"/>
            <w:hideMark/>
          </w:tcPr>
          <w:p w:rsidR="00BE75F6" w:rsidRPr="0014404F" w:rsidRDefault="00BE75F6" w:rsidP="00F81F82">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仿宋" w:hAnsi="仿宋" w:cs="Times New Roman"/>
                <w:kern w:val="0"/>
                <w:sz w:val="24"/>
                <w:szCs w:val="21"/>
              </w:rPr>
            </w:pPr>
            <w:r w:rsidRPr="0014404F">
              <w:rPr>
                <w:rFonts w:ascii="仿宋" w:hAnsi="仿宋" w:cs="Times New Roman"/>
                <w:kern w:val="0"/>
                <w:sz w:val="24"/>
                <w:szCs w:val="21"/>
              </w:rPr>
              <w:t>37.51%</w:t>
            </w:r>
          </w:p>
        </w:tc>
      </w:tr>
      <w:tr w:rsidR="00BE75F6" w:rsidRPr="00BE75F6" w:rsidTr="0014404F">
        <w:trPr>
          <w:trHeight w:val="468"/>
          <w:jc w:val="center"/>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noWrap/>
            <w:hideMark/>
          </w:tcPr>
          <w:p w:rsidR="00BE75F6" w:rsidRPr="00BE75F6" w:rsidRDefault="00BE75F6" w:rsidP="00BE75F6">
            <w:pPr>
              <w:widowControl/>
              <w:spacing w:line="240" w:lineRule="auto"/>
              <w:ind w:firstLineChars="0" w:firstLine="0"/>
              <w:jc w:val="left"/>
              <w:rPr>
                <w:rFonts w:ascii="仿宋" w:hAnsi="仿宋" w:cs="Times New Roman"/>
                <w:kern w:val="0"/>
                <w:sz w:val="24"/>
                <w:szCs w:val="21"/>
              </w:rPr>
            </w:pPr>
            <w:r w:rsidRPr="00BE75F6">
              <w:rPr>
                <w:rFonts w:ascii="仿宋" w:hAnsi="仿宋" w:cs="Times New Roman"/>
                <w:kern w:val="0"/>
                <w:sz w:val="24"/>
                <w:szCs w:val="21"/>
              </w:rPr>
              <w:t>凯美特</w:t>
            </w:r>
            <w:r w:rsidRPr="0014404F">
              <w:rPr>
                <w:rFonts w:ascii="仿宋" w:hAnsi="仿宋" w:cs="Times New Roman" w:hint="eastAsia"/>
                <w:kern w:val="0"/>
                <w:sz w:val="24"/>
                <w:szCs w:val="21"/>
              </w:rPr>
              <w:t>供氢</w:t>
            </w:r>
          </w:p>
        </w:tc>
        <w:tc>
          <w:tcPr>
            <w:tcW w:w="1667" w:type="pct"/>
            <w:shd w:val="clear" w:color="auto" w:fill="auto"/>
            <w:noWrap/>
            <w:vAlign w:val="center"/>
            <w:hideMark/>
          </w:tcPr>
          <w:p w:rsidR="00BE75F6" w:rsidRPr="0014404F" w:rsidRDefault="00BE75F6" w:rsidP="00BE75F6">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hAnsi="仿宋" w:cs="Times New Roman"/>
                <w:kern w:val="0"/>
                <w:sz w:val="24"/>
                <w:szCs w:val="21"/>
              </w:rPr>
            </w:pPr>
            <w:r w:rsidRPr="0014404F">
              <w:rPr>
                <w:rFonts w:ascii="仿宋" w:hAnsi="仿宋" w:cs="Times New Roman"/>
                <w:kern w:val="0"/>
                <w:sz w:val="24"/>
                <w:szCs w:val="21"/>
              </w:rPr>
              <w:t>3.75</w:t>
            </w:r>
          </w:p>
        </w:tc>
        <w:tc>
          <w:tcPr>
            <w:tcW w:w="1666" w:type="pct"/>
            <w:shd w:val="clear" w:color="auto" w:fill="auto"/>
            <w:noWrap/>
            <w:vAlign w:val="center"/>
            <w:hideMark/>
          </w:tcPr>
          <w:p w:rsidR="00BE75F6" w:rsidRPr="0014404F" w:rsidRDefault="00BE75F6" w:rsidP="00BE75F6">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hAnsi="仿宋" w:cs="Times New Roman"/>
                <w:kern w:val="0"/>
                <w:sz w:val="24"/>
                <w:szCs w:val="21"/>
              </w:rPr>
            </w:pPr>
            <w:r w:rsidRPr="0014404F">
              <w:rPr>
                <w:rFonts w:ascii="仿宋" w:hAnsi="仿宋" w:cs="Times New Roman"/>
                <w:kern w:val="0"/>
                <w:sz w:val="24"/>
                <w:szCs w:val="21"/>
              </w:rPr>
              <w:t>2.32%</w:t>
            </w:r>
          </w:p>
        </w:tc>
      </w:tr>
      <w:tr w:rsidR="00BE75F6" w:rsidRPr="0014404F" w:rsidTr="0014404F">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noWrap/>
            <w:hideMark/>
          </w:tcPr>
          <w:p w:rsidR="00BE75F6" w:rsidRPr="00BE75F6" w:rsidRDefault="00BE75F6" w:rsidP="00BE75F6">
            <w:pPr>
              <w:widowControl/>
              <w:spacing w:line="240" w:lineRule="auto"/>
              <w:ind w:firstLineChars="0" w:firstLine="0"/>
              <w:jc w:val="left"/>
              <w:rPr>
                <w:rFonts w:ascii="仿宋" w:hAnsi="仿宋" w:cs="Times New Roman"/>
                <w:kern w:val="0"/>
                <w:sz w:val="24"/>
                <w:szCs w:val="21"/>
              </w:rPr>
            </w:pPr>
            <w:r w:rsidRPr="00BE75F6">
              <w:rPr>
                <w:rFonts w:ascii="仿宋" w:hAnsi="仿宋" w:cs="Times New Roman"/>
                <w:kern w:val="0"/>
                <w:sz w:val="24"/>
                <w:szCs w:val="21"/>
              </w:rPr>
              <w:t>曙光</w:t>
            </w:r>
            <w:r w:rsidRPr="0014404F">
              <w:rPr>
                <w:rFonts w:ascii="仿宋" w:hAnsi="仿宋" w:cs="Times New Roman" w:hint="eastAsia"/>
                <w:kern w:val="0"/>
                <w:sz w:val="24"/>
                <w:szCs w:val="21"/>
              </w:rPr>
              <w:t>供氢</w:t>
            </w:r>
          </w:p>
        </w:tc>
        <w:tc>
          <w:tcPr>
            <w:tcW w:w="1667" w:type="pct"/>
            <w:shd w:val="clear" w:color="auto" w:fill="auto"/>
            <w:noWrap/>
            <w:vAlign w:val="center"/>
            <w:hideMark/>
          </w:tcPr>
          <w:p w:rsidR="00BE75F6" w:rsidRPr="0014404F" w:rsidRDefault="00BE75F6" w:rsidP="00BE75F6">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仿宋" w:hAnsi="仿宋" w:cs="Times New Roman"/>
                <w:kern w:val="0"/>
                <w:sz w:val="24"/>
                <w:szCs w:val="21"/>
              </w:rPr>
            </w:pPr>
            <w:r w:rsidRPr="0014404F">
              <w:rPr>
                <w:rFonts w:ascii="仿宋" w:hAnsi="仿宋" w:cs="Times New Roman"/>
                <w:kern w:val="0"/>
                <w:sz w:val="24"/>
                <w:szCs w:val="21"/>
              </w:rPr>
              <w:t>18.13</w:t>
            </w:r>
          </w:p>
        </w:tc>
        <w:tc>
          <w:tcPr>
            <w:tcW w:w="1666" w:type="pct"/>
            <w:shd w:val="clear" w:color="auto" w:fill="auto"/>
            <w:noWrap/>
            <w:vAlign w:val="center"/>
            <w:hideMark/>
          </w:tcPr>
          <w:p w:rsidR="00BE75F6" w:rsidRPr="0014404F" w:rsidRDefault="00BE75F6" w:rsidP="00BE75F6">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仿宋" w:hAnsi="仿宋" w:cs="Times New Roman"/>
                <w:kern w:val="0"/>
                <w:sz w:val="24"/>
                <w:szCs w:val="21"/>
              </w:rPr>
            </w:pPr>
            <w:r w:rsidRPr="0014404F">
              <w:rPr>
                <w:rFonts w:ascii="仿宋" w:hAnsi="仿宋" w:cs="Times New Roman"/>
                <w:kern w:val="0"/>
                <w:sz w:val="24"/>
                <w:szCs w:val="21"/>
              </w:rPr>
              <w:t>11.19%</w:t>
            </w:r>
          </w:p>
        </w:tc>
      </w:tr>
      <w:tr w:rsidR="00BE75F6" w:rsidRPr="00BE75F6" w:rsidTr="0014404F">
        <w:trPr>
          <w:trHeight w:val="468"/>
          <w:jc w:val="center"/>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noWrap/>
            <w:hideMark/>
          </w:tcPr>
          <w:p w:rsidR="00BE75F6" w:rsidRPr="00BE75F6" w:rsidRDefault="00BE75F6" w:rsidP="00BE75F6">
            <w:pPr>
              <w:widowControl/>
              <w:spacing w:line="240" w:lineRule="auto"/>
              <w:ind w:firstLineChars="0" w:firstLine="0"/>
              <w:jc w:val="left"/>
              <w:rPr>
                <w:rFonts w:ascii="仿宋" w:hAnsi="仿宋" w:cs="Times New Roman"/>
                <w:kern w:val="0"/>
                <w:sz w:val="24"/>
                <w:szCs w:val="21"/>
              </w:rPr>
            </w:pPr>
            <w:r w:rsidRPr="00BE75F6">
              <w:rPr>
                <w:rFonts w:ascii="仿宋" w:hAnsi="仿宋" w:cs="Times New Roman"/>
                <w:kern w:val="0"/>
                <w:sz w:val="24"/>
                <w:szCs w:val="21"/>
              </w:rPr>
              <w:t>脱氢尾气</w:t>
            </w:r>
          </w:p>
        </w:tc>
        <w:tc>
          <w:tcPr>
            <w:tcW w:w="1667" w:type="pct"/>
            <w:shd w:val="clear" w:color="auto" w:fill="auto"/>
            <w:noWrap/>
            <w:vAlign w:val="center"/>
            <w:hideMark/>
          </w:tcPr>
          <w:p w:rsidR="00BE75F6" w:rsidRPr="0014404F" w:rsidRDefault="00BE75F6" w:rsidP="00BE75F6">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hAnsi="仿宋" w:cs="Times New Roman"/>
                <w:kern w:val="0"/>
                <w:sz w:val="24"/>
                <w:szCs w:val="21"/>
              </w:rPr>
            </w:pPr>
            <w:r w:rsidRPr="0014404F">
              <w:rPr>
                <w:rFonts w:ascii="仿宋" w:hAnsi="仿宋" w:cs="Times New Roman"/>
                <w:kern w:val="0"/>
                <w:sz w:val="24"/>
                <w:szCs w:val="21"/>
              </w:rPr>
              <w:t>23.09</w:t>
            </w:r>
          </w:p>
        </w:tc>
        <w:tc>
          <w:tcPr>
            <w:tcW w:w="1666" w:type="pct"/>
            <w:shd w:val="clear" w:color="auto" w:fill="auto"/>
            <w:noWrap/>
            <w:vAlign w:val="center"/>
            <w:hideMark/>
          </w:tcPr>
          <w:p w:rsidR="00BE75F6" w:rsidRPr="0014404F" w:rsidRDefault="00BE75F6" w:rsidP="00BE75F6">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hAnsi="仿宋" w:cs="Times New Roman"/>
                <w:kern w:val="0"/>
                <w:sz w:val="24"/>
                <w:szCs w:val="21"/>
              </w:rPr>
            </w:pPr>
            <w:r w:rsidRPr="0014404F">
              <w:rPr>
                <w:rFonts w:ascii="仿宋" w:hAnsi="仿宋" w:cs="Times New Roman"/>
                <w:kern w:val="0"/>
                <w:sz w:val="24"/>
                <w:szCs w:val="21"/>
              </w:rPr>
              <w:t>14.25%</w:t>
            </w:r>
          </w:p>
        </w:tc>
      </w:tr>
      <w:tr w:rsidR="00BE75F6" w:rsidRPr="0014404F" w:rsidTr="0014404F">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noWrap/>
            <w:hideMark/>
          </w:tcPr>
          <w:p w:rsidR="00BE75F6" w:rsidRPr="00BE75F6" w:rsidRDefault="00BE75F6" w:rsidP="00BE75F6">
            <w:pPr>
              <w:widowControl/>
              <w:spacing w:line="240" w:lineRule="auto"/>
              <w:ind w:firstLineChars="0" w:firstLine="0"/>
              <w:jc w:val="left"/>
              <w:rPr>
                <w:rFonts w:ascii="仿宋" w:hAnsi="仿宋" w:cs="Times New Roman"/>
                <w:kern w:val="0"/>
                <w:sz w:val="24"/>
                <w:szCs w:val="21"/>
              </w:rPr>
            </w:pPr>
            <w:r w:rsidRPr="00BE75F6">
              <w:rPr>
                <w:rFonts w:ascii="仿宋" w:hAnsi="仿宋" w:cs="Times New Roman"/>
                <w:kern w:val="0"/>
                <w:sz w:val="24"/>
                <w:szCs w:val="21"/>
              </w:rPr>
              <w:t>重整氢气</w:t>
            </w:r>
          </w:p>
        </w:tc>
        <w:tc>
          <w:tcPr>
            <w:tcW w:w="1667" w:type="pct"/>
            <w:shd w:val="clear" w:color="auto" w:fill="auto"/>
            <w:noWrap/>
            <w:vAlign w:val="center"/>
            <w:hideMark/>
          </w:tcPr>
          <w:p w:rsidR="00BE75F6" w:rsidRPr="0014404F" w:rsidRDefault="00BE75F6" w:rsidP="00BE75F6">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仿宋" w:hAnsi="仿宋" w:cs="Times New Roman"/>
                <w:kern w:val="0"/>
                <w:sz w:val="24"/>
                <w:szCs w:val="21"/>
              </w:rPr>
            </w:pPr>
            <w:r w:rsidRPr="0014404F">
              <w:rPr>
                <w:rFonts w:ascii="仿宋" w:hAnsi="仿宋" w:cs="Times New Roman"/>
                <w:kern w:val="0"/>
                <w:sz w:val="24"/>
                <w:szCs w:val="21"/>
              </w:rPr>
              <w:t>56.26</w:t>
            </w:r>
          </w:p>
        </w:tc>
        <w:tc>
          <w:tcPr>
            <w:tcW w:w="1666" w:type="pct"/>
            <w:shd w:val="clear" w:color="auto" w:fill="auto"/>
            <w:noWrap/>
            <w:vAlign w:val="center"/>
            <w:hideMark/>
          </w:tcPr>
          <w:p w:rsidR="00BE75F6" w:rsidRPr="0014404F" w:rsidRDefault="00BE75F6" w:rsidP="00BE75F6">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仿宋" w:hAnsi="仿宋" w:cs="Times New Roman"/>
                <w:kern w:val="0"/>
                <w:sz w:val="24"/>
                <w:szCs w:val="21"/>
              </w:rPr>
            </w:pPr>
            <w:r w:rsidRPr="0014404F">
              <w:rPr>
                <w:rFonts w:ascii="仿宋" w:hAnsi="仿宋" w:cs="Times New Roman"/>
                <w:kern w:val="0"/>
                <w:sz w:val="24"/>
                <w:szCs w:val="21"/>
              </w:rPr>
              <w:t>34.73%</w:t>
            </w:r>
          </w:p>
        </w:tc>
      </w:tr>
      <w:tr w:rsidR="00BE75F6" w:rsidRPr="00BE75F6" w:rsidTr="0014404F">
        <w:trPr>
          <w:trHeight w:val="468"/>
          <w:jc w:val="center"/>
        </w:trPr>
        <w:tc>
          <w:tcPr>
            <w:cnfStyle w:val="001000000000" w:firstRow="0" w:lastRow="0" w:firstColumn="1" w:lastColumn="0" w:oddVBand="0" w:evenVBand="0" w:oddHBand="0" w:evenHBand="0" w:firstRowFirstColumn="0" w:firstRowLastColumn="0" w:lastRowFirstColumn="0" w:lastRowLastColumn="0"/>
            <w:tcW w:w="1667" w:type="pct"/>
            <w:tcBorders>
              <w:bottom w:val="single" w:sz="4" w:space="0" w:color="000000" w:themeColor="text1"/>
            </w:tcBorders>
            <w:shd w:val="clear" w:color="auto" w:fill="auto"/>
            <w:noWrap/>
            <w:hideMark/>
          </w:tcPr>
          <w:p w:rsidR="00BE75F6" w:rsidRPr="00BE75F6" w:rsidRDefault="00BE75F6" w:rsidP="00BE75F6">
            <w:pPr>
              <w:widowControl/>
              <w:spacing w:line="240" w:lineRule="auto"/>
              <w:ind w:firstLineChars="0" w:firstLine="0"/>
              <w:jc w:val="left"/>
              <w:rPr>
                <w:rFonts w:ascii="仿宋" w:hAnsi="仿宋" w:cs="Times New Roman"/>
                <w:kern w:val="0"/>
                <w:sz w:val="24"/>
                <w:szCs w:val="21"/>
              </w:rPr>
            </w:pPr>
            <w:r w:rsidRPr="00BE75F6">
              <w:rPr>
                <w:rFonts w:ascii="仿宋" w:hAnsi="仿宋" w:cs="Times New Roman"/>
                <w:kern w:val="0"/>
                <w:sz w:val="24"/>
                <w:szCs w:val="21"/>
              </w:rPr>
              <w:t>小计</w:t>
            </w:r>
          </w:p>
        </w:tc>
        <w:tc>
          <w:tcPr>
            <w:tcW w:w="1667" w:type="pct"/>
            <w:tcBorders>
              <w:bottom w:val="single" w:sz="4" w:space="0" w:color="000000" w:themeColor="text1"/>
            </w:tcBorders>
            <w:shd w:val="clear" w:color="auto" w:fill="auto"/>
            <w:noWrap/>
            <w:vAlign w:val="center"/>
            <w:hideMark/>
          </w:tcPr>
          <w:p w:rsidR="00BE75F6" w:rsidRPr="0014404F" w:rsidRDefault="00BE75F6" w:rsidP="00BE75F6">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hAnsi="仿宋" w:cs="Times New Roman"/>
                <w:kern w:val="0"/>
                <w:sz w:val="24"/>
                <w:szCs w:val="21"/>
              </w:rPr>
            </w:pPr>
            <w:r w:rsidRPr="0014404F">
              <w:rPr>
                <w:rFonts w:ascii="仿宋" w:hAnsi="仿宋" w:cs="Times New Roman"/>
                <w:kern w:val="0"/>
                <w:sz w:val="24"/>
                <w:szCs w:val="21"/>
              </w:rPr>
              <w:t>162.00</w:t>
            </w:r>
          </w:p>
        </w:tc>
        <w:tc>
          <w:tcPr>
            <w:tcW w:w="1666" w:type="pct"/>
            <w:tcBorders>
              <w:bottom w:val="single" w:sz="4" w:space="0" w:color="000000" w:themeColor="text1"/>
            </w:tcBorders>
            <w:shd w:val="clear" w:color="auto" w:fill="auto"/>
            <w:noWrap/>
            <w:vAlign w:val="center"/>
            <w:hideMark/>
          </w:tcPr>
          <w:p w:rsidR="00BE75F6" w:rsidRPr="0014404F" w:rsidRDefault="00BE75F6" w:rsidP="00BE75F6">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hAnsi="仿宋" w:cs="Times New Roman"/>
                <w:kern w:val="0"/>
                <w:sz w:val="24"/>
                <w:szCs w:val="21"/>
              </w:rPr>
            </w:pPr>
            <w:r w:rsidRPr="0014404F">
              <w:rPr>
                <w:rFonts w:ascii="仿宋" w:hAnsi="仿宋" w:cs="Times New Roman"/>
                <w:kern w:val="0"/>
                <w:sz w:val="24"/>
                <w:szCs w:val="21"/>
              </w:rPr>
              <w:t>100%</w:t>
            </w:r>
          </w:p>
        </w:tc>
      </w:tr>
    </w:tbl>
    <w:p w:rsidR="00F5068A" w:rsidRPr="00C10CC6" w:rsidRDefault="00F5068A" w:rsidP="006A2FAD">
      <w:pPr>
        <w:ind w:firstLine="560"/>
        <w:rPr>
          <w:rFonts w:ascii="Times New Roman" w:hAnsi="Times New Roman" w:cs="Times New Roman"/>
        </w:rPr>
      </w:pPr>
    </w:p>
    <w:p w:rsidR="00544CC3" w:rsidRPr="00C10CC6" w:rsidRDefault="00544CC3" w:rsidP="006A2FAD">
      <w:pPr>
        <w:ind w:firstLine="560"/>
        <w:rPr>
          <w:rFonts w:ascii="Times New Roman" w:hAnsi="Times New Roman" w:cs="Times New Roman"/>
        </w:rPr>
      </w:pPr>
    </w:p>
    <w:p w:rsidR="00553992" w:rsidRPr="00C10CC6" w:rsidRDefault="00553992" w:rsidP="006A2FAD">
      <w:pPr>
        <w:ind w:firstLine="560"/>
        <w:rPr>
          <w:rFonts w:ascii="Times New Roman" w:hAnsi="Times New Roman" w:cs="Times New Roman"/>
        </w:rPr>
        <w:sectPr w:rsidR="00553992" w:rsidRPr="00C10CC6" w:rsidSect="00F90491">
          <w:footerReference w:type="default" r:id="rId12"/>
          <w:pgSz w:w="11906" w:h="16838"/>
          <w:pgMar w:top="1440" w:right="1800" w:bottom="1440" w:left="1800" w:header="851" w:footer="992" w:gutter="0"/>
          <w:cols w:space="425"/>
          <w:docGrid w:type="lines" w:linePitch="312"/>
        </w:sectPr>
      </w:pPr>
    </w:p>
    <w:tbl>
      <w:tblPr>
        <w:tblW w:w="5000" w:type="pct"/>
        <w:tblLayout w:type="fixed"/>
        <w:tblLook w:val="04A0" w:firstRow="1" w:lastRow="0" w:firstColumn="1" w:lastColumn="0" w:noHBand="0" w:noVBand="1"/>
      </w:tblPr>
      <w:tblGrid>
        <w:gridCol w:w="373"/>
        <w:gridCol w:w="382"/>
        <w:gridCol w:w="573"/>
        <w:gridCol w:w="975"/>
        <w:gridCol w:w="551"/>
        <w:gridCol w:w="989"/>
        <w:gridCol w:w="601"/>
        <w:gridCol w:w="989"/>
        <w:gridCol w:w="846"/>
        <w:gridCol w:w="809"/>
        <w:gridCol w:w="570"/>
        <w:gridCol w:w="992"/>
        <w:gridCol w:w="391"/>
        <w:gridCol w:w="840"/>
        <w:gridCol w:w="711"/>
        <w:gridCol w:w="691"/>
        <w:gridCol w:w="517"/>
        <w:gridCol w:w="781"/>
        <w:gridCol w:w="579"/>
        <w:gridCol w:w="888"/>
      </w:tblGrid>
      <w:tr w:rsidR="00EC7680" w:rsidRPr="00C10CC6" w:rsidTr="00EC7680">
        <w:trPr>
          <w:trHeight w:val="330"/>
        </w:trPr>
        <w:tc>
          <w:tcPr>
            <w:tcW w:w="5000" w:type="pct"/>
            <w:gridSpan w:val="20"/>
            <w:tcBorders>
              <w:top w:val="nil"/>
              <w:left w:val="nil"/>
              <w:bottom w:val="single" w:sz="8" w:space="0" w:color="auto"/>
              <w:right w:val="nil"/>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lastRenderedPageBreak/>
              <w:t>2019</w:t>
            </w:r>
            <w:r w:rsidRPr="00C10CC6">
              <w:rPr>
                <w:rFonts w:ascii="Times New Roman" w:eastAsiaTheme="minorEastAsia" w:hAnsi="Times New Roman" w:cs="Times New Roman"/>
                <w:b/>
                <w:bCs/>
                <w:kern w:val="0"/>
                <w:sz w:val="20"/>
                <w:szCs w:val="20"/>
              </w:rPr>
              <w:t>年航煤产品评价核算表</w:t>
            </w:r>
          </w:p>
        </w:tc>
      </w:tr>
      <w:tr w:rsidR="00EC7680" w:rsidRPr="00C10CC6" w:rsidTr="00EC7680">
        <w:trPr>
          <w:trHeight w:val="255"/>
        </w:trPr>
        <w:tc>
          <w:tcPr>
            <w:tcW w:w="133" w:type="pct"/>
            <w:tcBorders>
              <w:top w:val="nil"/>
              <w:left w:val="single" w:sz="8" w:space="0" w:color="auto"/>
              <w:bottom w:val="nil"/>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6" w:type="pct"/>
            <w:tcBorders>
              <w:top w:val="single" w:sz="8" w:space="0" w:color="auto"/>
              <w:left w:val="nil"/>
              <w:bottom w:val="nil"/>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551"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I</w:t>
            </w:r>
            <w:r w:rsidRPr="00C10CC6">
              <w:rPr>
                <w:rFonts w:ascii="Times New Roman" w:eastAsiaTheme="minorEastAsia" w:hAnsi="Times New Roman" w:cs="Times New Roman"/>
                <w:b/>
                <w:bCs/>
                <w:kern w:val="0"/>
                <w:sz w:val="20"/>
                <w:szCs w:val="20"/>
              </w:rPr>
              <w:t>常减压</w:t>
            </w:r>
          </w:p>
        </w:tc>
        <w:tc>
          <w:tcPr>
            <w:tcW w:w="548"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II</w:t>
            </w:r>
            <w:r w:rsidRPr="00C10CC6">
              <w:rPr>
                <w:rFonts w:ascii="Times New Roman" w:eastAsiaTheme="minorEastAsia" w:hAnsi="Times New Roman" w:cs="Times New Roman"/>
                <w:b/>
                <w:bCs/>
                <w:kern w:val="0"/>
                <w:sz w:val="20"/>
                <w:szCs w:val="20"/>
              </w:rPr>
              <w:t>常减压</w:t>
            </w:r>
          </w:p>
        </w:tc>
        <w:tc>
          <w:tcPr>
            <w:tcW w:w="566"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化肥（曙光）供氢</w:t>
            </w:r>
          </w:p>
        </w:tc>
        <w:tc>
          <w:tcPr>
            <w:tcW w:w="589"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苯乙烯（凯美特）供氢</w:t>
            </w:r>
          </w:p>
        </w:tc>
        <w:tc>
          <w:tcPr>
            <w:tcW w:w="556"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重整供氢</w:t>
            </w:r>
          </w:p>
        </w:tc>
        <w:tc>
          <w:tcPr>
            <w:tcW w:w="438"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原油储运</w:t>
            </w:r>
          </w:p>
        </w:tc>
        <w:tc>
          <w:tcPr>
            <w:tcW w:w="499"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航煤原料油储运</w:t>
            </w:r>
          </w:p>
        </w:tc>
        <w:tc>
          <w:tcPr>
            <w:tcW w:w="462"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成品航煤储运</w:t>
            </w:r>
          </w:p>
        </w:tc>
        <w:tc>
          <w:tcPr>
            <w:tcW w:w="522" w:type="pct"/>
            <w:gridSpan w:val="2"/>
            <w:tcBorders>
              <w:top w:val="single" w:sz="8" w:space="0" w:color="auto"/>
              <w:left w:val="nil"/>
              <w:bottom w:val="nil"/>
              <w:right w:val="single" w:sz="8" w:space="0" w:color="000000"/>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航煤加氢装置</w:t>
            </w:r>
          </w:p>
        </w:tc>
      </w:tr>
      <w:tr w:rsidR="00EC7680" w:rsidRPr="00C10CC6" w:rsidTr="00EC7680">
        <w:trPr>
          <w:trHeight w:val="535"/>
        </w:trPr>
        <w:tc>
          <w:tcPr>
            <w:tcW w:w="133" w:type="pct"/>
            <w:vMerge w:val="restart"/>
            <w:tcBorders>
              <w:top w:val="single" w:sz="8" w:space="0" w:color="auto"/>
              <w:left w:val="single" w:sz="8" w:space="0" w:color="auto"/>
              <w:bottom w:val="single" w:sz="8" w:space="0" w:color="000000"/>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物料平衡</w:t>
            </w:r>
          </w:p>
        </w:tc>
        <w:tc>
          <w:tcPr>
            <w:tcW w:w="136" w:type="pct"/>
            <w:vMerge w:val="restart"/>
            <w:tcBorders>
              <w:top w:val="single" w:sz="8" w:space="0" w:color="auto"/>
              <w:left w:val="single" w:sz="4" w:space="0" w:color="auto"/>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入方</w:t>
            </w:r>
          </w:p>
        </w:tc>
        <w:tc>
          <w:tcPr>
            <w:tcW w:w="204" w:type="pct"/>
            <w:tcBorders>
              <w:top w:val="single" w:sz="8" w:space="0" w:color="auto"/>
              <w:left w:val="single" w:sz="4" w:space="0" w:color="auto"/>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原油罐区</w:t>
            </w:r>
          </w:p>
        </w:tc>
        <w:tc>
          <w:tcPr>
            <w:tcW w:w="347"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2937920</w:t>
            </w:r>
          </w:p>
        </w:tc>
        <w:tc>
          <w:tcPr>
            <w:tcW w:w="196"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原油罐区</w:t>
            </w:r>
          </w:p>
        </w:tc>
        <w:tc>
          <w:tcPr>
            <w:tcW w:w="352"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3643412</w:t>
            </w:r>
          </w:p>
        </w:tc>
        <w:tc>
          <w:tcPr>
            <w:tcW w:w="214"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空气</w:t>
            </w:r>
          </w:p>
        </w:tc>
        <w:tc>
          <w:tcPr>
            <w:tcW w:w="352"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845312</w:t>
            </w:r>
          </w:p>
        </w:tc>
        <w:tc>
          <w:tcPr>
            <w:tcW w:w="301"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炼油苯</w:t>
            </w:r>
          </w:p>
        </w:tc>
        <w:tc>
          <w:tcPr>
            <w:tcW w:w="288"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64538</w:t>
            </w:r>
          </w:p>
        </w:tc>
        <w:tc>
          <w:tcPr>
            <w:tcW w:w="203"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RLG</w:t>
            </w:r>
            <w:r w:rsidRPr="00C10CC6">
              <w:rPr>
                <w:rFonts w:ascii="Times New Roman" w:eastAsiaTheme="minorEastAsia" w:hAnsi="Times New Roman" w:cs="Times New Roman"/>
                <w:kern w:val="0"/>
                <w:sz w:val="20"/>
                <w:szCs w:val="20"/>
              </w:rPr>
              <w:t>重整料</w:t>
            </w:r>
          </w:p>
        </w:tc>
        <w:tc>
          <w:tcPr>
            <w:tcW w:w="353"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7006</w:t>
            </w:r>
          </w:p>
        </w:tc>
        <w:tc>
          <w:tcPr>
            <w:tcW w:w="139"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原油</w:t>
            </w:r>
          </w:p>
        </w:tc>
        <w:tc>
          <w:tcPr>
            <w:tcW w:w="299"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6581332</w:t>
            </w:r>
          </w:p>
        </w:tc>
        <w:tc>
          <w:tcPr>
            <w:tcW w:w="253"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航煤原料油</w:t>
            </w:r>
          </w:p>
        </w:tc>
        <w:tc>
          <w:tcPr>
            <w:tcW w:w="246"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35543</w:t>
            </w:r>
          </w:p>
        </w:tc>
        <w:tc>
          <w:tcPr>
            <w:tcW w:w="184"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成品航煤</w:t>
            </w:r>
          </w:p>
        </w:tc>
        <w:tc>
          <w:tcPr>
            <w:tcW w:w="278"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395720</w:t>
            </w:r>
          </w:p>
        </w:tc>
        <w:tc>
          <w:tcPr>
            <w:tcW w:w="206"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I</w:t>
            </w:r>
            <w:r w:rsidRPr="00C10CC6">
              <w:rPr>
                <w:rFonts w:ascii="Times New Roman" w:eastAsiaTheme="minorEastAsia" w:hAnsi="Times New Roman" w:cs="Times New Roman"/>
                <w:kern w:val="0"/>
                <w:sz w:val="20"/>
                <w:szCs w:val="20"/>
              </w:rPr>
              <w:t>常原料油</w:t>
            </w:r>
          </w:p>
        </w:tc>
        <w:tc>
          <w:tcPr>
            <w:tcW w:w="316" w:type="pct"/>
            <w:tcBorders>
              <w:top w:val="single" w:sz="8" w:space="0" w:color="auto"/>
              <w:left w:val="nil"/>
              <w:bottom w:val="single" w:sz="4" w:space="0" w:color="auto"/>
              <w:right w:val="single" w:sz="8"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201167</w:t>
            </w:r>
          </w:p>
        </w:tc>
      </w:tr>
      <w:tr w:rsidR="00EC7680" w:rsidRPr="00C10CC6" w:rsidTr="00EC7680">
        <w:trPr>
          <w:trHeight w:val="48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single" w:sz="8" w:space="0" w:color="auto"/>
              <w:left w:val="single" w:sz="4" w:space="0" w:color="auto"/>
              <w:bottom w:val="single" w:sz="4" w:space="0" w:color="auto"/>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96"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14"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原料煤</w:t>
            </w:r>
          </w:p>
        </w:tc>
        <w:tc>
          <w:tcPr>
            <w:tcW w:w="352"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583103</w:t>
            </w:r>
          </w:p>
        </w:tc>
        <w:tc>
          <w:tcPr>
            <w:tcW w:w="301"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化工纯苯</w:t>
            </w:r>
          </w:p>
        </w:tc>
        <w:tc>
          <w:tcPr>
            <w:tcW w:w="288"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9918</w:t>
            </w:r>
          </w:p>
        </w:tc>
        <w:tc>
          <w:tcPr>
            <w:tcW w:w="203"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烃石脑油</w:t>
            </w:r>
          </w:p>
        </w:tc>
        <w:tc>
          <w:tcPr>
            <w:tcW w:w="353"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1023845</w:t>
            </w:r>
          </w:p>
        </w:tc>
        <w:tc>
          <w:tcPr>
            <w:tcW w:w="139"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II</w:t>
            </w:r>
            <w:r w:rsidRPr="00C10CC6">
              <w:rPr>
                <w:rFonts w:ascii="Times New Roman" w:eastAsiaTheme="minorEastAsia" w:hAnsi="Times New Roman" w:cs="Times New Roman"/>
                <w:kern w:val="0"/>
                <w:sz w:val="20"/>
                <w:szCs w:val="20"/>
              </w:rPr>
              <w:t>常原料油</w:t>
            </w:r>
          </w:p>
        </w:tc>
        <w:tc>
          <w:tcPr>
            <w:tcW w:w="316" w:type="pct"/>
            <w:tcBorders>
              <w:top w:val="nil"/>
              <w:left w:val="single" w:sz="4" w:space="0" w:color="auto"/>
              <w:bottom w:val="single" w:sz="4" w:space="0" w:color="auto"/>
              <w:right w:val="single" w:sz="8"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212125</w:t>
            </w:r>
          </w:p>
        </w:tc>
      </w:tr>
      <w:tr w:rsidR="00EC7680" w:rsidRPr="00C10CC6" w:rsidTr="00EC7680">
        <w:trPr>
          <w:trHeight w:val="48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single" w:sz="8" w:space="0" w:color="auto"/>
              <w:left w:val="single" w:sz="4" w:space="0" w:color="auto"/>
              <w:bottom w:val="single" w:sz="4" w:space="0" w:color="auto"/>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9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1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脱盐水</w:t>
            </w:r>
          </w:p>
        </w:tc>
        <w:tc>
          <w:tcPr>
            <w:tcW w:w="352"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339713</w:t>
            </w:r>
          </w:p>
        </w:tc>
        <w:tc>
          <w:tcPr>
            <w:tcW w:w="301"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干气</w:t>
            </w:r>
          </w:p>
        </w:tc>
        <w:tc>
          <w:tcPr>
            <w:tcW w:w="288"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108977</w:t>
            </w:r>
          </w:p>
        </w:tc>
        <w:tc>
          <w:tcPr>
            <w:tcW w:w="203"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加石脑油</w:t>
            </w:r>
          </w:p>
        </w:tc>
        <w:tc>
          <w:tcPr>
            <w:tcW w:w="353"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2999</w:t>
            </w:r>
          </w:p>
        </w:tc>
        <w:tc>
          <w:tcPr>
            <w:tcW w:w="139"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氢气</w:t>
            </w:r>
          </w:p>
        </w:tc>
        <w:tc>
          <w:tcPr>
            <w:tcW w:w="316" w:type="pct"/>
            <w:tcBorders>
              <w:top w:val="nil"/>
              <w:left w:val="single" w:sz="4" w:space="0" w:color="auto"/>
              <w:bottom w:val="single" w:sz="4" w:space="0" w:color="auto"/>
              <w:right w:val="single" w:sz="8"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402</w:t>
            </w:r>
          </w:p>
        </w:tc>
      </w:tr>
      <w:tr w:rsidR="00EC7680" w:rsidRPr="00C10CC6" w:rsidTr="00EC7680">
        <w:trPr>
          <w:trHeight w:val="48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single" w:sz="8" w:space="0" w:color="auto"/>
              <w:left w:val="single" w:sz="4" w:space="0" w:color="auto"/>
              <w:bottom w:val="single" w:sz="4" w:space="0" w:color="auto"/>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9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1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石灰石</w:t>
            </w:r>
          </w:p>
        </w:tc>
        <w:tc>
          <w:tcPr>
            <w:tcW w:w="352"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7018</w:t>
            </w:r>
          </w:p>
        </w:tc>
        <w:tc>
          <w:tcPr>
            <w:tcW w:w="301"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购石脑油</w:t>
            </w:r>
          </w:p>
        </w:tc>
        <w:tc>
          <w:tcPr>
            <w:tcW w:w="353"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79475</w:t>
            </w:r>
          </w:p>
        </w:tc>
        <w:tc>
          <w:tcPr>
            <w:tcW w:w="139"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single" w:sz="4" w:space="0" w:color="auto"/>
              <w:bottom w:val="single" w:sz="4" w:space="0" w:color="auto"/>
              <w:right w:val="single" w:sz="8"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r>
      <w:tr w:rsidR="00EC7680" w:rsidRPr="00C10CC6" w:rsidTr="00EC7680">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single" w:sz="8" w:space="0" w:color="auto"/>
              <w:left w:val="single" w:sz="4" w:space="0" w:color="auto"/>
              <w:bottom w:val="single" w:sz="4" w:space="0" w:color="auto"/>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47"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2937920</w:t>
            </w:r>
          </w:p>
        </w:tc>
        <w:tc>
          <w:tcPr>
            <w:tcW w:w="19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52"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3643412</w:t>
            </w:r>
          </w:p>
        </w:tc>
        <w:tc>
          <w:tcPr>
            <w:tcW w:w="21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52"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1775147</w:t>
            </w:r>
          </w:p>
        </w:tc>
        <w:tc>
          <w:tcPr>
            <w:tcW w:w="301"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88"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183433</w:t>
            </w:r>
          </w:p>
        </w:tc>
        <w:tc>
          <w:tcPr>
            <w:tcW w:w="203"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53"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1113326</w:t>
            </w:r>
          </w:p>
        </w:tc>
        <w:tc>
          <w:tcPr>
            <w:tcW w:w="139"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99"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6581332</w:t>
            </w:r>
          </w:p>
        </w:tc>
        <w:tc>
          <w:tcPr>
            <w:tcW w:w="253"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4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35543</w:t>
            </w:r>
          </w:p>
        </w:tc>
        <w:tc>
          <w:tcPr>
            <w:tcW w:w="18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78"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395720</w:t>
            </w:r>
          </w:p>
        </w:tc>
        <w:tc>
          <w:tcPr>
            <w:tcW w:w="20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16" w:type="pct"/>
            <w:tcBorders>
              <w:top w:val="nil"/>
              <w:left w:val="single" w:sz="4" w:space="0" w:color="auto"/>
              <w:bottom w:val="single" w:sz="4" w:space="0" w:color="auto"/>
              <w:right w:val="single" w:sz="8" w:space="0" w:color="auto"/>
            </w:tcBorders>
            <w:shd w:val="clear" w:color="000000" w:fill="DDEBF7"/>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413693</w:t>
            </w:r>
          </w:p>
        </w:tc>
      </w:tr>
      <w:tr w:rsidR="00EC7680" w:rsidRPr="00C10CC6" w:rsidTr="00EC7680">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val="restart"/>
            <w:tcBorders>
              <w:top w:val="nil"/>
              <w:left w:val="single" w:sz="4" w:space="0" w:color="auto"/>
              <w:bottom w:val="single" w:sz="8" w:space="0" w:color="000000"/>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出方</w:t>
            </w: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化工轻油</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395211</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化工轻油</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568428</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液氨</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257285</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苯乙烯</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91727</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干气</w:t>
            </w:r>
          </w:p>
        </w:tc>
        <w:tc>
          <w:tcPr>
            <w:tcW w:w="3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15457</w:t>
            </w: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原油</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6581332</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航煤原料油</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35543</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成品航煤</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395720</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干气</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12000 </w:t>
            </w:r>
          </w:p>
        </w:tc>
      </w:tr>
      <w:tr w:rsidR="00EC7680" w:rsidRPr="00C10CC6" w:rsidTr="00EC7680">
        <w:trPr>
          <w:trHeight w:val="45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常一线航煤料</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201167</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常一线航煤料</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231209</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向炼油供氢</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26579</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苯乙烯焦油</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1948</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精制油</w:t>
            </w:r>
          </w:p>
        </w:tc>
        <w:tc>
          <w:tcPr>
            <w:tcW w:w="3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886194</w:t>
            </w: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粗汽油</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984 </w:t>
            </w:r>
          </w:p>
        </w:tc>
      </w:tr>
      <w:tr w:rsidR="00EC7680" w:rsidRPr="00C10CC6" w:rsidTr="00EC7680">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柴油</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589709</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柴油</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788947</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驰放气</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11461</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甲苯</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1772</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拔头油</w:t>
            </w:r>
          </w:p>
        </w:tc>
        <w:tc>
          <w:tcPr>
            <w:tcW w:w="3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150484</w:t>
            </w: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精制航煤</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399965 </w:t>
            </w:r>
          </w:p>
        </w:tc>
      </w:tr>
      <w:tr w:rsidR="00EC7680" w:rsidRPr="00C10CC6" w:rsidTr="00EC7680">
        <w:trPr>
          <w:trHeight w:val="552"/>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蜡油</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786780</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蜡油</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1041015</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外供二氧化碳</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61316</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丙苯</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6022</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液化气</w:t>
            </w:r>
          </w:p>
        </w:tc>
        <w:tc>
          <w:tcPr>
            <w:tcW w:w="3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58944</w:t>
            </w: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污油</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100 </w:t>
            </w:r>
          </w:p>
        </w:tc>
      </w:tr>
      <w:tr w:rsidR="00EC7680" w:rsidRPr="00C10CC6" w:rsidTr="00EC7680">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渣油</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956505</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渣油</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983934</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克劳斯气</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16708</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富丙烯干气</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3649</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损失</w:t>
            </w:r>
          </w:p>
        </w:tc>
        <w:tc>
          <w:tcPr>
            <w:tcW w:w="3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2247</w:t>
            </w: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损失</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645 </w:t>
            </w:r>
          </w:p>
        </w:tc>
      </w:tr>
      <w:tr w:rsidR="00EC7680" w:rsidRPr="00C10CC6" w:rsidTr="00EC7680">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三顶气</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3331</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三顶气</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7153</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氮气</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942</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脱氢尾气</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10228</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r>
      <w:tr w:rsidR="00EC7680" w:rsidRPr="00C10CC6" w:rsidTr="00EC7680">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污油</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3482</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污油</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19926</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损失</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1400857</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烃化尾</w:t>
            </w:r>
            <w:r w:rsidRPr="00C10CC6">
              <w:rPr>
                <w:rFonts w:ascii="Times New Roman" w:eastAsiaTheme="minorEastAsia" w:hAnsi="Times New Roman" w:cs="Times New Roman"/>
                <w:kern w:val="0"/>
                <w:sz w:val="20"/>
                <w:szCs w:val="20"/>
              </w:rPr>
              <w:lastRenderedPageBreak/>
              <w:t>气</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lastRenderedPageBreak/>
              <w:t>30501</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r>
      <w:tr w:rsidR="00EC7680" w:rsidRPr="00C10CC6" w:rsidTr="00EC7680">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损失</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1736</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损失</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2799</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乙苯</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158</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r>
      <w:tr w:rsidR="00EC7680" w:rsidRPr="00C10CC6" w:rsidTr="00EC7680">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损失</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37427</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r>
      <w:tr w:rsidR="00EC7680" w:rsidRPr="00C10CC6" w:rsidTr="00EC7680">
        <w:trPr>
          <w:trHeight w:val="255"/>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47"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2937920</w:t>
            </w:r>
          </w:p>
        </w:tc>
        <w:tc>
          <w:tcPr>
            <w:tcW w:w="196"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52"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3643412</w:t>
            </w:r>
          </w:p>
        </w:tc>
        <w:tc>
          <w:tcPr>
            <w:tcW w:w="214"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52"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1775147</w:t>
            </w:r>
          </w:p>
        </w:tc>
        <w:tc>
          <w:tcPr>
            <w:tcW w:w="301"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88"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183433</w:t>
            </w:r>
          </w:p>
        </w:tc>
        <w:tc>
          <w:tcPr>
            <w:tcW w:w="203"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53"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1113326</w:t>
            </w:r>
          </w:p>
        </w:tc>
        <w:tc>
          <w:tcPr>
            <w:tcW w:w="139"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99"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6581332</w:t>
            </w:r>
          </w:p>
        </w:tc>
        <w:tc>
          <w:tcPr>
            <w:tcW w:w="253"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46"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35543</w:t>
            </w:r>
          </w:p>
        </w:tc>
        <w:tc>
          <w:tcPr>
            <w:tcW w:w="184"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78"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395720</w:t>
            </w:r>
          </w:p>
        </w:tc>
        <w:tc>
          <w:tcPr>
            <w:tcW w:w="206"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16" w:type="pct"/>
            <w:tcBorders>
              <w:top w:val="nil"/>
              <w:left w:val="nil"/>
              <w:bottom w:val="single" w:sz="8" w:space="0" w:color="auto"/>
              <w:right w:val="single" w:sz="8" w:space="0" w:color="auto"/>
            </w:tcBorders>
            <w:shd w:val="clear" w:color="000000" w:fill="E7E6E6"/>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413694 </w:t>
            </w:r>
          </w:p>
        </w:tc>
      </w:tr>
      <w:tr w:rsidR="00EC7680" w:rsidRPr="00C10CC6" w:rsidTr="00EC7680">
        <w:trPr>
          <w:trHeight w:val="450"/>
        </w:trPr>
        <w:tc>
          <w:tcPr>
            <w:tcW w:w="133" w:type="pct"/>
            <w:vMerge w:val="restart"/>
            <w:tcBorders>
              <w:top w:val="nil"/>
              <w:left w:val="single" w:sz="8" w:space="0" w:color="auto"/>
              <w:bottom w:val="single" w:sz="8" w:space="0" w:color="000000"/>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排放清单</w:t>
            </w:r>
          </w:p>
        </w:tc>
        <w:tc>
          <w:tcPr>
            <w:tcW w:w="136" w:type="pct"/>
            <w:vMerge w:val="restart"/>
            <w:tcBorders>
              <w:top w:val="nil"/>
              <w:left w:val="single" w:sz="4" w:space="0" w:color="auto"/>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原料</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航煤原料油</w:t>
            </w:r>
          </w:p>
        </w:tc>
        <w:tc>
          <w:tcPr>
            <w:tcW w:w="316" w:type="pct"/>
            <w:tcBorders>
              <w:top w:val="nil"/>
              <w:left w:val="nil"/>
              <w:bottom w:val="single" w:sz="4" w:space="0" w:color="auto"/>
              <w:right w:val="single" w:sz="8"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12750524</w:t>
            </w:r>
          </w:p>
        </w:tc>
      </w:tr>
      <w:tr w:rsidR="00EC7680" w:rsidRPr="00C10CC6" w:rsidTr="00EC7680">
        <w:trPr>
          <w:trHeight w:val="240"/>
        </w:trPr>
        <w:tc>
          <w:tcPr>
            <w:tcW w:w="133" w:type="pct"/>
            <w:vMerge/>
            <w:tcBorders>
              <w:top w:val="nil"/>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4" w:space="0" w:color="auto"/>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氢气</w:t>
            </w:r>
          </w:p>
        </w:tc>
        <w:tc>
          <w:tcPr>
            <w:tcW w:w="316" w:type="pct"/>
            <w:tcBorders>
              <w:top w:val="nil"/>
              <w:left w:val="nil"/>
              <w:bottom w:val="single" w:sz="4" w:space="0" w:color="auto"/>
              <w:right w:val="single" w:sz="8"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1185891</w:t>
            </w:r>
          </w:p>
        </w:tc>
      </w:tr>
      <w:tr w:rsidR="00EC7680" w:rsidRPr="00C10CC6" w:rsidTr="00EC7680">
        <w:trPr>
          <w:trHeight w:val="60"/>
        </w:trPr>
        <w:tc>
          <w:tcPr>
            <w:tcW w:w="133" w:type="pct"/>
            <w:vMerge/>
            <w:tcBorders>
              <w:top w:val="nil"/>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储运</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nil"/>
              <w:bottom w:val="single" w:sz="4" w:space="0" w:color="auto"/>
              <w:right w:val="single" w:sz="8"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777779</w:t>
            </w:r>
          </w:p>
        </w:tc>
      </w:tr>
      <w:tr w:rsidR="00EC7680" w:rsidRPr="00C10CC6" w:rsidTr="00EC7680">
        <w:trPr>
          <w:trHeight w:val="240"/>
        </w:trPr>
        <w:tc>
          <w:tcPr>
            <w:tcW w:w="133" w:type="pct"/>
            <w:vMerge/>
            <w:tcBorders>
              <w:top w:val="nil"/>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工艺</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1207261620</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nil"/>
              <w:bottom w:val="single" w:sz="4" w:space="0" w:color="auto"/>
              <w:right w:val="single" w:sz="8"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r>
      <w:tr w:rsidR="00EC7680" w:rsidRPr="00C10CC6" w:rsidTr="00EC7680">
        <w:trPr>
          <w:trHeight w:val="255"/>
        </w:trPr>
        <w:tc>
          <w:tcPr>
            <w:tcW w:w="133" w:type="pct"/>
            <w:vMerge/>
            <w:tcBorders>
              <w:top w:val="nil"/>
              <w:left w:val="single" w:sz="8" w:space="0" w:color="auto"/>
              <w:bottom w:val="single" w:sz="8"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能源</w:t>
            </w:r>
          </w:p>
        </w:tc>
        <w:tc>
          <w:tcPr>
            <w:tcW w:w="204"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90375155</w:t>
            </w:r>
          </w:p>
        </w:tc>
        <w:tc>
          <w:tcPr>
            <w:tcW w:w="196"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112713032</w:t>
            </w:r>
          </w:p>
        </w:tc>
        <w:tc>
          <w:tcPr>
            <w:tcW w:w="214"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649779276</w:t>
            </w:r>
          </w:p>
        </w:tc>
        <w:tc>
          <w:tcPr>
            <w:tcW w:w="301"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156227351</w:t>
            </w:r>
          </w:p>
        </w:tc>
        <w:tc>
          <w:tcPr>
            <w:tcW w:w="203"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287371634</w:t>
            </w:r>
          </w:p>
        </w:tc>
        <w:tc>
          <w:tcPr>
            <w:tcW w:w="139"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3465108</w:t>
            </w:r>
          </w:p>
        </w:tc>
        <w:tc>
          <w:tcPr>
            <w:tcW w:w="253"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123842</w:t>
            </w:r>
          </w:p>
        </w:tc>
        <w:tc>
          <w:tcPr>
            <w:tcW w:w="184"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436337</w:t>
            </w:r>
          </w:p>
        </w:tc>
        <w:tc>
          <w:tcPr>
            <w:tcW w:w="206"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nil"/>
              <w:bottom w:val="single" w:sz="8" w:space="0" w:color="auto"/>
              <w:right w:val="single" w:sz="8" w:space="0" w:color="auto"/>
            </w:tcBorders>
            <w:shd w:val="clear" w:color="000000" w:fill="EDEDED"/>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17102597</w:t>
            </w:r>
          </w:p>
        </w:tc>
      </w:tr>
      <w:tr w:rsidR="00EC7680" w:rsidRPr="00C10CC6" w:rsidTr="00EC7680">
        <w:trPr>
          <w:trHeight w:val="240"/>
        </w:trPr>
        <w:tc>
          <w:tcPr>
            <w:tcW w:w="133" w:type="pct"/>
            <w:vMerge w:val="restart"/>
            <w:tcBorders>
              <w:top w:val="nil"/>
              <w:left w:val="single" w:sz="8" w:space="0" w:color="auto"/>
              <w:bottom w:val="single" w:sz="4" w:space="0" w:color="000000"/>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产品碳排放强度</w:t>
            </w:r>
          </w:p>
        </w:tc>
        <w:tc>
          <w:tcPr>
            <w:tcW w:w="136" w:type="pct"/>
            <w:tcBorders>
              <w:top w:val="nil"/>
              <w:left w:val="single" w:sz="4" w:space="0" w:color="auto"/>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化工轻油</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30.76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化工轻油</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30.94 </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液氨</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5933.52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苯乙烯</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1352.57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干气</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258.12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原油</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0.53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航煤原料油</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3.48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成品航煤</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1.10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干气</w:t>
            </w:r>
          </w:p>
        </w:tc>
        <w:tc>
          <w:tcPr>
            <w:tcW w:w="316" w:type="pct"/>
            <w:tcBorders>
              <w:top w:val="nil"/>
              <w:left w:val="single" w:sz="4" w:space="0" w:color="auto"/>
              <w:bottom w:val="single" w:sz="4" w:space="0" w:color="auto"/>
              <w:right w:val="single" w:sz="8"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76.91 </w:t>
            </w:r>
          </w:p>
        </w:tc>
      </w:tr>
      <w:tr w:rsidR="00EC7680" w:rsidRPr="00C10CC6" w:rsidTr="00EC7680">
        <w:trPr>
          <w:trHeight w:val="675"/>
        </w:trPr>
        <w:tc>
          <w:tcPr>
            <w:tcW w:w="133" w:type="pct"/>
            <w:vMerge/>
            <w:tcBorders>
              <w:top w:val="nil"/>
              <w:left w:val="single" w:sz="8" w:space="0" w:color="auto"/>
              <w:bottom w:val="single" w:sz="4"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tcBorders>
              <w:top w:val="nil"/>
              <w:left w:val="single" w:sz="4" w:space="0" w:color="auto"/>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常一线航煤料</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 xml:space="preserve">30.76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常一线航煤料</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 xml:space="preserve">30.94 </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向炼油供氢</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 xml:space="preserve">5933.52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脱氢尾气</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 xml:space="preserve">1352.57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精制油（氢气）</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 xml:space="preserve">258.12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粗汽油</w:t>
            </w:r>
          </w:p>
        </w:tc>
        <w:tc>
          <w:tcPr>
            <w:tcW w:w="316" w:type="pct"/>
            <w:tcBorders>
              <w:top w:val="nil"/>
              <w:left w:val="single" w:sz="4" w:space="0" w:color="auto"/>
              <w:bottom w:val="single" w:sz="4" w:space="0" w:color="auto"/>
              <w:right w:val="single" w:sz="8"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76.91 </w:t>
            </w:r>
          </w:p>
        </w:tc>
      </w:tr>
      <w:tr w:rsidR="00EC7680" w:rsidRPr="00C10CC6" w:rsidTr="00EC7680">
        <w:trPr>
          <w:trHeight w:val="240"/>
        </w:trPr>
        <w:tc>
          <w:tcPr>
            <w:tcW w:w="133" w:type="pct"/>
            <w:vMerge/>
            <w:tcBorders>
              <w:top w:val="nil"/>
              <w:left w:val="single" w:sz="8" w:space="0" w:color="auto"/>
              <w:bottom w:val="single" w:sz="4"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tcBorders>
              <w:top w:val="nil"/>
              <w:left w:val="single" w:sz="4" w:space="0" w:color="auto"/>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柴油</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30.76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柴油</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30.94 </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精制航煤</w:t>
            </w:r>
          </w:p>
        </w:tc>
        <w:tc>
          <w:tcPr>
            <w:tcW w:w="316" w:type="pct"/>
            <w:tcBorders>
              <w:top w:val="nil"/>
              <w:left w:val="single" w:sz="4" w:space="0" w:color="auto"/>
              <w:bottom w:val="single" w:sz="4" w:space="0" w:color="auto"/>
              <w:right w:val="single" w:sz="8"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 xml:space="preserve">76.91 </w:t>
            </w:r>
          </w:p>
        </w:tc>
      </w:tr>
      <w:tr w:rsidR="00EC7680" w:rsidRPr="00C10CC6" w:rsidTr="00EC7680">
        <w:trPr>
          <w:trHeight w:val="240"/>
        </w:trPr>
        <w:tc>
          <w:tcPr>
            <w:tcW w:w="133" w:type="pct"/>
            <w:vMerge/>
            <w:tcBorders>
              <w:top w:val="nil"/>
              <w:left w:val="single" w:sz="8" w:space="0" w:color="auto"/>
              <w:bottom w:val="single" w:sz="4"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tcBorders>
              <w:top w:val="nil"/>
              <w:left w:val="single" w:sz="4" w:space="0" w:color="auto"/>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蜡油</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30.76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蜡油</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30.94 </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污油</w:t>
            </w:r>
          </w:p>
        </w:tc>
        <w:tc>
          <w:tcPr>
            <w:tcW w:w="316" w:type="pct"/>
            <w:tcBorders>
              <w:top w:val="nil"/>
              <w:left w:val="single" w:sz="4" w:space="0" w:color="auto"/>
              <w:bottom w:val="single" w:sz="4" w:space="0" w:color="auto"/>
              <w:right w:val="single" w:sz="8"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76.91 </w:t>
            </w:r>
          </w:p>
        </w:tc>
      </w:tr>
      <w:tr w:rsidR="00EC7680" w:rsidRPr="00C10CC6" w:rsidTr="00EC7680">
        <w:trPr>
          <w:trHeight w:val="240"/>
        </w:trPr>
        <w:tc>
          <w:tcPr>
            <w:tcW w:w="133" w:type="pct"/>
            <w:vMerge/>
            <w:tcBorders>
              <w:top w:val="nil"/>
              <w:left w:val="single" w:sz="8" w:space="0" w:color="auto"/>
              <w:bottom w:val="single" w:sz="4" w:space="0" w:color="000000"/>
              <w:right w:val="single" w:sz="4" w:space="0" w:color="auto"/>
            </w:tcBorders>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tcBorders>
              <w:top w:val="nil"/>
              <w:left w:val="single" w:sz="4" w:space="0" w:color="auto"/>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渣油</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30.76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渣油</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30.94 </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single" w:sz="4" w:space="0" w:color="auto"/>
              <w:bottom w:val="single" w:sz="4" w:space="0" w:color="auto"/>
              <w:right w:val="single" w:sz="8"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r>
      <w:tr w:rsidR="00EC7680" w:rsidRPr="00C10CC6" w:rsidTr="00EC7680">
        <w:trPr>
          <w:trHeight w:val="465"/>
        </w:trPr>
        <w:tc>
          <w:tcPr>
            <w:tcW w:w="269" w:type="pct"/>
            <w:gridSpan w:val="2"/>
            <w:tcBorders>
              <w:top w:val="nil"/>
              <w:left w:val="single" w:sz="8" w:space="0" w:color="auto"/>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碳足迹分布</w:t>
            </w:r>
          </w:p>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4"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14.96</w:t>
            </w:r>
          </w:p>
        </w:tc>
        <w:tc>
          <w:tcPr>
            <w:tcW w:w="196"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15.86</w:t>
            </w:r>
          </w:p>
        </w:tc>
        <w:tc>
          <w:tcPr>
            <w:tcW w:w="214"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2.58 </w:t>
            </w:r>
          </w:p>
        </w:tc>
        <w:tc>
          <w:tcPr>
            <w:tcW w:w="301"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0.19 </w:t>
            </w:r>
          </w:p>
        </w:tc>
        <w:tc>
          <w:tcPr>
            <w:tcW w:w="203"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0.10 </w:t>
            </w:r>
          </w:p>
        </w:tc>
        <w:tc>
          <w:tcPr>
            <w:tcW w:w="139"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0.53 </w:t>
            </w:r>
          </w:p>
        </w:tc>
        <w:tc>
          <w:tcPr>
            <w:tcW w:w="253"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0.30 </w:t>
            </w:r>
          </w:p>
        </w:tc>
        <w:tc>
          <w:tcPr>
            <w:tcW w:w="184"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1.05 </w:t>
            </w:r>
          </w:p>
        </w:tc>
        <w:tc>
          <w:tcPr>
            <w:tcW w:w="206"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nil"/>
              <w:bottom w:val="single" w:sz="8" w:space="0" w:color="auto"/>
              <w:right w:val="single" w:sz="8" w:space="0" w:color="auto"/>
            </w:tcBorders>
            <w:shd w:val="clear" w:color="auto" w:fill="auto"/>
            <w:tcMar>
              <w:left w:w="45" w:type="dxa"/>
              <w:right w:w="45" w:type="dxa"/>
            </w:tcMar>
            <w:vAlign w:val="center"/>
            <w:hideMark/>
          </w:tcPr>
          <w:p w:rsidR="00EC7680" w:rsidRPr="00C10CC6" w:rsidRDefault="00EC7680" w:rsidP="00EC768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41.34 </w:t>
            </w:r>
          </w:p>
        </w:tc>
      </w:tr>
    </w:tbl>
    <w:p w:rsidR="00553992" w:rsidRPr="00C10CC6" w:rsidRDefault="00553992" w:rsidP="00553992">
      <w:pPr>
        <w:ind w:firstLine="560"/>
        <w:rPr>
          <w:rFonts w:ascii="Times New Roman" w:eastAsia="宋体" w:hAnsi="Times New Roman" w:cs="Times New Roman"/>
          <w:szCs w:val="21"/>
        </w:rPr>
      </w:pPr>
    </w:p>
    <w:p w:rsidR="00790336" w:rsidRPr="00C10CC6" w:rsidRDefault="00790336" w:rsidP="00B2141B">
      <w:pPr>
        <w:ind w:firstLineChars="0" w:firstLine="0"/>
        <w:rPr>
          <w:rFonts w:ascii="Times New Roman" w:hAnsi="Times New Roman" w:cs="Times New Roman"/>
          <w:noProof/>
        </w:rPr>
      </w:pPr>
    </w:p>
    <w:tbl>
      <w:tblPr>
        <w:tblW w:w="5000" w:type="pct"/>
        <w:tblLayout w:type="fixed"/>
        <w:tblLook w:val="04A0" w:firstRow="1" w:lastRow="0" w:firstColumn="1" w:lastColumn="0" w:noHBand="0" w:noVBand="1"/>
      </w:tblPr>
      <w:tblGrid>
        <w:gridCol w:w="373"/>
        <w:gridCol w:w="382"/>
        <w:gridCol w:w="573"/>
        <w:gridCol w:w="975"/>
        <w:gridCol w:w="551"/>
        <w:gridCol w:w="989"/>
        <w:gridCol w:w="601"/>
        <w:gridCol w:w="989"/>
        <w:gridCol w:w="846"/>
        <w:gridCol w:w="809"/>
        <w:gridCol w:w="570"/>
        <w:gridCol w:w="992"/>
        <w:gridCol w:w="391"/>
        <w:gridCol w:w="840"/>
        <w:gridCol w:w="711"/>
        <w:gridCol w:w="691"/>
        <w:gridCol w:w="517"/>
        <w:gridCol w:w="781"/>
        <w:gridCol w:w="579"/>
        <w:gridCol w:w="888"/>
      </w:tblGrid>
      <w:tr w:rsidR="00924616" w:rsidRPr="00C10CC6" w:rsidTr="0012480B">
        <w:trPr>
          <w:trHeight w:val="330"/>
        </w:trPr>
        <w:tc>
          <w:tcPr>
            <w:tcW w:w="5000" w:type="pct"/>
            <w:gridSpan w:val="20"/>
            <w:tcBorders>
              <w:top w:val="nil"/>
              <w:left w:val="nil"/>
              <w:bottom w:val="single" w:sz="8" w:space="0" w:color="auto"/>
              <w:right w:val="nil"/>
            </w:tcBorders>
            <w:shd w:val="clear" w:color="auto" w:fill="auto"/>
            <w:tcMar>
              <w:left w:w="45" w:type="dxa"/>
              <w:right w:w="45" w:type="dxa"/>
            </w:tcMar>
            <w:vAlign w:val="center"/>
            <w:hideMark/>
          </w:tcPr>
          <w:p w:rsidR="00924616" w:rsidRPr="00C10CC6" w:rsidRDefault="00447BAA" w:rsidP="00924616">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Pr>
                <w:rFonts w:ascii="Times New Roman" w:eastAsiaTheme="minorEastAsia" w:hAnsi="Times New Roman" w:cs="Times New Roman"/>
                <w:b/>
                <w:bCs/>
                <w:kern w:val="0"/>
                <w:sz w:val="20"/>
                <w:szCs w:val="20"/>
              </w:rPr>
              <w:t>2020</w:t>
            </w:r>
            <w:r>
              <w:rPr>
                <w:rFonts w:ascii="Times New Roman" w:eastAsiaTheme="minorEastAsia" w:hAnsi="Times New Roman" w:cs="Times New Roman"/>
                <w:b/>
                <w:bCs/>
                <w:kern w:val="0"/>
                <w:sz w:val="20"/>
                <w:szCs w:val="20"/>
              </w:rPr>
              <w:t>年</w:t>
            </w:r>
            <w:r>
              <w:rPr>
                <w:rFonts w:ascii="Times New Roman" w:eastAsiaTheme="minorEastAsia" w:hAnsi="Times New Roman" w:cs="Times New Roman"/>
                <w:b/>
                <w:bCs/>
                <w:kern w:val="0"/>
                <w:sz w:val="20"/>
                <w:szCs w:val="20"/>
              </w:rPr>
              <w:t>1~6</w:t>
            </w:r>
            <w:r>
              <w:rPr>
                <w:rFonts w:ascii="Times New Roman" w:eastAsiaTheme="minorEastAsia" w:hAnsi="Times New Roman" w:cs="Times New Roman"/>
                <w:b/>
                <w:bCs/>
                <w:kern w:val="0"/>
                <w:sz w:val="20"/>
                <w:szCs w:val="20"/>
              </w:rPr>
              <w:t>月</w:t>
            </w:r>
            <w:r w:rsidR="00924616" w:rsidRPr="00C10CC6">
              <w:rPr>
                <w:rFonts w:ascii="Times New Roman" w:eastAsiaTheme="minorEastAsia" w:hAnsi="Times New Roman" w:cs="Times New Roman"/>
                <w:b/>
                <w:bCs/>
                <w:kern w:val="0"/>
                <w:sz w:val="20"/>
                <w:szCs w:val="20"/>
              </w:rPr>
              <w:t>航煤产品评价核算表</w:t>
            </w:r>
          </w:p>
        </w:tc>
      </w:tr>
      <w:tr w:rsidR="00924616" w:rsidRPr="00C10CC6" w:rsidTr="0012480B">
        <w:trPr>
          <w:trHeight w:val="255"/>
        </w:trPr>
        <w:tc>
          <w:tcPr>
            <w:tcW w:w="133" w:type="pct"/>
            <w:tcBorders>
              <w:top w:val="nil"/>
              <w:left w:val="single" w:sz="8" w:space="0" w:color="auto"/>
              <w:bottom w:val="nil"/>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6" w:type="pct"/>
            <w:tcBorders>
              <w:top w:val="single" w:sz="8" w:space="0" w:color="auto"/>
              <w:left w:val="nil"/>
              <w:bottom w:val="nil"/>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551"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I</w:t>
            </w:r>
            <w:r w:rsidRPr="00C10CC6">
              <w:rPr>
                <w:rFonts w:ascii="Times New Roman" w:eastAsiaTheme="minorEastAsia" w:hAnsi="Times New Roman" w:cs="Times New Roman"/>
                <w:b/>
                <w:bCs/>
                <w:kern w:val="0"/>
                <w:sz w:val="20"/>
                <w:szCs w:val="20"/>
              </w:rPr>
              <w:t>常减压</w:t>
            </w:r>
          </w:p>
        </w:tc>
        <w:tc>
          <w:tcPr>
            <w:tcW w:w="548"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II</w:t>
            </w:r>
            <w:r w:rsidRPr="00C10CC6">
              <w:rPr>
                <w:rFonts w:ascii="Times New Roman" w:eastAsiaTheme="minorEastAsia" w:hAnsi="Times New Roman" w:cs="Times New Roman"/>
                <w:b/>
                <w:bCs/>
                <w:kern w:val="0"/>
                <w:sz w:val="20"/>
                <w:szCs w:val="20"/>
              </w:rPr>
              <w:t>常减压</w:t>
            </w:r>
          </w:p>
        </w:tc>
        <w:tc>
          <w:tcPr>
            <w:tcW w:w="566"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化肥（曙光）供氢</w:t>
            </w:r>
          </w:p>
        </w:tc>
        <w:tc>
          <w:tcPr>
            <w:tcW w:w="589"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苯乙烯（凯美特）供氢</w:t>
            </w:r>
          </w:p>
        </w:tc>
        <w:tc>
          <w:tcPr>
            <w:tcW w:w="556"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重整供氢</w:t>
            </w:r>
          </w:p>
        </w:tc>
        <w:tc>
          <w:tcPr>
            <w:tcW w:w="438"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原油储运</w:t>
            </w:r>
          </w:p>
        </w:tc>
        <w:tc>
          <w:tcPr>
            <w:tcW w:w="499"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航煤原料油储运</w:t>
            </w:r>
          </w:p>
        </w:tc>
        <w:tc>
          <w:tcPr>
            <w:tcW w:w="462" w:type="pct"/>
            <w:gridSpan w:val="2"/>
            <w:tcBorders>
              <w:top w:val="single" w:sz="8" w:space="0" w:color="auto"/>
              <w:left w:val="nil"/>
              <w:bottom w:val="nil"/>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成品航煤储运</w:t>
            </w:r>
          </w:p>
        </w:tc>
        <w:tc>
          <w:tcPr>
            <w:tcW w:w="522" w:type="pct"/>
            <w:gridSpan w:val="2"/>
            <w:tcBorders>
              <w:top w:val="single" w:sz="8" w:space="0" w:color="auto"/>
              <w:left w:val="nil"/>
              <w:bottom w:val="nil"/>
              <w:right w:val="single" w:sz="8" w:space="0" w:color="000000"/>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航煤加氢装置</w:t>
            </w:r>
          </w:p>
        </w:tc>
      </w:tr>
      <w:tr w:rsidR="007072BA" w:rsidRPr="00C10CC6" w:rsidTr="00EF5E47">
        <w:trPr>
          <w:trHeight w:val="535"/>
        </w:trPr>
        <w:tc>
          <w:tcPr>
            <w:tcW w:w="133" w:type="pct"/>
            <w:vMerge w:val="restart"/>
            <w:tcBorders>
              <w:top w:val="single" w:sz="8" w:space="0" w:color="auto"/>
              <w:left w:val="single" w:sz="8" w:space="0" w:color="auto"/>
              <w:bottom w:val="single" w:sz="8" w:space="0" w:color="000000"/>
              <w:right w:val="single" w:sz="4" w:space="0" w:color="auto"/>
            </w:tcBorders>
            <w:shd w:val="clear" w:color="auto" w:fill="auto"/>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物料平衡</w:t>
            </w:r>
          </w:p>
        </w:tc>
        <w:tc>
          <w:tcPr>
            <w:tcW w:w="136" w:type="pct"/>
            <w:vMerge w:val="restart"/>
            <w:tcBorders>
              <w:top w:val="single" w:sz="8" w:space="0" w:color="auto"/>
              <w:left w:val="single" w:sz="4" w:space="0" w:color="auto"/>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入方</w:t>
            </w:r>
          </w:p>
        </w:tc>
        <w:tc>
          <w:tcPr>
            <w:tcW w:w="204" w:type="pct"/>
            <w:tcBorders>
              <w:top w:val="single" w:sz="8" w:space="0" w:color="auto"/>
              <w:left w:val="single" w:sz="4" w:space="0" w:color="auto"/>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原油罐区</w:t>
            </w:r>
          </w:p>
        </w:tc>
        <w:tc>
          <w:tcPr>
            <w:tcW w:w="347"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1159194</w:t>
            </w:r>
          </w:p>
        </w:tc>
        <w:tc>
          <w:tcPr>
            <w:tcW w:w="196"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原油罐区</w:t>
            </w:r>
          </w:p>
        </w:tc>
        <w:tc>
          <w:tcPr>
            <w:tcW w:w="352"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2147889</w:t>
            </w:r>
          </w:p>
        </w:tc>
        <w:tc>
          <w:tcPr>
            <w:tcW w:w="214"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空气</w:t>
            </w:r>
          </w:p>
        </w:tc>
        <w:tc>
          <w:tcPr>
            <w:tcW w:w="352"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477086</w:t>
            </w:r>
          </w:p>
        </w:tc>
        <w:tc>
          <w:tcPr>
            <w:tcW w:w="301"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炼油苯</w:t>
            </w:r>
          </w:p>
        </w:tc>
        <w:tc>
          <w:tcPr>
            <w:tcW w:w="288"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31866</w:t>
            </w:r>
          </w:p>
        </w:tc>
        <w:tc>
          <w:tcPr>
            <w:tcW w:w="203"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RLG</w:t>
            </w:r>
            <w:r w:rsidRPr="00C10CC6">
              <w:rPr>
                <w:rFonts w:ascii="Times New Roman" w:eastAsiaTheme="minorEastAsia" w:hAnsi="Times New Roman" w:cs="Times New Roman"/>
                <w:kern w:val="0"/>
                <w:sz w:val="20"/>
                <w:szCs w:val="20"/>
              </w:rPr>
              <w:t>重整料</w:t>
            </w:r>
          </w:p>
        </w:tc>
        <w:tc>
          <w:tcPr>
            <w:tcW w:w="353" w:type="pct"/>
            <w:tcBorders>
              <w:top w:val="single" w:sz="8" w:space="0" w:color="auto"/>
              <w:left w:val="nil"/>
              <w:bottom w:val="single" w:sz="4" w:space="0" w:color="auto"/>
              <w:right w:val="single" w:sz="4" w:space="0" w:color="auto"/>
            </w:tcBorders>
            <w:shd w:val="clear" w:color="000000" w:fill="DDEBF7"/>
            <w:tcMar>
              <w:left w:w="45" w:type="dxa"/>
              <w:right w:w="45" w:type="dxa"/>
            </w:tcMa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5861</w:t>
            </w:r>
          </w:p>
        </w:tc>
        <w:tc>
          <w:tcPr>
            <w:tcW w:w="139"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原油</w:t>
            </w:r>
          </w:p>
        </w:tc>
        <w:tc>
          <w:tcPr>
            <w:tcW w:w="299"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3307083</w:t>
            </w:r>
          </w:p>
        </w:tc>
        <w:tc>
          <w:tcPr>
            <w:tcW w:w="253"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航煤原料油</w:t>
            </w:r>
          </w:p>
        </w:tc>
        <w:tc>
          <w:tcPr>
            <w:tcW w:w="246"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1249</w:t>
            </w:r>
          </w:p>
        </w:tc>
        <w:tc>
          <w:tcPr>
            <w:tcW w:w="184"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成品航煤</w:t>
            </w:r>
          </w:p>
        </w:tc>
        <w:tc>
          <w:tcPr>
            <w:tcW w:w="278"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155835</w:t>
            </w:r>
          </w:p>
        </w:tc>
        <w:tc>
          <w:tcPr>
            <w:tcW w:w="206" w:type="pct"/>
            <w:tcBorders>
              <w:top w:val="single" w:sz="8"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I</w:t>
            </w:r>
            <w:r w:rsidRPr="00C10CC6">
              <w:rPr>
                <w:rFonts w:ascii="Times New Roman" w:eastAsiaTheme="minorEastAsia" w:hAnsi="Times New Roman" w:cs="Times New Roman"/>
                <w:kern w:val="0"/>
                <w:sz w:val="20"/>
                <w:szCs w:val="20"/>
              </w:rPr>
              <w:t>常原料油</w:t>
            </w:r>
          </w:p>
        </w:tc>
        <w:tc>
          <w:tcPr>
            <w:tcW w:w="316" w:type="pct"/>
            <w:tcBorders>
              <w:top w:val="single" w:sz="8" w:space="0" w:color="auto"/>
              <w:left w:val="nil"/>
              <w:bottom w:val="single" w:sz="4" w:space="0" w:color="auto"/>
              <w:right w:val="single" w:sz="8" w:space="0" w:color="auto"/>
            </w:tcBorders>
            <w:shd w:val="clear" w:color="000000" w:fill="DDEBF7"/>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98812</w:t>
            </w:r>
          </w:p>
        </w:tc>
      </w:tr>
      <w:tr w:rsidR="007072BA" w:rsidRPr="00C10CC6" w:rsidTr="00EF5E47">
        <w:trPr>
          <w:trHeight w:val="48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single" w:sz="8" w:space="0" w:color="auto"/>
              <w:left w:val="single" w:sz="4" w:space="0" w:color="auto"/>
              <w:bottom w:val="single" w:sz="4" w:space="0" w:color="auto"/>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p>
        </w:tc>
        <w:tc>
          <w:tcPr>
            <w:tcW w:w="196"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p>
        </w:tc>
        <w:tc>
          <w:tcPr>
            <w:tcW w:w="214"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原料煤</w:t>
            </w:r>
          </w:p>
        </w:tc>
        <w:tc>
          <w:tcPr>
            <w:tcW w:w="352"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325457</w:t>
            </w:r>
          </w:p>
        </w:tc>
        <w:tc>
          <w:tcPr>
            <w:tcW w:w="301"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化工纯苯</w:t>
            </w:r>
          </w:p>
        </w:tc>
        <w:tc>
          <w:tcPr>
            <w:tcW w:w="288"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6297</w:t>
            </w:r>
          </w:p>
        </w:tc>
        <w:tc>
          <w:tcPr>
            <w:tcW w:w="203"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烃石脑油</w:t>
            </w:r>
          </w:p>
        </w:tc>
        <w:tc>
          <w:tcPr>
            <w:tcW w:w="353" w:type="pct"/>
            <w:tcBorders>
              <w:top w:val="single" w:sz="4" w:space="0" w:color="auto"/>
              <w:left w:val="nil"/>
              <w:bottom w:val="single" w:sz="4" w:space="0" w:color="auto"/>
              <w:right w:val="single" w:sz="4" w:space="0" w:color="auto"/>
            </w:tcBorders>
            <w:shd w:val="clear" w:color="000000" w:fill="DDEBF7"/>
            <w:tcMar>
              <w:left w:w="45" w:type="dxa"/>
              <w:right w:w="45" w:type="dxa"/>
            </w:tcMa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534676</w:t>
            </w:r>
          </w:p>
        </w:tc>
        <w:tc>
          <w:tcPr>
            <w:tcW w:w="139"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single" w:sz="4" w:space="0" w:color="auto"/>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II</w:t>
            </w:r>
            <w:r w:rsidRPr="00C10CC6">
              <w:rPr>
                <w:rFonts w:ascii="Times New Roman" w:eastAsiaTheme="minorEastAsia" w:hAnsi="Times New Roman" w:cs="Times New Roman"/>
                <w:kern w:val="0"/>
                <w:sz w:val="20"/>
                <w:szCs w:val="20"/>
              </w:rPr>
              <w:t>常原料油</w:t>
            </w:r>
          </w:p>
        </w:tc>
        <w:tc>
          <w:tcPr>
            <w:tcW w:w="316" w:type="pct"/>
            <w:tcBorders>
              <w:top w:val="nil"/>
              <w:left w:val="single" w:sz="4" w:space="0" w:color="auto"/>
              <w:bottom w:val="single" w:sz="4" w:space="0" w:color="auto"/>
              <w:right w:val="single" w:sz="8" w:space="0" w:color="auto"/>
            </w:tcBorders>
            <w:shd w:val="clear" w:color="000000" w:fill="DDEBF7"/>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104917</w:t>
            </w:r>
          </w:p>
        </w:tc>
      </w:tr>
      <w:tr w:rsidR="007072BA" w:rsidRPr="00C10CC6" w:rsidTr="00EF5E47">
        <w:trPr>
          <w:trHeight w:val="48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single" w:sz="8" w:space="0" w:color="auto"/>
              <w:left w:val="single" w:sz="4" w:space="0" w:color="auto"/>
              <w:bottom w:val="single" w:sz="4" w:space="0" w:color="auto"/>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p>
        </w:tc>
        <w:tc>
          <w:tcPr>
            <w:tcW w:w="19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p>
        </w:tc>
        <w:tc>
          <w:tcPr>
            <w:tcW w:w="21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脱盐水</w:t>
            </w:r>
          </w:p>
        </w:tc>
        <w:tc>
          <w:tcPr>
            <w:tcW w:w="352"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190311</w:t>
            </w:r>
          </w:p>
        </w:tc>
        <w:tc>
          <w:tcPr>
            <w:tcW w:w="301"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干气</w:t>
            </w:r>
          </w:p>
        </w:tc>
        <w:tc>
          <w:tcPr>
            <w:tcW w:w="288"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54496</w:t>
            </w:r>
          </w:p>
        </w:tc>
        <w:tc>
          <w:tcPr>
            <w:tcW w:w="203"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加石脑油</w:t>
            </w:r>
          </w:p>
        </w:tc>
        <w:tc>
          <w:tcPr>
            <w:tcW w:w="353" w:type="pct"/>
            <w:tcBorders>
              <w:top w:val="nil"/>
              <w:left w:val="nil"/>
              <w:bottom w:val="single" w:sz="4" w:space="0" w:color="auto"/>
              <w:right w:val="single" w:sz="4" w:space="0" w:color="auto"/>
            </w:tcBorders>
            <w:shd w:val="clear" w:color="000000" w:fill="DDEBF7"/>
            <w:tcMar>
              <w:left w:w="45" w:type="dxa"/>
              <w:right w:w="45" w:type="dxa"/>
            </w:tcMa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0</w:t>
            </w:r>
          </w:p>
        </w:tc>
        <w:tc>
          <w:tcPr>
            <w:tcW w:w="139"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氢气</w:t>
            </w:r>
          </w:p>
        </w:tc>
        <w:tc>
          <w:tcPr>
            <w:tcW w:w="316" w:type="pct"/>
            <w:tcBorders>
              <w:top w:val="nil"/>
              <w:left w:val="single" w:sz="4" w:space="0" w:color="auto"/>
              <w:bottom w:val="single" w:sz="4" w:space="0" w:color="auto"/>
              <w:right w:val="single" w:sz="8" w:space="0" w:color="auto"/>
            </w:tcBorders>
            <w:shd w:val="clear" w:color="000000" w:fill="DDEBF7"/>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162</w:t>
            </w:r>
          </w:p>
        </w:tc>
      </w:tr>
      <w:tr w:rsidR="007072BA" w:rsidRPr="00C10CC6" w:rsidTr="00EF5E47">
        <w:trPr>
          <w:trHeight w:val="48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single" w:sz="8" w:space="0" w:color="auto"/>
              <w:left w:val="single" w:sz="4" w:space="0" w:color="auto"/>
              <w:bottom w:val="single" w:sz="4" w:space="0" w:color="auto"/>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p>
        </w:tc>
        <w:tc>
          <w:tcPr>
            <w:tcW w:w="19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p>
        </w:tc>
        <w:tc>
          <w:tcPr>
            <w:tcW w:w="21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石灰石</w:t>
            </w:r>
          </w:p>
        </w:tc>
        <w:tc>
          <w:tcPr>
            <w:tcW w:w="352"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4474</w:t>
            </w:r>
          </w:p>
        </w:tc>
        <w:tc>
          <w:tcPr>
            <w:tcW w:w="301"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ind w:firstLine="560"/>
              <w:rPr>
                <w:rFonts w:ascii="Times New Roman" w:hAnsi="Times New Roman" w:cs="Times New Roman"/>
              </w:rPr>
            </w:pPr>
          </w:p>
        </w:tc>
        <w:tc>
          <w:tcPr>
            <w:tcW w:w="203"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购石脑油</w:t>
            </w:r>
          </w:p>
        </w:tc>
        <w:tc>
          <w:tcPr>
            <w:tcW w:w="353" w:type="pct"/>
            <w:tcBorders>
              <w:top w:val="nil"/>
              <w:left w:val="nil"/>
              <w:bottom w:val="single" w:sz="4" w:space="0" w:color="auto"/>
              <w:right w:val="single" w:sz="4" w:space="0" w:color="auto"/>
            </w:tcBorders>
            <w:shd w:val="clear" w:color="000000" w:fill="DDEBF7"/>
            <w:tcMar>
              <w:left w:w="45" w:type="dxa"/>
              <w:right w:w="45" w:type="dxa"/>
            </w:tcMar>
            <w:hideMark/>
          </w:tcPr>
          <w:p w:rsidR="007072BA" w:rsidRPr="00C10CC6" w:rsidRDefault="007072BA" w:rsidP="007072BA">
            <w:pPr>
              <w:widowControl/>
              <w:snapToGrid w:val="0"/>
              <w:spacing w:line="240" w:lineRule="auto"/>
              <w:ind w:firstLineChars="0" w:firstLine="0"/>
              <w:jc w:val="center"/>
              <w:rPr>
                <w:rFonts w:ascii="Times New Roman" w:hAnsi="Times New Roman" w:cs="Times New Roman"/>
              </w:rPr>
            </w:pPr>
            <w:r w:rsidRPr="00C10CC6">
              <w:rPr>
                <w:rFonts w:ascii="Times New Roman" w:eastAsiaTheme="minorEastAsia" w:hAnsi="Times New Roman" w:cs="Times New Roman"/>
                <w:kern w:val="0"/>
                <w:sz w:val="20"/>
                <w:szCs w:val="20"/>
              </w:rPr>
              <w:t>21367</w:t>
            </w:r>
          </w:p>
        </w:tc>
        <w:tc>
          <w:tcPr>
            <w:tcW w:w="139"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single" w:sz="4" w:space="0" w:color="auto"/>
              <w:bottom w:val="single" w:sz="4" w:space="0" w:color="auto"/>
              <w:right w:val="single" w:sz="8"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r>
      <w:tr w:rsidR="007072BA" w:rsidRPr="00C10CC6" w:rsidTr="00EF5E47">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single" w:sz="8" w:space="0" w:color="auto"/>
              <w:left w:val="single" w:sz="4" w:space="0" w:color="auto"/>
              <w:bottom w:val="single" w:sz="4" w:space="0" w:color="auto"/>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47"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1159194</w:t>
            </w:r>
          </w:p>
        </w:tc>
        <w:tc>
          <w:tcPr>
            <w:tcW w:w="19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52"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2147889</w:t>
            </w:r>
          </w:p>
        </w:tc>
        <w:tc>
          <w:tcPr>
            <w:tcW w:w="21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52"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hAnsi="Times New Roman" w:cs="Times New Roman"/>
              </w:rPr>
            </w:pPr>
            <w:r w:rsidRPr="00C10CC6">
              <w:rPr>
                <w:rFonts w:ascii="Times New Roman" w:eastAsiaTheme="minorEastAsia" w:hAnsi="Times New Roman" w:cs="Times New Roman"/>
                <w:kern w:val="0"/>
                <w:sz w:val="20"/>
                <w:szCs w:val="20"/>
              </w:rPr>
              <w:t>997328</w:t>
            </w:r>
          </w:p>
        </w:tc>
        <w:tc>
          <w:tcPr>
            <w:tcW w:w="301"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88"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92659</w:t>
            </w:r>
          </w:p>
        </w:tc>
        <w:tc>
          <w:tcPr>
            <w:tcW w:w="203"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53" w:type="pct"/>
            <w:tcBorders>
              <w:top w:val="nil"/>
              <w:left w:val="nil"/>
              <w:bottom w:val="single" w:sz="4" w:space="0" w:color="auto"/>
              <w:right w:val="single" w:sz="4" w:space="0" w:color="auto"/>
            </w:tcBorders>
            <w:shd w:val="clear" w:color="000000" w:fill="DDEBF7"/>
            <w:tcMar>
              <w:left w:w="45" w:type="dxa"/>
              <w:right w:w="45" w:type="dxa"/>
            </w:tcMa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561904</w:t>
            </w:r>
          </w:p>
        </w:tc>
        <w:tc>
          <w:tcPr>
            <w:tcW w:w="139"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99"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3307083</w:t>
            </w:r>
          </w:p>
        </w:tc>
        <w:tc>
          <w:tcPr>
            <w:tcW w:w="253"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4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1249</w:t>
            </w:r>
          </w:p>
        </w:tc>
        <w:tc>
          <w:tcPr>
            <w:tcW w:w="184"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78"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155835</w:t>
            </w:r>
          </w:p>
        </w:tc>
        <w:tc>
          <w:tcPr>
            <w:tcW w:w="206" w:type="pct"/>
            <w:tcBorders>
              <w:top w:val="nil"/>
              <w:left w:val="nil"/>
              <w:bottom w:val="single" w:sz="4" w:space="0" w:color="auto"/>
              <w:right w:val="single" w:sz="4" w:space="0" w:color="auto"/>
            </w:tcBorders>
            <w:shd w:val="clear" w:color="000000" w:fill="DDEBF7"/>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16" w:type="pct"/>
            <w:tcBorders>
              <w:top w:val="nil"/>
              <w:left w:val="single" w:sz="4" w:space="0" w:color="auto"/>
              <w:bottom w:val="single" w:sz="4" w:space="0" w:color="auto"/>
              <w:right w:val="single" w:sz="8" w:space="0" w:color="auto"/>
            </w:tcBorders>
            <w:shd w:val="clear" w:color="000000" w:fill="DDEBF7"/>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203890</w:t>
            </w:r>
          </w:p>
        </w:tc>
      </w:tr>
      <w:tr w:rsidR="007072BA" w:rsidRPr="00C10CC6" w:rsidTr="00EF5E47">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val="restart"/>
            <w:tcBorders>
              <w:top w:val="nil"/>
              <w:left w:val="single" w:sz="4" w:space="0" w:color="auto"/>
              <w:bottom w:val="single" w:sz="8" w:space="0" w:color="000000"/>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出方</w:t>
            </w: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化工轻油</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151890</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化工轻油</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335623</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液氨</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143393</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苯乙烯</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46895 </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干气</w:t>
            </w:r>
          </w:p>
        </w:tc>
        <w:tc>
          <w:tcPr>
            <w:tcW w:w="353" w:type="pct"/>
            <w:tcBorders>
              <w:top w:val="nil"/>
              <w:left w:val="nil"/>
              <w:bottom w:val="single" w:sz="4" w:space="0" w:color="auto"/>
              <w:right w:val="single" w:sz="4" w:space="0" w:color="auto"/>
            </w:tcBorders>
            <w:shd w:val="clear" w:color="000000" w:fill="E7E6E6"/>
            <w:tcMar>
              <w:left w:w="45" w:type="dxa"/>
              <w:right w:w="45" w:type="dxa"/>
            </w:tcMa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9063 </w:t>
            </w: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原油</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3307083</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航煤原料油</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1249</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成品航煤</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155835</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干气</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5323</w:t>
            </w:r>
          </w:p>
        </w:tc>
      </w:tr>
      <w:tr w:rsidR="007072BA" w:rsidRPr="00C10CC6" w:rsidTr="00EF5E47">
        <w:trPr>
          <w:trHeight w:val="45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常一线航煤料</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98812</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常一线航煤料</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121915</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向炼油供氢</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16957</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苯乙烯焦油</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896 </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精制油</w:t>
            </w:r>
          </w:p>
        </w:tc>
        <w:tc>
          <w:tcPr>
            <w:tcW w:w="353" w:type="pct"/>
            <w:tcBorders>
              <w:top w:val="nil"/>
              <w:left w:val="nil"/>
              <w:bottom w:val="single" w:sz="4" w:space="0" w:color="auto"/>
              <w:right w:val="single" w:sz="4" w:space="0" w:color="auto"/>
            </w:tcBorders>
            <w:shd w:val="clear" w:color="000000" w:fill="E7E6E6"/>
            <w:tcMar>
              <w:left w:w="45" w:type="dxa"/>
              <w:right w:w="45" w:type="dxa"/>
            </w:tcMa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433387 </w:t>
            </w: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粗汽油</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7072BA" w:rsidRPr="00C10CC6" w:rsidRDefault="00834B82" w:rsidP="00834B8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576</w:t>
            </w:r>
          </w:p>
        </w:tc>
      </w:tr>
      <w:tr w:rsidR="007072BA" w:rsidRPr="00C10CC6" w:rsidTr="00EF5E47">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柴油</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239480</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柴油</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456297</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驰放气</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3741</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甲苯</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8950 </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拔头油</w:t>
            </w:r>
          </w:p>
        </w:tc>
        <w:tc>
          <w:tcPr>
            <w:tcW w:w="353" w:type="pct"/>
            <w:tcBorders>
              <w:top w:val="nil"/>
              <w:left w:val="nil"/>
              <w:bottom w:val="single" w:sz="4" w:space="0" w:color="auto"/>
              <w:right w:val="single" w:sz="4" w:space="0" w:color="auto"/>
            </w:tcBorders>
            <w:shd w:val="clear" w:color="000000" w:fill="E7E6E6"/>
            <w:tcMar>
              <w:left w:w="45" w:type="dxa"/>
              <w:right w:w="45" w:type="dxa"/>
            </w:tcMa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81564 </w:t>
            </w: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精制航煤</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7072BA" w:rsidRPr="00C10CC6" w:rsidRDefault="00834B82" w:rsidP="00834B8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197615</w:t>
            </w:r>
          </w:p>
        </w:tc>
      </w:tr>
      <w:tr w:rsidR="007072BA" w:rsidRPr="00C10CC6" w:rsidTr="00EF5E47">
        <w:trPr>
          <w:trHeight w:val="552"/>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蜡油</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290341</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蜡油</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585913</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外供二氧化碳</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hAnsi="Times New Roman" w:cs="Times New Roman"/>
              </w:rPr>
            </w:pPr>
            <w:r w:rsidRPr="00C10CC6">
              <w:rPr>
                <w:rFonts w:ascii="Times New Roman" w:eastAsiaTheme="minorEastAsia" w:hAnsi="Times New Roman" w:cs="Times New Roman"/>
                <w:kern w:val="0"/>
                <w:sz w:val="20"/>
                <w:szCs w:val="20"/>
              </w:rPr>
              <w:t>19918</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丙苯</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7680 </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液化气</w:t>
            </w:r>
          </w:p>
        </w:tc>
        <w:tc>
          <w:tcPr>
            <w:tcW w:w="353" w:type="pct"/>
            <w:tcBorders>
              <w:top w:val="nil"/>
              <w:left w:val="nil"/>
              <w:bottom w:val="single" w:sz="4" w:space="0" w:color="auto"/>
              <w:right w:val="single" w:sz="4" w:space="0" w:color="auto"/>
            </w:tcBorders>
            <w:shd w:val="clear" w:color="000000" w:fill="E7E6E6"/>
            <w:tcMar>
              <w:left w:w="45" w:type="dxa"/>
              <w:right w:w="45" w:type="dxa"/>
            </w:tcMa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36796 </w:t>
            </w: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污油</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69</w:t>
            </w:r>
          </w:p>
        </w:tc>
      </w:tr>
      <w:tr w:rsidR="007072BA" w:rsidRPr="00C10CC6" w:rsidTr="00EF5E47">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渣油</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375046</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渣油</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630457</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克劳斯气</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11072</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富丙烯干气</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2066 </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损失</w:t>
            </w:r>
          </w:p>
        </w:tc>
        <w:tc>
          <w:tcPr>
            <w:tcW w:w="353" w:type="pct"/>
            <w:tcBorders>
              <w:top w:val="nil"/>
              <w:left w:val="nil"/>
              <w:bottom w:val="single" w:sz="4" w:space="0" w:color="auto"/>
              <w:right w:val="single" w:sz="4" w:space="0" w:color="auto"/>
            </w:tcBorders>
            <w:shd w:val="clear" w:color="000000" w:fill="E7E6E6"/>
            <w:tcMar>
              <w:left w:w="45" w:type="dxa"/>
              <w:right w:w="45" w:type="dxa"/>
            </w:tcMa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1094 </w:t>
            </w: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损失</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308</w:t>
            </w:r>
          </w:p>
        </w:tc>
      </w:tr>
      <w:tr w:rsidR="007072BA" w:rsidRPr="00C10CC6" w:rsidTr="00EF5E47">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三顶</w:t>
            </w:r>
            <w:r w:rsidRPr="00C10CC6">
              <w:rPr>
                <w:rFonts w:ascii="Times New Roman" w:eastAsiaTheme="minorEastAsia" w:hAnsi="Times New Roman" w:cs="Times New Roman"/>
                <w:kern w:val="0"/>
                <w:sz w:val="20"/>
                <w:szCs w:val="20"/>
              </w:rPr>
              <w:lastRenderedPageBreak/>
              <w:t>气</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lastRenderedPageBreak/>
              <w:t>1280</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三顶</w:t>
            </w:r>
            <w:r w:rsidRPr="00C10CC6">
              <w:rPr>
                <w:rFonts w:ascii="Times New Roman" w:eastAsiaTheme="minorEastAsia" w:hAnsi="Times New Roman" w:cs="Times New Roman"/>
                <w:kern w:val="0"/>
                <w:sz w:val="20"/>
                <w:szCs w:val="20"/>
              </w:rPr>
              <w:lastRenderedPageBreak/>
              <w:t>气</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lastRenderedPageBreak/>
              <w:t>4367</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氮气</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0</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脱氢尾</w:t>
            </w:r>
            <w:r w:rsidRPr="00C10CC6">
              <w:rPr>
                <w:rFonts w:ascii="Times New Roman" w:eastAsiaTheme="minorEastAsia" w:hAnsi="Times New Roman" w:cs="Times New Roman"/>
                <w:kern w:val="0"/>
                <w:sz w:val="20"/>
                <w:szCs w:val="20"/>
              </w:rPr>
              <w:lastRenderedPageBreak/>
              <w:t>气</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lastRenderedPageBreak/>
              <w:t xml:space="preserve">6444 </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000000" w:fill="E7E6E6"/>
            <w:tcMar>
              <w:left w:w="45" w:type="dxa"/>
              <w:right w:w="45" w:type="dxa"/>
            </w:tcMar>
            <w:hideMark/>
          </w:tcPr>
          <w:p w:rsidR="007072BA" w:rsidRPr="00C10CC6" w:rsidRDefault="007072BA" w:rsidP="007072BA">
            <w:pPr>
              <w:ind w:firstLine="560"/>
              <w:rPr>
                <w:rFonts w:ascii="Times New Roman" w:hAnsi="Times New Roman" w:cs="Times New Roman"/>
              </w:rPr>
            </w:pP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r>
      <w:tr w:rsidR="007072BA" w:rsidRPr="00C10CC6" w:rsidTr="00EF5E47">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污油</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1730</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污油</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12100</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损失</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802246</w:t>
            </w: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烃化尾气</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13815 </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000000" w:fill="E7E6E6"/>
            <w:tcMar>
              <w:left w:w="45" w:type="dxa"/>
              <w:right w:w="45" w:type="dxa"/>
            </w:tcMar>
            <w:hideMark/>
          </w:tcPr>
          <w:p w:rsidR="007072BA" w:rsidRPr="00C10CC6" w:rsidRDefault="007072BA" w:rsidP="007072BA">
            <w:pPr>
              <w:ind w:firstLine="560"/>
              <w:rPr>
                <w:rFonts w:ascii="Times New Roman" w:hAnsi="Times New Roman" w:cs="Times New Roman"/>
              </w:rPr>
            </w:pP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r>
      <w:tr w:rsidR="007072BA" w:rsidRPr="00C10CC6" w:rsidTr="00EF5E47">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损失</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616</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损失</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1217</w:t>
            </w: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ind w:firstLine="560"/>
              <w:rPr>
                <w:rFonts w:ascii="Times New Roman" w:hAnsi="Times New Roman" w:cs="Times New Roman"/>
              </w:rPr>
            </w:pP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乙苯</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252 </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000000" w:fill="E7E6E6"/>
            <w:tcMar>
              <w:left w:w="45" w:type="dxa"/>
              <w:right w:w="45" w:type="dxa"/>
            </w:tcMar>
            <w:hideMark/>
          </w:tcPr>
          <w:p w:rsidR="007072BA" w:rsidRPr="00C10CC6" w:rsidRDefault="007072BA" w:rsidP="007072BA">
            <w:pPr>
              <w:ind w:firstLine="560"/>
              <w:rPr>
                <w:rFonts w:ascii="Times New Roman" w:hAnsi="Times New Roman" w:cs="Times New Roman"/>
              </w:rPr>
            </w:pP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r>
      <w:tr w:rsidR="007072BA" w:rsidRPr="00C10CC6" w:rsidTr="00EF5E47">
        <w:trPr>
          <w:trHeight w:val="240"/>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single" w:sz="4" w:space="0" w:color="auto"/>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9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p>
        </w:tc>
        <w:tc>
          <w:tcPr>
            <w:tcW w:w="21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ind w:firstLine="560"/>
              <w:rPr>
                <w:rFonts w:ascii="Times New Roman" w:hAnsi="Times New Roman" w:cs="Times New Roman"/>
              </w:rPr>
            </w:pPr>
          </w:p>
        </w:tc>
        <w:tc>
          <w:tcPr>
            <w:tcW w:w="301"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损失</w:t>
            </w:r>
          </w:p>
        </w:tc>
        <w:tc>
          <w:tcPr>
            <w:tcW w:w="28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5661</w:t>
            </w:r>
          </w:p>
        </w:tc>
        <w:tc>
          <w:tcPr>
            <w:tcW w:w="20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000000" w:fill="E7E6E6"/>
            <w:tcMar>
              <w:left w:w="45" w:type="dxa"/>
              <w:right w:w="45" w:type="dxa"/>
            </w:tcMar>
            <w:hideMark/>
          </w:tcPr>
          <w:p w:rsidR="007072BA" w:rsidRPr="00C10CC6" w:rsidRDefault="007072BA" w:rsidP="007072BA">
            <w:pPr>
              <w:ind w:firstLine="560"/>
              <w:rPr>
                <w:rFonts w:ascii="Times New Roman" w:hAnsi="Times New Roman" w:cs="Times New Roman"/>
              </w:rPr>
            </w:pPr>
          </w:p>
        </w:tc>
        <w:tc>
          <w:tcPr>
            <w:tcW w:w="13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single" w:sz="4" w:space="0" w:color="auto"/>
              <w:bottom w:val="single" w:sz="4" w:space="0" w:color="auto"/>
              <w:right w:val="single" w:sz="8"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r>
      <w:tr w:rsidR="007072BA" w:rsidRPr="00C10CC6" w:rsidTr="00EF5E47">
        <w:trPr>
          <w:trHeight w:val="255"/>
        </w:trPr>
        <w:tc>
          <w:tcPr>
            <w:tcW w:w="133" w:type="pct"/>
            <w:vMerge/>
            <w:tcBorders>
              <w:top w:val="single" w:sz="8" w:space="0" w:color="auto"/>
              <w:left w:val="single" w:sz="8"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8" w:space="0" w:color="000000"/>
              <w:right w:val="single" w:sz="4" w:space="0" w:color="auto"/>
            </w:tcBorders>
            <w:tcMar>
              <w:left w:w="45" w:type="dxa"/>
              <w:right w:w="45" w:type="dxa"/>
            </w:tcMar>
            <w:vAlign w:val="center"/>
            <w:hideMark/>
          </w:tcPr>
          <w:p w:rsidR="007072BA" w:rsidRPr="00C10CC6" w:rsidRDefault="007072BA" w:rsidP="007072BA">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47"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1159194</w:t>
            </w:r>
          </w:p>
        </w:tc>
        <w:tc>
          <w:tcPr>
            <w:tcW w:w="196"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52"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2147889</w:t>
            </w:r>
          </w:p>
        </w:tc>
        <w:tc>
          <w:tcPr>
            <w:tcW w:w="214"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52"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997328</w:t>
            </w:r>
          </w:p>
        </w:tc>
        <w:tc>
          <w:tcPr>
            <w:tcW w:w="301"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88"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92659</w:t>
            </w:r>
          </w:p>
        </w:tc>
        <w:tc>
          <w:tcPr>
            <w:tcW w:w="203"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53" w:type="pct"/>
            <w:tcBorders>
              <w:top w:val="single" w:sz="4" w:space="0" w:color="auto"/>
              <w:left w:val="nil"/>
              <w:bottom w:val="single" w:sz="8" w:space="0" w:color="auto"/>
              <w:right w:val="single" w:sz="4" w:space="0" w:color="auto"/>
            </w:tcBorders>
            <w:shd w:val="clear" w:color="000000" w:fill="E7E6E6"/>
            <w:tcMar>
              <w:left w:w="45" w:type="dxa"/>
              <w:right w:w="45" w:type="dxa"/>
            </w:tcMa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561904 </w:t>
            </w:r>
          </w:p>
        </w:tc>
        <w:tc>
          <w:tcPr>
            <w:tcW w:w="139"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99"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3307083</w:t>
            </w:r>
          </w:p>
        </w:tc>
        <w:tc>
          <w:tcPr>
            <w:tcW w:w="253"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46"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1249</w:t>
            </w:r>
          </w:p>
        </w:tc>
        <w:tc>
          <w:tcPr>
            <w:tcW w:w="184"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278"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834B82"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155835</w:t>
            </w:r>
          </w:p>
        </w:tc>
        <w:tc>
          <w:tcPr>
            <w:tcW w:w="206" w:type="pct"/>
            <w:tcBorders>
              <w:top w:val="single" w:sz="4" w:space="0" w:color="auto"/>
              <w:left w:val="nil"/>
              <w:bottom w:val="single" w:sz="8" w:space="0" w:color="auto"/>
              <w:right w:val="single" w:sz="4" w:space="0" w:color="auto"/>
            </w:tcBorders>
            <w:shd w:val="clear" w:color="000000" w:fill="E7E6E6"/>
            <w:tcMar>
              <w:left w:w="45" w:type="dxa"/>
              <w:right w:w="45" w:type="dxa"/>
            </w:tcMar>
            <w:vAlign w:val="center"/>
            <w:hideMark/>
          </w:tcPr>
          <w:p w:rsidR="007072BA" w:rsidRPr="00C10CC6" w:rsidRDefault="007072BA" w:rsidP="007072BA">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合计</w:t>
            </w:r>
          </w:p>
        </w:tc>
        <w:tc>
          <w:tcPr>
            <w:tcW w:w="316" w:type="pct"/>
            <w:tcBorders>
              <w:top w:val="nil"/>
              <w:left w:val="nil"/>
              <w:bottom w:val="single" w:sz="8" w:space="0" w:color="auto"/>
              <w:right w:val="single" w:sz="8" w:space="0" w:color="auto"/>
            </w:tcBorders>
            <w:shd w:val="clear" w:color="000000" w:fill="E7E6E6"/>
            <w:tcMar>
              <w:left w:w="45" w:type="dxa"/>
              <w:right w:w="45" w:type="dxa"/>
            </w:tcMar>
            <w:vAlign w:val="center"/>
            <w:hideMark/>
          </w:tcPr>
          <w:p w:rsidR="007072BA" w:rsidRPr="00C10CC6" w:rsidRDefault="00834B82" w:rsidP="00834B8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203890</w:t>
            </w:r>
          </w:p>
        </w:tc>
      </w:tr>
      <w:tr w:rsidR="00924616" w:rsidRPr="00C10CC6" w:rsidTr="0012480B">
        <w:trPr>
          <w:trHeight w:val="450"/>
        </w:trPr>
        <w:tc>
          <w:tcPr>
            <w:tcW w:w="133" w:type="pct"/>
            <w:vMerge w:val="restart"/>
            <w:tcBorders>
              <w:top w:val="nil"/>
              <w:left w:val="single" w:sz="8" w:space="0" w:color="auto"/>
              <w:bottom w:val="single" w:sz="8" w:space="0" w:color="000000"/>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排放清单</w:t>
            </w:r>
          </w:p>
        </w:tc>
        <w:tc>
          <w:tcPr>
            <w:tcW w:w="136" w:type="pct"/>
            <w:vMerge w:val="restart"/>
            <w:tcBorders>
              <w:top w:val="nil"/>
              <w:left w:val="single" w:sz="4" w:space="0" w:color="auto"/>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原料</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航煤原料油</w:t>
            </w:r>
          </w:p>
        </w:tc>
        <w:tc>
          <w:tcPr>
            <w:tcW w:w="316" w:type="pct"/>
            <w:tcBorders>
              <w:top w:val="nil"/>
              <w:left w:val="nil"/>
              <w:bottom w:val="single" w:sz="4" w:space="0" w:color="auto"/>
              <w:right w:val="single" w:sz="8" w:space="0" w:color="auto"/>
            </w:tcBorders>
            <w:shd w:val="clear" w:color="auto" w:fill="auto"/>
            <w:tcMar>
              <w:left w:w="45" w:type="dxa"/>
              <w:right w:w="45" w:type="dxa"/>
            </w:tcMar>
            <w:vAlign w:val="center"/>
            <w:hideMark/>
          </w:tcPr>
          <w:p w:rsidR="00924616" w:rsidRPr="00C10CC6" w:rsidRDefault="00834B82" w:rsidP="00BF719E">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6437052</w:t>
            </w:r>
          </w:p>
        </w:tc>
      </w:tr>
      <w:tr w:rsidR="00924616" w:rsidRPr="00C10CC6" w:rsidTr="0012480B">
        <w:trPr>
          <w:trHeight w:val="240"/>
        </w:trPr>
        <w:tc>
          <w:tcPr>
            <w:tcW w:w="133" w:type="pct"/>
            <w:vMerge/>
            <w:tcBorders>
              <w:top w:val="nil"/>
              <w:left w:val="single" w:sz="8" w:space="0" w:color="auto"/>
              <w:bottom w:val="single" w:sz="8" w:space="0" w:color="000000"/>
              <w:right w:val="single" w:sz="4" w:space="0" w:color="auto"/>
            </w:tcBorders>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vMerge/>
            <w:tcBorders>
              <w:top w:val="nil"/>
              <w:left w:val="single" w:sz="4" w:space="0" w:color="auto"/>
              <w:bottom w:val="single" w:sz="4" w:space="0" w:color="auto"/>
              <w:right w:val="single" w:sz="4" w:space="0" w:color="auto"/>
            </w:tcBorders>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氢气</w:t>
            </w:r>
          </w:p>
        </w:tc>
        <w:tc>
          <w:tcPr>
            <w:tcW w:w="316" w:type="pct"/>
            <w:tcBorders>
              <w:top w:val="nil"/>
              <w:left w:val="nil"/>
              <w:bottom w:val="single" w:sz="4" w:space="0" w:color="auto"/>
              <w:right w:val="single" w:sz="8" w:space="0" w:color="auto"/>
            </w:tcBorders>
            <w:shd w:val="clear" w:color="auto" w:fill="auto"/>
            <w:tcMar>
              <w:left w:w="45" w:type="dxa"/>
              <w:right w:w="45" w:type="dxa"/>
            </w:tcMar>
            <w:vAlign w:val="center"/>
            <w:hideMark/>
          </w:tcPr>
          <w:p w:rsidR="00924616" w:rsidRPr="00C10CC6" w:rsidRDefault="00834B82" w:rsidP="00BF719E">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527865</w:t>
            </w:r>
          </w:p>
        </w:tc>
      </w:tr>
      <w:tr w:rsidR="00924616" w:rsidRPr="00C10CC6" w:rsidTr="0012480B">
        <w:trPr>
          <w:trHeight w:val="60"/>
        </w:trPr>
        <w:tc>
          <w:tcPr>
            <w:tcW w:w="133" w:type="pct"/>
            <w:vMerge/>
            <w:tcBorders>
              <w:top w:val="nil"/>
              <w:left w:val="single" w:sz="8" w:space="0" w:color="auto"/>
              <w:bottom w:val="single" w:sz="8" w:space="0" w:color="000000"/>
              <w:right w:val="single" w:sz="4" w:space="0" w:color="auto"/>
            </w:tcBorders>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储运</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nil"/>
              <w:bottom w:val="single" w:sz="4" w:space="0" w:color="auto"/>
              <w:right w:val="single" w:sz="8" w:space="0" w:color="auto"/>
            </w:tcBorders>
            <w:shd w:val="clear" w:color="auto" w:fill="auto"/>
            <w:tcMar>
              <w:left w:w="45" w:type="dxa"/>
              <w:right w:w="45" w:type="dxa"/>
            </w:tcMar>
            <w:vAlign w:val="center"/>
            <w:hideMark/>
          </w:tcPr>
          <w:p w:rsidR="00924616" w:rsidRPr="00C10CC6" w:rsidRDefault="00834B82" w:rsidP="00BF719E">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277558</w:t>
            </w:r>
          </w:p>
        </w:tc>
      </w:tr>
      <w:tr w:rsidR="00924616" w:rsidRPr="00C10CC6" w:rsidTr="0012480B">
        <w:trPr>
          <w:trHeight w:val="240"/>
        </w:trPr>
        <w:tc>
          <w:tcPr>
            <w:tcW w:w="133" w:type="pct"/>
            <w:vMerge/>
            <w:tcBorders>
              <w:top w:val="nil"/>
              <w:left w:val="single" w:sz="8" w:space="0" w:color="auto"/>
              <w:bottom w:val="single" w:sz="8" w:space="0" w:color="000000"/>
              <w:right w:val="single" w:sz="4" w:space="0" w:color="auto"/>
            </w:tcBorders>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工艺</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B228C0"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700415661</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nil"/>
              <w:bottom w:val="single" w:sz="4" w:space="0" w:color="auto"/>
              <w:right w:val="single" w:sz="8" w:space="0" w:color="auto"/>
            </w:tcBorders>
            <w:shd w:val="clear" w:color="auto" w:fill="auto"/>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r>
      <w:tr w:rsidR="00924616" w:rsidRPr="00C10CC6" w:rsidTr="0012480B">
        <w:trPr>
          <w:trHeight w:val="255"/>
        </w:trPr>
        <w:tc>
          <w:tcPr>
            <w:tcW w:w="133" w:type="pct"/>
            <w:vMerge/>
            <w:tcBorders>
              <w:top w:val="nil"/>
              <w:left w:val="single" w:sz="8" w:space="0" w:color="auto"/>
              <w:bottom w:val="single" w:sz="8" w:space="0" w:color="000000"/>
              <w:right w:val="single" w:sz="4" w:space="0" w:color="auto"/>
            </w:tcBorders>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924616" w:rsidP="00BF719E">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能源</w:t>
            </w:r>
          </w:p>
        </w:tc>
        <w:tc>
          <w:tcPr>
            <w:tcW w:w="204"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396662" w:rsidP="00BF719E">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32379306</w:t>
            </w:r>
          </w:p>
        </w:tc>
        <w:tc>
          <w:tcPr>
            <w:tcW w:w="196"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58680D" w:rsidP="00BF719E">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75276425</w:t>
            </w:r>
          </w:p>
        </w:tc>
        <w:tc>
          <w:tcPr>
            <w:tcW w:w="214"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B228C0" w:rsidP="00BF719E">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375370268</w:t>
            </w:r>
          </w:p>
        </w:tc>
        <w:tc>
          <w:tcPr>
            <w:tcW w:w="301"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B228C0" w:rsidP="00BF719E">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78612772</w:t>
            </w:r>
          </w:p>
        </w:tc>
        <w:tc>
          <w:tcPr>
            <w:tcW w:w="203"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834B82" w:rsidP="00BF719E">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144846064</w:t>
            </w:r>
          </w:p>
        </w:tc>
        <w:tc>
          <w:tcPr>
            <w:tcW w:w="139"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834B82" w:rsidP="00BF719E">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1799002</w:t>
            </w:r>
          </w:p>
        </w:tc>
        <w:tc>
          <w:tcPr>
            <w:tcW w:w="253"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834B82" w:rsidP="00BF719E">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1249</w:t>
            </w:r>
          </w:p>
        </w:tc>
        <w:tc>
          <w:tcPr>
            <w:tcW w:w="184"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834B82" w:rsidP="00BF719E">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165406</w:t>
            </w:r>
          </w:p>
        </w:tc>
        <w:tc>
          <w:tcPr>
            <w:tcW w:w="206" w:type="pct"/>
            <w:tcBorders>
              <w:top w:val="nil"/>
              <w:left w:val="nil"/>
              <w:bottom w:val="single" w:sz="8" w:space="0" w:color="auto"/>
              <w:right w:val="single" w:sz="4" w:space="0" w:color="auto"/>
            </w:tcBorders>
            <w:shd w:val="clear" w:color="000000" w:fill="EDEDED"/>
            <w:tcMar>
              <w:left w:w="45" w:type="dxa"/>
              <w:right w:w="45" w:type="dxa"/>
            </w:tcMar>
            <w:vAlign w:val="center"/>
            <w:hideMark/>
          </w:tcPr>
          <w:p w:rsidR="00924616" w:rsidRPr="00C10CC6" w:rsidRDefault="00924616" w:rsidP="00BF719E">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nil"/>
              <w:bottom w:val="single" w:sz="8" w:space="0" w:color="auto"/>
              <w:right w:val="single" w:sz="8" w:space="0" w:color="auto"/>
            </w:tcBorders>
            <w:shd w:val="clear" w:color="000000" w:fill="EDEDED"/>
            <w:tcMar>
              <w:left w:w="45" w:type="dxa"/>
              <w:right w:w="45" w:type="dxa"/>
            </w:tcMar>
            <w:vAlign w:val="center"/>
            <w:hideMark/>
          </w:tcPr>
          <w:p w:rsidR="00924616" w:rsidRPr="00C10CC6" w:rsidRDefault="00834B82" w:rsidP="00BF719E">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7492934</w:t>
            </w:r>
          </w:p>
        </w:tc>
      </w:tr>
      <w:tr w:rsidR="00396662" w:rsidRPr="00C10CC6" w:rsidTr="0012480B">
        <w:trPr>
          <w:trHeight w:val="240"/>
        </w:trPr>
        <w:tc>
          <w:tcPr>
            <w:tcW w:w="133" w:type="pct"/>
            <w:vMerge w:val="restart"/>
            <w:tcBorders>
              <w:top w:val="nil"/>
              <w:left w:val="single" w:sz="8" w:space="0" w:color="auto"/>
              <w:bottom w:val="single" w:sz="4" w:space="0" w:color="000000"/>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产品碳排放强度</w:t>
            </w:r>
          </w:p>
        </w:tc>
        <w:tc>
          <w:tcPr>
            <w:tcW w:w="136" w:type="pct"/>
            <w:tcBorders>
              <w:top w:val="nil"/>
              <w:left w:val="single" w:sz="4" w:space="0" w:color="auto"/>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化工轻油</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27.93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化工轻油</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58680D" w:rsidP="00396662">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35.05</w:t>
            </w:r>
            <w:r w:rsidR="00396662" w:rsidRPr="00C10CC6">
              <w:rPr>
                <w:rFonts w:ascii="Times New Roman" w:eastAsiaTheme="minorEastAsia" w:hAnsi="Times New Roman" w:cs="Times New Roman"/>
                <w:kern w:val="0"/>
                <w:sz w:val="20"/>
                <w:szCs w:val="20"/>
              </w:rPr>
              <w:t xml:space="preserve"> </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液氨</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B228C0"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6141.61</w:t>
            </w:r>
            <w:r w:rsidR="00396662" w:rsidRPr="00C10CC6">
              <w:rPr>
                <w:rFonts w:ascii="Times New Roman" w:eastAsiaTheme="minorEastAsia" w:hAnsi="Times New Roman" w:cs="Times New Roman"/>
                <w:kern w:val="0"/>
                <w:sz w:val="20"/>
                <w:szCs w:val="20"/>
              </w:rPr>
              <w:t xml:space="preserve">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苯乙烯</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B228C0"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1074.19</w:t>
            </w:r>
            <w:r w:rsidR="00396662"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干气</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834B8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25</w:t>
            </w:r>
            <w:r w:rsidR="00834B82" w:rsidRPr="00C10CC6">
              <w:rPr>
                <w:rFonts w:ascii="Times New Roman" w:eastAsiaTheme="minorEastAsia" w:hAnsi="Times New Roman" w:cs="Times New Roman"/>
                <w:kern w:val="0"/>
                <w:sz w:val="20"/>
                <w:szCs w:val="20"/>
              </w:rPr>
              <w:t>7.78</w:t>
            </w: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原油</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834B8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0.5</w:t>
            </w:r>
            <w:r w:rsidR="00834B82" w:rsidRPr="00C10CC6">
              <w:rPr>
                <w:rFonts w:ascii="Times New Roman" w:eastAsiaTheme="minorEastAsia" w:hAnsi="Times New Roman" w:cs="Times New Roman"/>
                <w:kern w:val="0"/>
                <w:sz w:val="20"/>
                <w:szCs w:val="20"/>
              </w:rPr>
              <w:t>4</w:t>
            </w: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航煤原料油</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834B8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1.06</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成品航煤</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834B8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w:t>
            </w:r>
            <w:r w:rsidR="00834B82" w:rsidRPr="00C10CC6">
              <w:rPr>
                <w:rFonts w:ascii="Times New Roman" w:eastAsiaTheme="minorEastAsia" w:hAnsi="Times New Roman" w:cs="Times New Roman"/>
                <w:kern w:val="0"/>
                <w:sz w:val="20"/>
                <w:szCs w:val="20"/>
              </w:rPr>
              <w:t>06</w:t>
            </w: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干气</w:t>
            </w:r>
          </w:p>
        </w:tc>
        <w:tc>
          <w:tcPr>
            <w:tcW w:w="316" w:type="pct"/>
            <w:tcBorders>
              <w:top w:val="nil"/>
              <w:left w:val="single" w:sz="4" w:space="0" w:color="auto"/>
              <w:bottom w:val="single" w:sz="4" w:space="0" w:color="auto"/>
              <w:right w:val="single" w:sz="8" w:space="0" w:color="auto"/>
            </w:tcBorders>
            <w:shd w:val="clear" w:color="auto" w:fill="auto"/>
            <w:tcMar>
              <w:left w:w="45" w:type="dxa"/>
              <w:right w:w="45" w:type="dxa"/>
            </w:tcMar>
            <w:vAlign w:val="center"/>
            <w:hideMark/>
          </w:tcPr>
          <w:p w:rsidR="00396662" w:rsidRPr="00C10CC6" w:rsidRDefault="00834B8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72.27</w:t>
            </w:r>
            <w:r w:rsidR="00396662" w:rsidRPr="00C10CC6">
              <w:rPr>
                <w:rFonts w:ascii="Times New Roman" w:eastAsiaTheme="minorEastAsia" w:hAnsi="Times New Roman" w:cs="Times New Roman"/>
                <w:kern w:val="0"/>
                <w:sz w:val="20"/>
                <w:szCs w:val="20"/>
              </w:rPr>
              <w:t xml:space="preserve"> </w:t>
            </w:r>
          </w:p>
        </w:tc>
      </w:tr>
      <w:tr w:rsidR="00396662" w:rsidRPr="00C10CC6" w:rsidTr="0012480B">
        <w:trPr>
          <w:trHeight w:val="675"/>
        </w:trPr>
        <w:tc>
          <w:tcPr>
            <w:tcW w:w="133" w:type="pct"/>
            <w:vMerge/>
            <w:tcBorders>
              <w:top w:val="nil"/>
              <w:left w:val="single" w:sz="8" w:space="0" w:color="auto"/>
              <w:bottom w:val="single" w:sz="4" w:space="0" w:color="000000"/>
              <w:right w:val="single" w:sz="4" w:space="0" w:color="auto"/>
            </w:tcBorders>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tcBorders>
              <w:top w:val="nil"/>
              <w:left w:val="single" w:sz="4" w:space="0" w:color="auto"/>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常一线航煤料</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right"/>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 xml:space="preserve">27.93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常一线航煤料</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58680D" w:rsidP="00396662">
            <w:pPr>
              <w:widowControl/>
              <w:snapToGrid w:val="0"/>
              <w:spacing w:line="240" w:lineRule="auto"/>
              <w:ind w:firstLineChars="0" w:firstLine="0"/>
              <w:jc w:val="right"/>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35.05</w:t>
            </w:r>
            <w:r w:rsidR="00396662" w:rsidRPr="00C10CC6">
              <w:rPr>
                <w:rFonts w:ascii="Times New Roman" w:eastAsiaTheme="minorEastAsia" w:hAnsi="Times New Roman" w:cs="Times New Roman"/>
                <w:b/>
                <w:bCs/>
                <w:kern w:val="0"/>
                <w:sz w:val="20"/>
                <w:szCs w:val="20"/>
              </w:rPr>
              <w:t xml:space="preserve"> </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向炼油供氢</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B228C0" w:rsidP="00396662">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6141.61</w:t>
            </w:r>
            <w:r w:rsidR="00396662" w:rsidRPr="00C10CC6">
              <w:rPr>
                <w:rFonts w:ascii="Times New Roman" w:eastAsiaTheme="minorEastAsia" w:hAnsi="Times New Roman" w:cs="Times New Roman"/>
                <w:b/>
                <w:bCs/>
                <w:kern w:val="0"/>
                <w:sz w:val="20"/>
                <w:szCs w:val="20"/>
              </w:rPr>
              <w:t xml:space="preserve">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脱氢尾气</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B228C0">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1</w:t>
            </w:r>
            <w:r w:rsidR="00B228C0" w:rsidRPr="00C10CC6">
              <w:rPr>
                <w:rFonts w:ascii="Times New Roman" w:eastAsiaTheme="minorEastAsia" w:hAnsi="Times New Roman" w:cs="Times New Roman"/>
                <w:b/>
                <w:bCs/>
                <w:kern w:val="0"/>
                <w:sz w:val="20"/>
                <w:szCs w:val="20"/>
              </w:rPr>
              <w:t>074.19</w:t>
            </w:r>
            <w:r w:rsidRPr="00C10CC6">
              <w:rPr>
                <w:rFonts w:ascii="Times New Roman" w:eastAsiaTheme="minorEastAsia" w:hAnsi="Times New Roman" w:cs="Times New Roman"/>
                <w:b/>
                <w:bCs/>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精制油（氢气）</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834B82">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25</w:t>
            </w:r>
            <w:r w:rsidR="00834B82" w:rsidRPr="00C10CC6">
              <w:rPr>
                <w:rFonts w:ascii="Times New Roman" w:eastAsiaTheme="minorEastAsia" w:hAnsi="Times New Roman" w:cs="Times New Roman"/>
                <w:b/>
                <w:bCs/>
                <w:kern w:val="0"/>
                <w:sz w:val="20"/>
                <w:szCs w:val="20"/>
              </w:rPr>
              <w:t>7.78</w:t>
            </w:r>
            <w:r w:rsidRPr="00C10CC6">
              <w:rPr>
                <w:rFonts w:ascii="Times New Roman" w:eastAsiaTheme="minorEastAsia" w:hAnsi="Times New Roman" w:cs="Times New Roman"/>
                <w:b/>
                <w:bCs/>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粗汽油</w:t>
            </w:r>
          </w:p>
        </w:tc>
        <w:tc>
          <w:tcPr>
            <w:tcW w:w="316" w:type="pct"/>
            <w:tcBorders>
              <w:top w:val="nil"/>
              <w:left w:val="single" w:sz="4" w:space="0" w:color="auto"/>
              <w:bottom w:val="single" w:sz="4" w:space="0" w:color="auto"/>
              <w:right w:val="single" w:sz="8" w:space="0" w:color="auto"/>
            </w:tcBorders>
            <w:shd w:val="clear" w:color="auto" w:fill="auto"/>
            <w:tcMar>
              <w:left w:w="45" w:type="dxa"/>
              <w:right w:w="45" w:type="dxa"/>
            </w:tcMar>
            <w:vAlign w:val="center"/>
            <w:hideMark/>
          </w:tcPr>
          <w:p w:rsidR="00396662" w:rsidRPr="00C10CC6" w:rsidRDefault="00834B8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72.27</w:t>
            </w:r>
          </w:p>
        </w:tc>
      </w:tr>
      <w:tr w:rsidR="0058680D" w:rsidRPr="00C10CC6" w:rsidTr="0012480B">
        <w:trPr>
          <w:trHeight w:val="240"/>
        </w:trPr>
        <w:tc>
          <w:tcPr>
            <w:tcW w:w="133" w:type="pct"/>
            <w:vMerge/>
            <w:tcBorders>
              <w:top w:val="nil"/>
              <w:left w:val="single" w:sz="8" w:space="0" w:color="auto"/>
              <w:bottom w:val="single" w:sz="4" w:space="0" w:color="000000"/>
              <w:right w:val="single" w:sz="4" w:space="0" w:color="auto"/>
            </w:tcBorders>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tcBorders>
              <w:top w:val="nil"/>
              <w:left w:val="single" w:sz="4" w:space="0" w:color="auto"/>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柴油</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27.93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柴油</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right"/>
              <w:rPr>
                <w:rFonts w:ascii="Times New Roman" w:hAnsi="Times New Roman" w:cs="Times New Roman"/>
              </w:rPr>
            </w:pPr>
            <w:r w:rsidRPr="00C10CC6">
              <w:rPr>
                <w:rFonts w:ascii="Times New Roman" w:eastAsiaTheme="minorEastAsia" w:hAnsi="Times New Roman" w:cs="Times New Roman"/>
                <w:kern w:val="0"/>
                <w:sz w:val="20"/>
                <w:szCs w:val="20"/>
              </w:rPr>
              <w:t>35.05</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精制航煤</w:t>
            </w:r>
          </w:p>
        </w:tc>
        <w:tc>
          <w:tcPr>
            <w:tcW w:w="316" w:type="pct"/>
            <w:tcBorders>
              <w:top w:val="nil"/>
              <w:left w:val="single" w:sz="4" w:space="0" w:color="auto"/>
              <w:bottom w:val="single" w:sz="4" w:space="0" w:color="auto"/>
              <w:right w:val="single" w:sz="8" w:space="0" w:color="auto"/>
            </w:tcBorders>
            <w:shd w:val="clear" w:color="auto" w:fill="auto"/>
            <w:tcMar>
              <w:left w:w="45" w:type="dxa"/>
              <w:right w:w="45" w:type="dxa"/>
            </w:tcMar>
            <w:vAlign w:val="center"/>
            <w:hideMark/>
          </w:tcPr>
          <w:p w:rsidR="0058680D" w:rsidRPr="00C10CC6" w:rsidRDefault="00834B82" w:rsidP="0058680D">
            <w:pPr>
              <w:widowControl/>
              <w:snapToGrid w:val="0"/>
              <w:spacing w:line="240" w:lineRule="auto"/>
              <w:ind w:firstLineChars="0" w:firstLine="0"/>
              <w:jc w:val="center"/>
              <w:rPr>
                <w:rFonts w:ascii="Times New Roman" w:eastAsiaTheme="minorEastAsia" w:hAnsi="Times New Roman" w:cs="Times New Roman"/>
                <w:b/>
                <w:bCs/>
                <w:kern w:val="0"/>
                <w:sz w:val="20"/>
                <w:szCs w:val="20"/>
              </w:rPr>
            </w:pPr>
            <w:r w:rsidRPr="00C10CC6">
              <w:rPr>
                <w:rFonts w:ascii="Times New Roman" w:eastAsiaTheme="minorEastAsia" w:hAnsi="Times New Roman" w:cs="Times New Roman"/>
                <w:b/>
                <w:bCs/>
                <w:kern w:val="0"/>
                <w:sz w:val="20"/>
                <w:szCs w:val="20"/>
              </w:rPr>
              <w:t>72.27</w:t>
            </w:r>
          </w:p>
        </w:tc>
      </w:tr>
      <w:tr w:rsidR="0058680D" w:rsidRPr="00C10CC6" w:rsidTr="0012480B">
        <w:trPr>
          <w:trHeight w:val="240"/>
        </w:trPr>
        <w:tc>
          <w:tcPr>
            <w:tcW w:w="133" w:type="pct"/>
            <w:vMerge/>
            <w:tcBorders>
              <w:top w:val="nil"/>
              <w:left w:val="single" w:sz="8" w:space="0" w:color="auto"/>
              <w:bottom w:val="single" w:sz="4" w:space="0" w:color="000000"/>
              <w:right w:val="single" w:sz="4" w:space="0" w:color="auto"/>
            </w:tcBorders>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tcBorders>
              <w:top w:val="nil"/>
              <w:left w:val="single" w:sz="4" w:space="0" w:color="auto"/>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蜡油</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27.93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蜡油</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35.05</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污油</w:t>
            </w:r>
          </w:p>
        </w:tc>
        <w:tc>
          <w:tcPr>
            <w:tcW w:w="316" w:type="pct"/>
            <w:tcBorders>
              <w:top w:val="nil"/>
              <w:left w:val="single" w:sz="4" w:space="0" w:color="auto"/>
              <w:bottom w:val="single" w:sz="4" w:space="0" w:color="auto"/>
              <w:right w:val="single" w:sz="8" w:space="0" w:color="auto"/>
            </w:tcBorders>
            <w:shd w:val="clear" w:color="auto" w:fill="auto"/>
            <w:tcMar>
              <w:left w:w="45" w:type="dxa"/>
              <w:right w:w="45" w:type="dxa"/>
            </w:tcMar>
            <w:vAlign w:val="center"/>
            <w:hideMark/>
          </w:tcPr>
          <w:p w:rsidR="0058680D" w:rsidRPr="00C10CC6" w:rsidRDefault="00834B82"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72.27</w:t>
            </w:r>
          </w:p>
        </w:tc>
      </w:tr>
      <w:tr w:rsidR="0058680D" w:rsidRPr="00C10CC6" w:rsidTr="0012480B">
        <w:trPr>
          <w:trHeight w:val="240"/>
        </w:trPr>
        <w:tc>
          <w:tcPr>
            <w:tcW w:w="133" w:type="pct"/>
            <w:vMerge/>
            <w:tcBorders>
              <w:top w:val="nil"/>
              <w:left w:val="single" w:sz="8" w:space="0" w:color="auto"/>
              <w:bottom w:val="single" w:sz="4" w:space="0" w:color="000000"/>
              <w:right w:val="single" w:sz="4" w:space="0" w:color="auto"/>
            </w:tcBorders>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p>
        </w:tc>
        <w:tc>
          <w:tcPr>
            <w:tcW w:w="136" w:type="pct"/>
            <w:tcBorders>
              <w:top w:val="nil"/>
              <w:left w:val="single" w:sz="4" w:space="0" w:color="auto"/>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渣油</w:t>
            </w:r>
          </w:p>
        </w:tc>
        <w:tc>
          <w:tcPr>
            <w:tcW w:w="347"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27.93 </w:t>
            </w:r>
          </w:p>
        </w:tc>
        <w:tc>
          <w:tcPr>
            <w:tcW w:w="19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渣油</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35.05</w:t>
            </w:r>
          </w:p>
        </w:tc>
        <w:tc>
          <w:tcPr>
            <w:tcW w:w="21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01"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3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53"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184"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6" w:type="pct"/>
            <w:tcBorders>
              <w:top w:val="nil"/>
              <w:left w:val="nil"/>
              <w:bottom w:val="single" w:sz="4" w:space="0" w:color="auto"/>
              <w:right w:val="single" w:sz="4"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single" w:sz="4" w:space="0" w:color="auto"/>
              <w:bottom w:val="single" w:sz="4" w:space="0" w:color="auto"/>
              <w:right w:val="single" w:sz="8" w:space="0" w:color="auto"/>
            </w:tcBorders>
            <w:shd w:val="clear" w:color="auto" w:fill="auto"/>
            <w:tcMar>
              <w:left w:w="45" w:type="dxa"/>
              <w:right w:w="45" w:type="dxa"/>
            </w:tcMar>
            <w:vAlign w:val="center"/>
            <w:hideMark/>
          </w:tcPr>
          <w:p w:rsidR="0058680D" w:rsidRPr="00C10CC6" w:rsidRDefault="0058680D" w:rsidP="0058680D">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r>
      <w:tr w:rsidR="00396662" w:rsidRPr="00C10CC6" w:rsidTr="0012480B">
        <w:trPr>
          <w:trHeight w:val="465"/>
        </w:trPr>
        <w:tc>
          <w:tcPr>
            <w:tcW w:w="269" w:type="pct"/>
            <w:gridSpan w:val="2"/>
            <w:tcBorders>
              <w:top w:val="nil"/>
              <w:left w:val="single" w:sz="8" w:space="0" w:color="auto"/>
              <w:bottom w:val="single" w:sz="8"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碳足迹分布</w:t>
            </w:r>
          </w:p>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04"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47"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13.54</w:t>
            </w:r>
          </w:p>
        </w:tc>
        <w:tc>
          <w:tcPr>
            <w:tcW w:w="196"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tcPr>
          <w:p w:rsidR="00396662" w:rsidRPr="00C10CC6" w:rsidRDefault="00396662" w:rsidP="00396662">
            <w:pPr>
              <w:widowControl/>
              <w:snapToGrid w:val="0"/>
              <w:spacing w:line="240" w:lineRule="auto"/>
              <w:ind w:firstLineChars="0" w:firstLine="0"/>
              <w:jc w:val="right"/>
              <w:rPr>
                <w:rFonts w:ascii="Times New Roman" w:eastAsiaTheme="minorEastAsia" w:hAnsi="Times New Roman" w:cs="Times New Roman"/>
                <w:kern w:val="0"/>
                <w:sz w:val="20"/>
                <w:szCs w:val="20"/>
              </w:rPr>
            </w:pPr>
          </w:p>
        </w:tc>
        <w:tc>
          <w:tcPr>
            <w:tcW w:w="352"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58680D" w:rsidP="00396662">
            <w:pPr>
              <w:widowControl/>
              <w:snapToGrid w:val="0"/>
              <w:spacing w:line="240" w:lineRule="auto"/>
              <w:ind w:firstLineChars="0" w:firstLine="0"/>
              <w:jc w:val="righ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18.03</w:t>
            </w:r>
          </w:p>
        </w:tc>
        <w:tc>
          <w:tcPr>
            <w:tcW w:w="214"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2"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396662" w:rsidP="00B228C0">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2.</w:t>
            </w:r>
            <w:r w:rsidR="00B228C0" w:rsidRPr="00C10CC6">
              <w:rPr>
                <w:rFonts w:ascii="Times New Roman" w:eastAsiaTheme="minorEastAsia" w:hAnsi="Times New Roman" w:cs="Times New Roman"/>
                <w:kern w:val="0"/>
                <w:sz w:val="20"/>
                <w:szCs w:val="20"/>
              </w:rPr>
              <w:t>3</w:t>
            </w:r>
            <w:r w:rsidRPr="00C10CC6">
              <w:rPr>
                <w:rFonts w:ascii="Times New Roman" w:eastAsiaTheme="minorEastAsia" w:hAnsi="Times New Roman" w:cs="Times New Roman"/>
                <w:kern w:val="0"/>
                <w:sz w:val="20"/>
                <w:szCs w:val="20"/>
              </w:rPr>
              <w:t xml:space="preserve">8 </w:t>
            </w:r>
          </w:p>
        </w:tc>
        <w:tc>
          <w:tcPr>
            <w:tcW w:w="301"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88"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0.19 </w:t>
            </w:r>
          </w:p>
        </w:tc>
        <w:tc>
          <w:tcPr>
            <w:tcW w:w="203"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53"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396662" w:rsidP="00834B8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0.</w:t>
            </w:r>
            <w:r w:rsidR="00834B82" w:rsidRPr="00C10CC6">
              <w:rPr>
                <w:rFonts w:ascii="Times New Roman" w:eastAsiaTheme="minorEastAsia" w:hAnsi="Times New Roman" w:cs="Times New Roman"/>
                <w:kern w:val="0"/>
                <w:sz w:val="20"/>
                <w:szCs w:val="20"/>
              </w:rPr>
              <w:t>.07</w:t>
            </w:r>
            <w:r w:rsidRPr="00C10CC6">
              <w:rPr>
                <w:rFonts w:ascii="Times New Roman" w:eastAsiaTheme="minorEastAsia" w:hAnsi="Times New Roman" w:cs="Times New Roman"/>
                <w:kern w:val="0"/>
                <w:sz w:val="20"/>
                <w:szCs w:val="20"/>
              </w:rPr>
              <w:t xml:space="preserve"> </w:t>
            </w:r>
          </w:p>
        </w:tc>
        <w:tc>
          <w:tcPr>
            <w:tcW w:w="139"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99"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396662" w:rsidP="00834B8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0.5</w:t>
            </w:r>
            <w:r w:rsidR="00834B82" w:rsidRPr="00C10CC6">
              <w:rPr>
                <w:rFonts w:ascii="Times New Roman" w:eastAsiaTheme="minorEastAsia" w:hAnsi="Times New Roman" w:cs="Times New Roman"/>
                <w:kern w:val="0"/>
                <w:sz w:val="20"/>
                <w:szCs w:val="20"/>
              </w:rPr>
              <w:t>4</w:t>
            </w:r>
            <w:r w:rsidRPr="00C10CC6">
              <w:rPr>
                <w:rFonts w:ascii="Times New Roman" w:eastAsiaTheme="minorEastAsia" w:hAnsi="Times New Roman" w:cs="Times New Roman"/>
                <w:kern w:val="0"/>
                <w:sz w:val="20"/>
                <w:szCs w:val="20"/>
              </w:rPr>
              <w:t xml:space="preserve"> </w:t>
            </w:r>
          </w:p>
        </w:tc>
        <w:tc>
          <w:tcPr>
            <w:tcW w:w="253"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46"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396662" w:rsidP="00834B8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0.</w:t>
            </w:r>
            <w:r w:rsidR="00834B82" w:rsidRPr="00C10CC6">
              <w:rPr>
                <w:rFonts w:ascii="Times New Roman" w:eastAsiaTheme="minorEastAsia" w:hAnsi="Times New Roman" w:cs="Times New Roman"/>
                <w:kern w:val="0"/>
                <w:sz w:val="20"/>
                <w:szCs w:val="20"/>
              </w:rPr>
              <w:t>01</w:t>
            </w:r>
            <w:r w:rsidRPr="00C10CC6">
              <w:rPr>
                <w:rFonts w:ascii="Times New Roman" w:eastAsiaTheme="minorEastAsia" w:hAnsi="Times New Roman" w:cs="Times New Roman"/>
                <w:kern w:val="0"/>
                <w:sz w:val="20"/>
                <w:szCs w:val="20"/>
              </w:rPr>
              <w:t xml:space="preserve"> </w:t>
            </w:r>
          </w:p>
        </w:tc>
        <w:tc>
          <w:tcPr>
            <w:tcW w:w="184"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278"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834B8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0.81</w:t>
            </w:r>
          </w:p>
        </w:tc>
        <w:tc>
          <w:tcPr>
            <w:tcW w:w="206" w:type="pct"/>
            <w:tcBorders>
              <w:top w:val="single" w:sz="4" w:space="0" w:color="auto"/>
              <w:left w:val="nil"/>
              <w:bottom w:val="single" w:sz="8" w:space="0" w:color="auto"/>
              <w:right w:val="single" w:sz="4" w:space="0" w:color="auto"/>
            </w:tcBorders>
            <w:shd w:val="clear" w:color="auto" w:fill="auto"/>
            <w:tcMar>
              <w:left w:w="45" w:type="dxa"/>
              <w:right w:w="45" w:type="dxa"/>
            </w:tcMar>
            <w:vAlign w:val="center"/>
            <w:hideMark/>
          </w:tcPr>
          <w:p w:rsidR="00396662" w:rsidRPr="00C10CC6" w:rsidRDefault="00396662" w:rsidP="00396662">
            <w:pPr>
              <w:widowControl/>
              <w:snapToGrid w:val="0"/>
              <w:spacing w:line="240" w:lineRule="auto"/>
              <w:ind w:firstLineChars="0" w:firstLine="0"/>
              <w:jc w:val="left"/>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 xml:space="preserve">　</w:t>
            </w:r>
          </w:p>
        </w:tc>
        <w:tc>
          <w:tcPr>
            <w:tcW w:w="316" w:type="pct"/>
            <w:tcBorders>
              <w:top w:val="nil"/>
              <w:left w:val="nil"/>
              <w:bottom w:val="single" w:sz="8" w:space="0" w:color="auto"/>
              <w:right w:val="single" w:sz="8" w:space="0" w:color="auto"/>
            </w:tcBorders>
            <w:shd w:val="clear" w:color="auto" w:fill="auto"/>
            <w:tcMar>
              <w:left w:w="45" w:type="dxa"/>
              <w:right w:w="45" w:type="dxa"/>
            </w:tcMar>
            <w:vAlign w:val="center"/>
            <w:hideMark/>
          </w:tcPr>
          <w:p w:rsidR="00396662" w:rsidRPr="00C10CC6" w:rsidRDefault="00834B82" w:rsidP="00396662">
            <w:pPr>
              <w:widowControl/>
              <w:snapToGrid w:val="0"/>
              <w:spacing w:line="240" w:lineRule="auto"/>
              <w:ind w:firstLineChars="0" w:firstLine="0"/>
              <w:jc w:val="center"/>
              <w:rPr>
                <w:rFonts w:ascii="Times New Roman" w:eastAsiaTheme="minorEastAsia" w:hAnsi="Times New Roman" w:cs="Times New Roman"/>
                <w:kern w:val="0"/>
                <w:sz w:val="20"/>
                <w:szCs w:val="20"/>
              </w:rPr>
            </w:pPr>
            <w:r w:rsidRPr="00C10CC6">
              <w:rPr>
                <w:rFonts w:ascii="Times New Roman" w:eastAsiaTheme="minorEastAsia" w:hAnsi="Times New Roman" w:cs="Times New Roman"/>
                <w:kern w:val="0"/>
                <w:sz w:val="20"/>
                <w:szCs w:val="20"/>
              </w:rPr>
              <w:t>36.75</w:t>
            </w:r>
          </w:p>
        </w:tc>
      </w:tr>
    </w:tbl>
    <w:p w:rsidR="00790336" w:rsidRPr="00C10CC6" w:rsidRDefault="00790336" w:rsidP="00B2141B">
      <w:pPr>
        <w:ind w:firstLineChars="0" w:firstLine="0"/>
        <w:rPr>
          <w:rFonts w:ascii="Times New Roman" w:hAnsi="Times New Roman" w:cs="Times New Roman"/>
          <w:noProof/>
        </w:rPr>
        <w:sectPr w:rsidR="00790336" w:rsidRPr="00C10CC6" w:rsidSect="008C7B6B">
          <w:pgSz w:w="16838" w:h="11906" w:orient="landscape"/>
          <w:pgMar w:top="1800" w:right="1440" w:bottom="1800" w:left="1440" w:header="851" w:footer="992" w:gutter="0"/>
          <w:cols w:space="425"/>
          <w:docGrid w:type="lines" w:linePitch="312"/>
        </w:sectPr>
      </w:pPr>
    </w:p>
    <w:p w:rsidR="004C0091" w:rsidRPr="00C10CC6" w:rsidRDefault="00237D36" w:rsidP="000C6965">
      <w:pPr>
        <w:pStyle w:val="1"/>
        <w:tabs>
          <w:tab w:val="left" w:pos="4995"/>
        </w:tabs>
        <w:spacing w:line="400" w:lineRule="exact"/>
        <w:ind w:left="640" w:hanging="640"/>
        <w:rPr>
          <w:rFonts w:ascii="Times New Roman" w:hAnsi="Times New Roman" w:cs="Times New Roman"/>
        </w:rPr>
      </w:pPr>
      <w:bookmarkStart w:id="63" w:name="_Toc22847910"/>
      <w:r w:rsidRPr="00C10CC6">
        <w:rPr>
          <w:rFonts w:ascii="Times New Roman" w:hAnsi="Times New Roman" w:cs="Times New Roman"/>
        </w:rPr>
        <w:lastRenderedPageBreak/>
        <w:t>四、结果评价及改善建议</w:t>
      </w:r>
      <w:bookmarkEnd w:id="63"/>
    </w:p>
    <w:p w:rsidR="00DD12D0" w:rsidRPr="00C10CC6" w:rsidRDefault="00EF5E47" w:rsidP="00DD12D0">
      <w:pPr>
        <w:ind w:firstLine="560"/>
        <w:jc w:val="center"/>
        <w:rPr>
          <w:rFonts w:ascii="Times New Roman" w:hAnsi="Times New Roman" w:cs="Times New Roman"/>
        </w:rPr>
      </w:pPr>
      <w:r w:rsidRPr="00C10CC6">
        <w:rPr>
          <w:rFonts w:ascii="Times New Roman" w:hAnsi="Times New Roman" w:cs="Times New Roman"/>
        </w:rPr>
        <w:t>2019</w:t>
      </w:r>
      <w:r w:rsidRPr="00C10CC6">
        <w:rPr>
          <w:rFonts w:ascii="Times New Roman" w:hAnsi="Times New Roman" w:cs="Times New Roman"/>
        </w:rPr>
        <w:t>年航煤</w:t>
      </w:r>
      <w:r w:rsidR="00A03386" w:rsidRPr="00C10CC6">
        <w:rPr>
          <w:rFonts w:ascii="Times New Roman" w:hAnsi="Times New Roman" w:cs="Times New Roman"/>
        </w:rPr>
        <w:t>产品</w:t>
      </w:r>
      <w:r w:rsidRPr="00C10CC6">
        <w:rPr>
          <w:rFonts w:ascii="Times New Roman" w:hAnsi="Times New Roman" w:cs="Times New Roman"/>
        </w:rPr>
        <w:t>碳足迹汇总</w:t>
      </w:r>
    </w:p>
    <w:tbl>
      <w:tblPr>
        <w:tblStyle w:val="61"/>
        <w:tblW w:w="0" w:type="auto"/>
        <w:tblLook w:val="04A0" w:firstRow="1" w:lastRow="0" w:firstColumn="1" w:lastColumn="0" w:noHBand="0" w:noVBand="1"/>
      </w:tblPr>
      <w:tblGrid>
        <w:gridCol w:w="2840"/>
        <w:gridCol w:w="2841"/>
        <w:gridCol w:w="2841"/>
      </w:tblGrid>
      <w:tr w:rsidR="00DD12D0" w:rsidRPr="00C10CC6" w:rsidTr="00DD12D0">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840" w:type="dxa"/>
            <w:tcBorders>
              <w:top w:val="single" w:sz="4" w:space="0" w:color="000000" w:themeColor="text1"/>
            </w:tcBorders>
            <w:shd w:val="clear" w:color="auto" w:fill="auto"/>
            <w:vAlign w:val="center"/>
          </w:tcPr>
          <w:p w:rsidR="00DD12D0" w:rsidRPr="00C10CC6" w:rsidRDefault="00DD12D0" w:rsidP="00DD12D0">
            <w:pPr>
              <w:widowControl/>
              <w:spacing w:line="300" w:lineRule="auto"/>
              <w:ind w:firstLineChars="0" w:firstLine="0"/>
              <w:jc w:val="center"/>
              <w:rPr>
                <w:rFonts w:ascii="Times New Roman" w:hAnsi="Times New Roman" w:cs="Times New Roman"/>
                <w:sz w:val="24"/>
                <w:szCs w:val="18"/>
              </w:rPr>
            </w:pPr>
            <w:r w:rsidRPr="00C10CC6">
              <w:rPr>
                <w:rFonts w:ascii="Times New Roman" w:hAnsi="Times New Roman" w:cs="Times New Roman"/>
                <w:sz w:val="24"/>
                <w:szCs w:val="18"/>
              </w:rPr>
              <w:t>阶段</w:t>
            </w:r>
          </w:p>
        </w:tc>
        <w:tc>
          <w:tcPr>
            <w:tcW w:w="2841" w:type="dxa"/>
            <w:tcBorders>
              <w:top w:val="single" w:sz="4" w:space="0" w:color="000000" w:themeColor="text1"/>
            </w:tcBorders>
            <w:shd w:val="clear" w:color="auto" w:fill="auto"/>
            <w:vAlign w:val="center"/>
          </w:tcPr>
          <w:p w:rsidR="00DD12D0" w:rsidRPr="00C10CC6" w:rsidRDefault="00DD12D0" w:rsidP="00DD12D0">
            <w:pPr>
              <w:spacing w:line="30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碳排放强度</w:t>
            </w:r>
            <w:r w:rsidRPr="00C10CC6">
              <w:rPr>
                <w:rFonts w:ascii="Times New Roman" w:hAnsi="Times New Roman" w:cs="Times New Roman"/>
                <w:sz w:val="24"/>
                <w:szCs w:val="18"/>
              </w:rPr>
              <w:t>,kg</w:t>
            </w:r>
            <w:r w:rsidR="00F81F82" w:rsidRPr="00F81F82">
              <w:rPr>
                <w:rFonts w:ascii="Times New Roman" w:hAnsi="Times New Roman" w:cs="Times New Roman"/>
                <w:sz w:val="24"/>
                <w:szCs w:val="18"/>
              </w:rPr>
              <w:t>CO</w:t>
            </w:r>
            <w:r w:rsidR="00F81F82" w:rsidRPr="00F81F82">
              <w:rPr>
                <w:rFonts w:ascii="Times New Roman" w:hAnsi="Times New Roman" w:cs="Times New Roman"/>
                <w:sz w:val="24"/>
                <w:szCs w:val="18"/>
                <w:vertAlign w:val="subscript"/>
              </w:rPr>
              <w:t>2</w:t>
            </w:r>
            <w:r w:rsidRPr="00C10CC6">
              <w:rPr>
                <w:rFonts w:ascii="Times New Roman" w:hAnsi="Times New Roman" w:cs="Times New Roman"/>
                <w:sz w:val="24"/>
                <w:szCs w:val="18"/>
              </w:rPr>
              <w:t>/t</w:t>
            </w:r>
          </w:p>
        </w:tc>
        <w:tc>
          <w:tcPr>
            <w:tcW w:w="2841" w:type="dxa"/>
            <w:tcBorders>
              <w:top w:val="single" w:sz="4" w:space="0" w:color="000000" w:themeColor="text1"/>
            </w:tcBorders>
            <w:shd w:val="clear" w:color="auto" w:fill="auto"/>
            <w:vAlign w:val="center"/>
          </w:tcPr>
          <w:p w:rsidR="00DD12D0" w:rsidRPr="00C10CC6" w:rsidRDefault="00DD12D0" w:rsidP="00DD12D0">
            <w:pPr>
              <w:spacing w:line="300" w:lineRule="auto"/>
              <w:ind w:firstLine="48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碳足迹分布，</w:t>
            </w:r>
            <w:r w:rsidRPr="00C10CC6">
              <w:rPr>
                <w:rFonts w:ascii="Times New Roman" w:hAnsi="Times New Roman" w:cs="Times New Roman"/>
                <w:sz w:val="24"/>
                <w:szCs w:val="18"/>
              </w:rPr>
              <w:t>%</w:t>
            </w:r>
          </w:p>
        </w:tc>
      </w:tr>
      <w:tr w:rsidR="00DD12D0" w:rsidRPr="00C10CC6" w:rsidTr="003B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vAlign w:val="center"/>
          </w:tcPr>
          <w:p w:rsidR="00DD12D0" w:rsidRPr="00C10CC6" w:rsidRDefault="00DD12D0" w:rsidP="00DD12D0">
            <w:pPr>
              <w:spacing w:line="300" w:lineRule="auto"/>
              <w:ind w:firstLine="482"/>
              <w:jc w:val="center"/>
              <w:rPr>
                <w:rFonts w:ascii="Times New Roman" w:hAnsi="Times New Roman" w:cs="Times New Roman"/>
                <w:sz w:val="24"/>
                <w:szCs w:val="18"/>
              </w:rPr>
            </w:pPr>
            <w:r w:rsidRPr="00C10CC6">
              <w:rPr>
                <w:rFonts w:ascii="Times New Roman" w:hAnsi="Times New Roman" w:cs="Times New Roman"/>
                <w:sz w:val="24"/>
                <w:szCs w:val="18"/>
              </w:rPr>
              <w:t>I</w:t>
            </w:r>
            <w:r w:rsidRPr="00C10CC6">
              <w:rPr>
                <w:rFonts w:ascii="Times New Roman" w:hAnsi="Times New Roman" w:cs="Times New Roman"/>
                <w:sz w:val="24"/>
                <w:szCs w:val="18"/>
              </w:rPr>
              <w:t>常减压</w:t>
            </w:r>
          </w:p>
        </w:tc>
        <w:tc>
          <w:tcPr>
            <w:tcW w:w="2841" w:type="dxa"/>
            <w:shd w:val="clear" w:color="auto" w:fill="auto"/>
            <w:vAlign w:val="center"/>
          </w:tcPr>
          <w:p w:rsidR="00DD12D0" w:rsidRPr="00C10CC6" w:rsidRDefault="00DD12D0" w:rsidP="00DD12D0">
            <w:pPr>
              <w:spacing w:line="300" w:lineRule="auto"/>
              <w:ind w:firstLine="4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14.96</w:t>
            </w:r>
          </w:p>
        </w:tc>
        <w:tc>
          <w:tcPr>
            <w:tcW w:w="2841" w:type="dxa"/>
            <w:shd w:val="clear" w:color="auto" w:fill="auto"/>
            <w:vAlign w:val="center"/>
          </w:tcPr>
          <w:p w:rsidR="00DD12D0" w:rsidRPr="00C10CC6" w:rsidRDefault="00DD12D0" w:rsidP="00DD12D0">
            <w:pPr>
              <w:spacing w:line="300" w:lineRule="auto"/>
              <w:ind w:firstLine="4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19.45%</w:t>
            </w:r>
          </w:p>
        </w:tc>
      </w:tr>
      <w:tr w:rsidR="00DD12D0" w:rsidRPr="00C10CC6" w:rsidTr="003B4220">
        <w:tc>
          <w:tcPr>
            <w:cnfStyle w:val="001000000000" w:firstRow="0" w:lastRow="0" w:firstColumn="1" w:lastColumn="0" w:oddVBand="0" w:evenVBand="0" w:oddHBand="0" w:evenHBand="0" w:firstRowFirstColumn="0" w:firstRowLastColumn="0" w:lastRowFirstColumn="0" w:lastRowLastColumn="0"/>
            <w:tcW w:w="2840" w:type="dxa"/>
            <w:shd w:val="clear" w:color="auto" w:fill="auto"/>
            <w:vAlign w:val="center"/>
          </w:tcPr>
          <w:p w:rsidR="00DD12D0" w:rsidRPr="00C10CC6" w:rsidRDefault="00DD12D0" w:rsidP="00DD12D0">
            <w:pPr>
              <w:spacing w:line="300" w:lineRule="auto"/>
              <w:ind w:firstLine="482"/>
              <w:jc w:val="center"/>
              <w:rPr>
                <w:rFonts w:ascii="Times New Roman" w:hAnsi="Times New Roman" w:cs="Times New Roman"/>
                <w:sz w:val="24"/>
                <w:szCs w:val="18"/>
              </w:rPr>
            </w:pPr>
            <w:r w:rsidRPr="00C10CC6">
              <w:rPr>
                <w:rFonts w:ascii="Times New Roman" w:hAnsi="Times New Roman" w:cs="Times New Roman"/>
                <w:sz w:val="24"/>
                <w:szCs w:val="18"/>
              </w:rPr>
              <w:t>II</w:t>
            </w:r>
            <w:r w:rsidRPr="00C10CC6">
              <w:rPr>
                <w:rFonts w:ascii="Times New Roman" w:hAnsi="Times New Roman" w:cs="Times New Roman"/>
                <w:sz w:val="24"/>
                <w:szCs w:val="18"/>
              </w:rPr>
              <w:t>常减压</w:t>
            </w:r>
          </w:p>
        </w:tc>
        <w:tc>
          <w:tcPr>
            <w:tcW w:w="2841" w:type="dxa"/>
            <w:shd w:val="clear" w:color="auto" w:fill="auto"/>
            <w:vAlign w:val="center"/>
          </w:tcPr>
          <w:p w:rsidR="00DD12D0" w:rsidRPr="00C10CC6" w:rsidRDefault="00DD12D0" w:rsidP="00DD12D0">
            <w:pPr>
              <w:spacing w:line="300" w:lineRule="auto"/>
              <w:ind w:firstLine="4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15.86</w:t>
            </w:r>
          </w:p>
        </w:tc>
        <w:tc>
          <w:tcPr>
            <w:tcW w:w="2841" w:type="dxa"/>
            <w:shd w:val="clear" w:color="auto" w:fill="auto"/>
            <w:vAlign w:val="center"/>
          </w:tcPr>
          <w:p w:rsidR="00DD12D0" w:rsidRPr="00C10CC6" w:rsidRDefault="00DD12D0" w:rsidP="00DD12D0">
            <w:pPr>
              <w:spacing w:line="300" w:lineRule="auto"/>
              <w:ind w:firstLine="4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20.62%</w:t>
            </w:r>
          </w:p>
        </w:tc>
      </w:tr>
      <w:tr w:rsidR="00DD12D0" w:rsidRPr="00C10CC6" w:rsidTr="003B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vAlign w:val="center"/>
          </w:tcPr>
          <w:p w:rsidR="00DD12D0" w:rsidRPr="00C10CC6" w:rsidRDefault="00DD12D0" w:rsidP="00DD12D0">
            <w:pPr>
              <w:spacing w:line="300" w:lineRule="auto"/>
              <w:ind w:firstLine="482"/>
              <w:jc w:val="center"/>
              <w:rPr>
                <w:rFonts w:ascii="Times New Roman" w:hAnsi="Times New Roman" w:cs="Times New Roman"/>
                <w:sz w:val="24"/>
                <w:szCs w:val="18"/>
              </w:rPr>
            </w:pPr>
            <w:r w:rsidRPr="00C10CC6">
              <w:rPr>
                <w:rFonts w:ascii="Times New Roman" w:hAnsi="Times New Roman" w:cs="Times New Roman"/>
                <w:sz w:val="24"/>
                <w:szCs w:val="18"/>
              </w:rPr>
              <w:t>氢气系统</w:t>
            </w:r>
          </w:p>
        </w:tc>
        <w:tc>
          <w:tcPr>
            <w:tcW w:w="2841" w:type="dxa"/>
            <w:shd w:val="clear" w:color="auto" w:fill="auto"/>
            <w:vAlign w:val="center"/>
          </w:tcPr>
          <w:p w:rsidR="00DD12D0" w:rsidRPr="00C10CC6" w:rsidRDefault="00DD12D0" w:rsidP="00DD12D0">
            <w:pPr>
              <w:spacing w:line="300" w:lineRule="auto"/>
              <w:ind w:firstLine="4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2.87</w:t>
            </w:r>
          </w:p>
        </w:tc>
        <w:tc>
          <w:tcPr>
            <w:tcW w:w="2841" w:type="dxa"/>
            <w:shd w:val="clear" w:color="auto" w:fill="auto"/>
            <w:vAlign w:val="center"/>
          </w:tcPr>
          <w:p w:rsidR="00DD12D0" w:rsidRPr="00C10CC6" w:rsidRDefault="00DD12D0" w:rsidP="00DD12D0">
            <w:pPr>
              <w:spacing w:line="300" w:lineRule="auto"/>
              <w:ind w:firstLine="4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3.73%</w:t>
            </w:r>
          </w:p>
        </w:tc>
      </w:tr>
      <w:tr w:rsidR="00DD12D0" w:rsidRPr="00C10CC6" w:rsidTr="003B4220">
        <w:tc>
          <w:tcPr>
            <w:cnfStyle w:val="001000000000" w:firstRow="0" w:lastRow="0" w:firstColumn="1" w:lastColumn="0" w:oddVBand="0" w:evenVBand="0" w:oddHBand="0" w:evenHBand="0" w:firstRowFirstColumn="0" w:firstRowLastColumn="0" w:lastRowFirstColumn="0" w:lastRowLastColumn="0"/>
            <w:tcW w:w="2840" w:type="dxa"/>
            <w:shd w:val="clear" w:color="auto" w:fill="auto"/>
            <w:vAlign w:val="center"/>
          </w:tcPr>
          <w:p w:rsidR="00DD12D0" w:rsidRPr="00C10CC6" w:rsidRDefault="00DD12D0" w:rsidP="00DD12D0">
            <w:pPr>
              <w:spacing w:line="300" w:lineRule="auto"/>
              <w:ind w:firstLine="482"/>
              <w:jc w:val="center"/>
              <w:rPr>
                <w:rFonts w:ascii="Times New Roman" w:hAnsi="Times New Roman" w:cs="Times New Roman"/>
                <w:sz w:val="24"/>
                <w:szCs w:val="18"/>
              </w:rPr>
            </w:pPr>
            <w:r w:rsidRPr="00C10CC6">
              <w:rPr>
                <w:rFonts w:ascii="Times New Roman" w:hAnsi="Times New Roman" w:cs="Times New Roman"/>
                <w:sz w:val="24"/>
                <w:szCs w:val="18"/>
              </w:rPr>
              <w:t>储运系统</w:t>
            </w:r>
          </w:p>
        </w:tc>
        <w:tc>
          <w:tcPr>
            <w:tcW w:w="2841" w:type="dxa"/>
            <w:shd w:val="clear" w:color="auto" w:fill="auto"/>
            <w:vAlign w:val="center"/>
          </w:tcPr>
          <w:p w:rsidR="00DD12D0" w:rsidRPr="00C10CC6" w:rsidRDefault="00DD12D0" w:rsidP="00DD12D0">
            <w:pPr>
              <w:spacing w:line="300" w:lineRule="auto"/>
              <w:ind w:firstLine="4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1.88</w:t>
            </w:r>
          </w:p>
        </w:tc>
        <w:tc>
          <w:tcPr>
            <w:tcW w:w="2841" w:type="dxa"/>
            <w:shd w:val="clear" w:color="auto" w:fill="auto"/>
            <w:vAlign w:val="center"/>
          </w:tcPr>
          <w:p w:rsidR="00DD12D0" w:rsidRPr="00C10CC6" w:rsidRDefault="00DD12D0" w:rsidP="00DD12D0">
            <w:pPr>
              <w:spacing w:line="300" w:lineRule="auto"/>
              <w:ind w:firstLine="4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2.44%</w:t>
            </w:r>
          </w:p>
        </w:tc>
      </w:tr>
      <w:tr w:rsidR="00DD12D0" w:rsidRPr="00C10CC6" w:rsidTr="003B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vAlign w:val="center"/>
          </w:tcPr>
          <w:p w:rsidR="00DD12D0" w:rsidRPr="00C10CC6" w:rsidRDefault="00DD12D0" w:rsidP="003678A5">
            <w:pPr>
              <w:spacing w:line="300" w:lineRule="auto"/>
              <w:ind w:firstLine="482"/>
              <w:jc w:val="center"/>
              <w:rPr>
                <w:rFonts w:ascii="Times New Roman" w:hAnsi="Times New Roman" w:cs="Times New Roman"/>
                <w:sz w:val="24"/>
                <w:szCs w:val="18"/>
              </w:rPr>
            </w:pPr>
            <w:r w:rsidRPr="00C10CC6">
              <w:rPr>
                <w:rFonts w:ascii="Times New Roman" w:hAnsi="Times New Roman" w:cs="Times New Roman"/>
                <w:sz w:val="24"/>
                <w:szCs w:val="18"/>
              </w:rPr>
              <w:t>航煤加氢</w:t>
            </w:r>
          </w:p>
        </w:tc>
        <w:tc>
          <w:tcPr>
            <w:tcW w:w="2841" w:type="dxa"/>
            <w:shd w:val="clear" w:color="auto" w:fill="auto"/>
            <w:vAlign w:val="center"/>
          </w:tcPr>
          <w:p w:rsidR="00DD12D0" w:rsidRPr="00C10CC6" w:rsidRDefault="00DD12D0" w:rsidP="00DD12D0">
            <w:pPr>
              <w:spacing w:line="300" w:lineRule="auto"/>
              <w:ind w:firstLine="4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41.34</w:t>
            </w:r>
          </w:p>
        </w:tc>
        <w:tc>
          <w:tcPr>
            <w:tcW w:w="2841" w:type="dxa"/>
            <w:shd w:val="clear" w:color="auto" w:fill="auto"/>
            <w:vAlign w:val="center"/>
          </w:tcPr>
          <w:p w:rsidR="00DD12D0" w:rsidRPr="00C10CC6" w:rsidRDefault="00DD12D0" w:rsidP="00DD12D0">
            <w:pPr>
              <w:spacing w:line="300" w:lineRule="auto"/>
              <w:ind w:firstLine="4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53.75%</w:t>
            </w:r>
          </w:p>
        </w:tc>
      </w:tr>
      <w:tr w:rsidR="00DD12D0" w:rsidRPr="00C10CC6" w:rsidTr="003B4220">
        <w:tc>
          <w:tcPr>
            <w:cnfStyle w:val="001000000000" w:firstRow="0" w:lastRow="0" w:firstColumn="1" w:lastColumn="0" w:oddVBand="0" w:evenVBand="0" w:oddHBand="0" w:evenHBand="0" w:firstRowFirstColumn="0" w:firstRowLastColumn="0" w:lastRowFirstColumn="0" w:lastRowLastColumn="0"/>
            <w:tcW w:w="2840" w:type="dxa"/>
            <w:tcBorders>
              <w:bottom w:val="single" w:sz="4" w:space="0" w:color="000000" w:themeColor="text1"/>
            </w:tcBorders>
            <w:shd w:val="clear" w:color="auto" w:fill="auto"/>
            <w:vAlign w:val="center"/>
          </w:tcPr>
          <w:p w:rsidR="00DD12D0" w:rsidRPr="00C10CC6" w:rsidRDefault="00DD12D0" w:rsidP="00DD12D0">
            <w:pPr>
              <w:spacing w:line="300" w:lineRule="auto"/>
              <w:ind w:firstLine="482"/>
              <w:jc w:val="center"/>
              <w:rPr>
                <w:rFonts w:ascii="Times New Roman" w:hAnsi="Times New Roman" w:cs="Times New Roman"/>
                <w:sz w:val="24"/>
                <w:szCs w:val="18"/>
              </w:rPr>
            </w:pPr>
            <w:r w:rsidRPr="00C10CC6">
              <w:rPr>
                <w:rFonts w:ascii="Times New Roman" w:hAnsi="Times New Roman" w:cs="Times New Roman"/>
                <w:sz w:val="24"/>
                <w:szCs w:val="18"/>
              </w:rPr>
              <w:t>合计</w:t>
            </w:r>
          </w:p>
        </w:tc>
        <w:tc>
          <w:tcPr>
            <w:tcW w:w="2841" w:type="dxa"/>
            <w:tcBorders>
              <w:bottom w:val="single" w:sz="4" w:space="0" w:color="000000" w:themeColor="text1"/>
            </w:tcBorders>
            <w:shd w:val="clear" w:color="auto" w:fill="auto"/>
            <w:vAlign w:val="center"/>
          </w:tcPr>
          <w:p w:rsidR="00DD12D0" w:rsidRPr="00C10CC6" w:rsidRDefault="00DD12D0" w:rsidP="00DD12D0">
            <w:pPr>
              <w:spacing w:line="300" w:lineRule="auto"/>
              <w:ind w:firstLine="48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18"/>
              </w:rPr>
            </w:pPr>
            <w:r w:rsidRPr="00C10CC6">
              <w:rPr>
                <w:rFonts w:ascii="Times New Roman" w:hAnsi="Times New Roman" w:cs="Times New Roman"/>
                <w:b/>
                <w:sz w:val="24"/>
                <w:szCs w:val="18"/>
              </w:rPr>
              <w:t>76.91</w:t>
            </w:r>
          </w:p>
        </w:tc>
        <w:tc>
          <w:tcPr>
            <w:tcW w:w="2841" w:type="dxa"/>
            <w:tcBorders>
              <w:bottom w:val="single" w:sz="4" w:space="0" w:color="000000" w:themeColor="text1"/>
            </w:tcBorders>
            <w:shd w:val="clear" w:color="auto" w:fill="auto"/>
            <w:vAlign w:val="center"/>
          </w:tcPr>
          <w:p w:rsidR="00DD12D0" w:rsidRPr="00C10CC6" w:rsidRDefault="00DD12D0" w:rsidP="00DD12D0">
            <w:pPr>
              <w:spacing w:line="300" w:lineRule="auto"/>
              <w:ind w:firstLine="48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18"/>
              </w:rPr>
            </w:pPr>
            <w:r w:rsidRPr="00C10CC6">
              <w:rPr>
                <w:rFonts w:ascii="Times New Roman" w:hAnsi="Times New Roman" w:cs="Times New Roman"/>
                <w:b/>
                <w:sz w:val="24"/>
                <w:szCs w:val="18"/>
              </w:rPr>
              <w:t>100%</w:t>
            </w:r>
          </w:p>
        </w:tc>
      </w:tr>
    </w:tbl>
    <w:p w:rsidR="00DD12D0" w:rsidRPr="00C10CC6" w:rsidRDefault="00DD12D0" w:rsidP="00DD12D0">
      <w:pPr>
        <w:ind w:firstLine="560"/>
        <w:jc w:val="center"/>
        <w:rPr>
          <w:rFonts w:ascii="Times New Roman" w:hAnsi="Times New Roman" w:cs="Times New Roman"/>
        </w:rPr>
      </w:pPr>
    </w:p>
    <w:p w:rsidR="00DD12D0" w:rsidRPr="00C10CC6" w:rsidRDefault="00862804" w:rsidP="00862804">
      <w:pPr>
        <w:ind w:firstLineChars="0" w:firstLine="0"/>
        <w:jc w:val="center"/>
        <w:rPr>
          <w:rFonts w:ascii="Times New Roman" w:hAnsi="Times New Roman" w:cs="Times New Roman"/>
        </w:rPr>
      </w:pPr>
      <w:r w:rsidRPr="00C10CC6">
        <w:rPr>
          <w:rFonts w:ascii="Times New Roman" w:hAnsi="Times New Roman" w:cs="Times New Roman"/>
          <w:noProof/>
        </w:rPr>
        <w:drawing>
          <wp:inline distT="0" distB="0" distL="0" distR="0">
            <wp:extent cx="5274310" cy="281622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D12D0" w:rsidRPr="00C10CC6" w:rsidRDefault="00DD12D0" w:rsidP="00DD12D0">
      <w:pPr>
        <w:ind w:firstLine="560"/>
        <w:jc w:val="center"/>
        <w:rPr>
          <w:rFonts w:ascii="Times New Roman" w:hAnsi="Times New Roman" w:cs="Times New Roman"/>
        </w:rPr>
      </w:pPr>
    </w:p>
    <w:p w:rsidR="00DD12D0" w:rsidRPr="00C10CC6" w:rsidRDefault="00447BAA" w:rsidP="00DD12D0">
      <w:pPr>
        <w:ind w:firstLine="560"/>
        <w:jc w:val="center"/>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1~6</w:t>
      </w:r>
      <w:r>
        <w:rPr>
          <w:rFonts w:ascii="Times New Roman" w:hAnsi="Times New Roman" w:cs="Times New Roman"/>
        </w:rPr>
        <w:t>月</w:t>
      </w:r>
      <w:r w:rsidR="00DD12D0" w:rsidRPr="00C10CC6">
        <w:rPr>
          <w:rFonts w:ascii="Times New Roman" w:hAnsi="Times New Roman" w:cs="Times New Roman"/>
        </w:rPr>
        <w:t>航煤</w:t>
      </w:r>
      <w:r w:rsidR="00A03386" w:rsidRPr="00C10CC6">
        <w:rPr>
          <w:rFonts w:ascii="Times New Roman" w:hAnsi="Times New Roman" w:cs="Times New Roman"/>
        </w:rPr>
        <w:t>产品</w:t>
      </w:r>
      <w:r w:rsidR="00DD12D0" w:rsidRPr="00C10CC6">
        <w:rPr>
          <w:rFonts w:ascii="Times New Roman" w:hAnsi="Times New Roman" w:cs="Times New Roman"/>
        </w:rPr>
        <w:t>碳足迹汇总</w:t>
      </w:r>
    </w:p>
    <w:tbl>
      <w:tblPr>
        <w:tblStyle w:val="61"/>
        <w:tblW w:w="0" w:type="auto"/>
        <w:tblLook w:val="04A0" w:firstRow="1" w:lastRow="0" w:firstColumn="1" w:lastColumn="0" w:noHBand="0" w:noVBand="1"/>
      </w:tblPr>
      <w:tblGrid>
        <w:gridCol w:w="2840"/>
        <w:gridCol w:w="2841"/>
        <w:gridCol w:w="2841"/>
      </w:tblGrid>
      <w:tr w:rsidR="00DD12D0" w:rsidRPr="00C10CC6" w:rsidTr="00DD12D0">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840" w:type="dxa"/>
            <w:tcBorders>
              <w:top w:val="single" w:sz="4" w:space="0" w:color="000000" w:themeColor="text1"/>
            </w:tcBorders>
            <w:shd w:val="clear" w:color="auto" w:fill="auto"/>
            <w:vAlign w:val="center"/>
          </w:tcPr>
          <w:p w:rsidR="00DD12D0" w:rsidRPr="00C10CC6" w:rsidRDefault="00DD12D0" w:rsidP="00DD12D0">
            <w:pPr>
              <w:widowControl/>
              <w:spacing w:line="300" w:lineRule="auto"/>
              <w:ind w:firstLineChars="0" w:firstLine="0"/>
              <w:jc w:val="center"/>
              <w:rPr>
                <w:rFonts w:ascii="Times New Roman" w:hAnsi="Times New Roman" w:cs="Times New Roman"/>
                <w:sz w:val="24"/>
                <w:szCs w:val="18"/>
              </w:rPr>
            </w:pPr>
            <w:r w:rsidRPr="00C10CC6">
              <w:rPr>
                <w:rFonts w:ascii="Times New Roman" w:hAnsi="Times New Roman" w:cs="Times New Roman"/>
                <w:sz w:val="24"/>
                <w:szCs w:val="18"/>
              </w:rPr>
              <w:t>阶段</w:t>
            </w:r>
          </w:p>
        </w:tc>
        <w:tc>
          <w:tcPr>
            <w:tcW w:w="2841" w:type="dxa"/>
            <w:tcBorders>
              <w:top w:val="single" w:sz="4" w:space="0" w:color="000000" w:themeColor="text1"/>
            </w:tcBorders>
            <w:shd w:val="clear" w:color="auto" w:fill="auto"/>
            <w:vAlign w:val="center"/>
          </w:tcPr>
          <w:p w:rsidR="00DD12D0" w:rsidRPr="00C10CC6" w:rsidRDefault="00DD12D0" w:rsidP="00DD12D0">
            <w:pPr>
              <w:spacing w:line="30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碳排放强度</w:t>
            </w:r>
            <w:r w:rsidRPr="00C10CC6">
              <w:rPr>
                <w:rFonts w:ascii="Times New Roman" w:hAnsi="Times New Roman" w:cs="Times New Roman"/>
                <w:sz w:val="24"/>
                <w:szCs w:val="18"/>
              </w:rPr>
              <w:t>,kg</w:t>
            </w:r>
            <w:r w:rsidR="00F81F82" w:rsidRPr="00F81F82">
              <w:rPr>
                <w:rFonts w:ascii="Times New Roman" w:hAnsi="Times New Roman" w:cs="Times New Roman"/>
                <w:sz w:val="24"/>
                <w:szCs w:val="18"/>
              </w:rPr>
              <w:t>CO</w:t>
            </w:r>
            <w:r w:rsidR="00F81F82" w:rsidRPr="00F81F82">
              <w:rPr>
                <w:rFonts w:ascii="Times New Roman" w:hAnsi="Times New Roman" w:cs="Times New Roman"/>
                <w:sz w:val="24"/>
                <w:szCs w:val="18"/>
                <w:vertAlign w:val="subscript"/>
              </w:rPr>
              <w:t>2</w:t>
            </w:r>
            <w:r w:rsidRPr="00C10CC6">
              <w:rPr>
                <w:rFonts w:ascii="Times New Roman" w:hAnsi="Times New Roman" w:cs="Times New Roman"/>
                <w:sz w:val="24"/>
                <w:szCs w:val="18"/>
              </w:rPr>
              <w:t>/t</w:t>
            </w:r>
          </w:p>
        </w:tc>
        <w:tc>
          <w:tcPr>
            <w:tcW w:w="2841" w:type="dxa"/>
            <w:tcBorders>
              <w:top w:val="single" w:sz="4" w:space="0" w:color="000000" w:themeColor="text1"/>
            </w:tcBorders>
            <w:shd w:val="clear" w:color="auto" w:fill="auto"/>
            <w:vAlign w:val="center"/>
          </w:tcPr>
          <w:p w:rsidR="00DD12D0" w:rsidRPr="00C10CC6" w:rsidRDefault="00DD12D0" w:rsidP="00DD12D0">
            <w:pPr>
              <w:spacing w:line="300" w:lineRule="auto"/>
              <w:ind w:firstLine="48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碳足迹分布，</w:t>
            </w:r>
            <w:r w:rsidRPr="00C10CC6">
              <w:rPr>
                <w:rFonts w:ascii="Times New Roman" w:hAnsi="Times New Roman" w:cs="Times New Roman"/>
                <w:sz w:val="24"/>
                <w:szCs w:val="18"/>
              </w:rPr>
              <w:t>%</w:t>
            </w:r>
          </w:p>
        </w:tc>
      </w:tr>
      <w:tr w:rsidR="00DD12D0" w:rsidRPr="00C10CC6" w:rsidTr="003B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vAlign w:val="center"/>
          </w:tcPr>
          <w:p w:rsidR="00DD12D0" w:rsidRPr="00C10CC6" w:rsidRDefault="00DD12D0" w:rsidP="00DD12D0">
            <w:pPr>
              <w:spacing w:line="300" w:lineRule="auto"/>
              <w:ind w:firstLine="482"/>
              <w:jc w:val="center"/>
              <w:rPr>
                <w:rFonts w:ascii="Times New Roman" w:hAnsi="Times New Roman" w:cs="Times New Roman"/>
                <w:sz w:val="24"/>
                <w:szCs w:val="18"/>
              </w:rPr>
            </w:pPr>
            <w:r w:rsidRPr="00C10CC6">
              <w:rPr>
                <w:rFonts w:ascii="Times New Roman" w:hAnsi="Times New Roman" w:cs="Times New Roman"/>
                <w:sz w:val="24"/>
                <w:szCs w:val="18"/>
              </w:rPr>
              <w:t>I</w:t>
            </w:r>
            <w:r w:rsidRPr="00C10CC6">
              <w:rPr>
                <w:rFonts w:ascii="Times New Roman" w:hAnsi="Times New Roman" w:cs="Times New Roman"/>
                <w:sz w:val="24"/>
                <w:szCs w:val="18"/>
              </w:rPr>
              <w:t>常减压</w:t>
            </w:r>
          </w:p>
        </w:tc>
        <w:tc>
          <w:tcPr>
            <w:tcW w:w="2841" w:type="dxa"/>
            <w:shd w:val="clear" w:color="auto" w:fill="auto"/>
          </w:tcPr>
          <w:p w:rsidR="00DD12D0" w:rsidRPr="00C10CC6" w:rsidRDefault="00DD12D0" w:rsidP="00DD12D0">
            <w:pPr>
              <w:spacing w:line="300" w:lineRule="auto"/>
              <w:ind w:firstLine="4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13.54</w:t>
            </w:r>
          </w:p>
        </w:tc>
        <w:tc>
          <w:tcPr>
            <w:tcW w:w="2841" w:type="dxa"/>
            <w:shd w:val="clear" w:color="auto" w:fill="auto"/>
          </w:tcPr>
          <w:p w:rsidR="00DD12D0" w:rsidRPr="00C10CC6" w:rsidRDefault="00DD12D0" w:rsidP="00DD12D0">
            <w:pPr>
              <w:spacing w:line="300" w:lineRule="auto"/>
              <w:ind w:firstLine="4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18.73%</w:t>
            </w:r>
          </w:p>
        </w:tc>
      </w:tr>
      <w:tr w:rsidR="00DD12D0" w:rsidRPr="00C10CC6" w:rsidTr="003B4220">
        <w:tc>
          <w:tcPr>
            <w:cnfStyle w:val="001000000000" w:firstRow="0" w:lastRow="0" w:firstColumn="1" w:lastColumn="0" w:oddVBand="0" w:evenVBand="0" w:oddHBand="0" w:evenHBand="0" w:firstRowFirstColumn="0" w:firstRowLastColumn="0" w:lastRowFirstColumn="0" w:lastRowLastColumn="0"/>
            <w:tcW w:w="2840" w:type="dxa"/>
            <w:shd w:val="clear" w:color="auto" w:fill="auto"/>
            <w:vAlign w:val="center"/>
          </w:tcPr>
          <w:p w:rsidR="00DD12D0" w:rsidRPr="00C10CC6" w:rsidRDefault="00DD12D0" w:rsidP="00DD12D0">
            <w:pPr>
              <w:spacing w:line="300" w:lineRule="auto"/>
              <w:ind w:firstLine="482"/>
              <w:jc w:val="center"/>
              <w:rPr>
                <w:rFonts w:ascii="Times New Roman" w:hAnsi="Times New Roman" w:cs="Times New Roman"/>
                <w:sz w:val="24"/>
                <w:szCs w:val="18"/>
              </w:rPr>
            </w:pPr>
            <w:r w:rsidRPr="00C10CC6">
              <w:rPr>
                <w:rFonts w:ascii="Times New Roman" w:hAnsi="Times New Roman" w:cs="Times New Roman"/>
                <w:sz w:val="24"/>
                <w:szCs w:val="18"/>
              </w:rPr>
              <w:t>II</w:t>
            </w:r>
            <w:r w:rsidRPr="00C10CC6">
              <w:rPr>
                <w:rFonts w:ascii="Times New Roman" w:hAnsi="Times New Roman" w:cs="Times New Roman"/>
                <w:sz w:val="24"/>
                <w:szCs w:val="18"/>
              </w:rPr>
              <w:t>常减压</w:t>
            </w:r>
          </w:p>
        </w:tc>
        <w:tc>
          <w:tcPr>
            <w:tcW w:w="2841" w:type="dxa"/>
            <w:shd w:val="clear" w:color="auto" w:fill="auto"/>
          </w:tcPr>
          <w:p w:rsidR="00DD12D0" w:rsidRPr="00C10CC6" w:rsidRDefault="00DD12D0" w:rsidP="00DD12D0">
            <w:pPr>
              <w:spacing w:line="300" w:lineRule="auto"/>
              <w:ind w:firstLine="4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18.03</w:t>
            </w:r>
          </w:p>
        </w:tc>
        <w:tc>
          <w:tcPr>
            <w:tcW w:w="2841" w:type="dxa"/>
            <w:shd w:val="clear" w:color="auto" w:fill="auto"/>
          </w:tcPr>
          <w:p w:rsidR="00DD12D0" w:rsidRPr="00C10CC6" w:rsidRDefault="00DD12D0" w:rsidP="00DD12D0">
            <w:pPr>
              <w:spacing w:line="300" w:lineRule="auto"/>
              <w:ind w:firstLine="4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24.95%</w:t>
            </w:r>
          </w:p>
        </w:tc>
      </w:tr>
      <w:tr w:rsidR="00DD12D0" w:rsidRPr="00C10CC6" w:rsidTr="003B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vAlign w:val="center"/>
          </w:tcPr>
          <w:p w:rsidR="00DD12D0" w:rsidRPr="00C10CC6" w:rsidRDefault="00DD12D0" w:rsidP="00DD12D0">
            <w:pPr>
              <w:spacing w:line="300" w:lineRule="auto"/>
              <w:ind w:firstLine="482"/>
              <w:jc w:val="center"/>
              <w:rPr>
                <w:rFonts w:ascii="Times New Roman" w:hAnsi="Times New Roman" w:cs="Times New Roman"/>
                <w:sz w:val="24"/>
                <w:szCs w:val="18"/>
              </w:rPr>
            </w:pPr>
            <w:r w:rsidRPr="00C10CC6">
              <w:rPr>
                <w:rFonts w:ascii="Times New Roman" w:hAnsi="Times New Roman" w:cs="Times New Roman"/>
                <w:sz w:val="24"/>
                <w:szCs w:val="18"/>
              </w:rPr>
              <w:t>氢气系统</w:t>
            </w:r>
          </w:p>
        </w:tc>
        <w:tc>
          <w:tcPr>
            <w:tcW w:w="2841" w:type="dxa"/>
            <w:shd w:val="clear" w:color="auto" w:fill="auto"/>
          </w:tcPr>
          <w:p w:rsidR="00DD12D0" w:rsidRPr="00C10CC6" w:rsidRDefault="00DD12D0" w:rsidP="00DD12D0">
            <w:pPr>
              <w:spacing w:line="300" w:lineRule="auto"/>
              <w:ind w:firstLine="4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2.59</w:t>
            </w:r>
          </w:p>
        </w:tc>
        <w:tc>
          <w:tcPr>
            <w:tcW w:w="2841" w:type="dxa"/>
            <w:shd w:val="clear" w:color="auto" w:fill="auto"/>
          </w:tcPr>
          <w:p w:rsidR="00DD12D0" w:rsidRPr="00C10CC6" w:rsidRDefault="00DD12D0" w:rsidP="00DD12D0">
            <w:pPr>
              <w:spacing w:line="300" w:lineRule="auto"/>
              <w:ind w:firstLine="4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3.58%</w:t>
            </w:r>
          </w:p>
        </w:tc>
      </w:tr>
      <w:tr w:rsidR="00DD12D0" w:rsidRPr="00C10CC6" w:rsidTr="003B4220">
        <w:tc>
          <w:tcPr>
            <w:cnfStyle w:val="001000000000" w:firstRow="0" w:lastRow="0" w:firstColumn="1" w:lastColumn="0" w:oddVBand="0" w:evenVBand="0" w:oddHBand="0" w:evenHBand="0" w:firstRowFirstColumn="0" w:firstRowLastColumn="0" w:lastRowFirstColumn="0" w:lastRowLastColumn="0"/>
            <w:tcW w:w="2840" w:type="dxa"/>
            <w:shd w:val="clear" w:color="auto" w:fill="auto"/>
            <w:vAlign w:val="center"/>
          </w:tcPr>
          <w:p w:rsidR="00DD12D0" w:rsidRPr="00C10CC6" w:rsidRDefault="00DD12D0" w:rsidP="00DD12D0">
            <w:pPr>
              <w:spacing w:line="300" w:lineRule="auto"/>
              <w:ind w:firstLine="482"/>
              <w:jc w:val="center"/>
              <w:rPr>
                <w:rFonts w:ascii="Times New Roman" w:hAnsi="Times New Roman" w:cs="Times New Roman"/>
                <w:sz w:val="24"/>
                <w:szCs w:val="18"/>
              </w:rPr>
            </w:pPr>
            <w:r w:rsidRPr="00C10CC6">
              <w:rPr>
                <w:rFonts w:ascii="Times New Roman" w:hAnsi="Times New Roman" w:cs="Times New Roman"/>
                <w:sz w:val="24"/>
                <w:szCs w:val="18"/>
              </w:rPr>
              <w:t>储运系统</w:t>
            </w:r>
          </w:p>
        </w:tc>
        <w:tc>
          <w:tcPr>
            <w:tcW w:w="2841" w:type="dxa"/>
            <w:shd w:val="clear" w:color="auto" w:fill="auto"/>
          </w:tcPr>
          <w:p w:rsidR="00DD12D0" w:rsidRPr="00C10CC6" w:rsidRDefault="00DD12D0" w:rsidP="00DD12D0">
            <w:pPr>
              <w:spacing w:line="300" w:lineRule="auto"/>
              <w:ind w:firstLine="4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1.36</w:t>
            </w:r>
          </w:p>
        </w:tc>
        <w:tc>
          <w:tcPr>
            <w:tcW w:w="2841" w:type="dxa"/>
            <w:shd w:val="clear" w:color="auto" w:fill="auto"/>
          </w:tcPr>
          <w:p w:rsidR="00DD12D0" w:rsidRPr="00C10CC6" w:rsidRDefault="00DD12D0" w:rsidP="00DD12D0">
            <w:pPr>
              <w:spacing w:line="300" w:lineRule="auto"/>
              <w:ind w:firstLine="4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1.88%</w:t>
            </w:r>
          </w:p>
        </w:tc>
      </w:tr>
      <w:tr w:rsidR="00DD12D0" w:rsidRPr="00C10CC6" w:rsidTr="003B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vAlign w:val="center"/>
          </w:tcPr>
          <w:p w:rsidR="00DD12D0" w:rsidRPr="00C10CC6" w:rsidRDefault="00DD12D0" w:rsidP="003678A5">
            <w:pPr>
              <w:spacing w:line="300" w:lineRule="auto"/>
              <w:ind w:firstLine="482"/>
              <w:jc w:val="center"/>
              <w:rPr>
                <w:rFonts w:ascii="Times New Roman" w:hAnsi="Times New Roman" w:cs="Times New Roman"/>
                <w:sz w:val="24"/>
                <w:szCs w:val="18"/>
              </w:rPr>
            </w:pPr>
            <w:r w:rsidRPr="00C10CC6">
              <w:rPr>
                <w:rFonts w:ascii="Times New Roman" w:hAnsi="Times New Roman" w:cs="Times New Roman"/>
                <w:sz w:val="24"/>
                <w:szCs w:val="18"/>
              </w:rPr>
              <w:lastRenderedPageBreak/>
              <w:t>航煤加氢</w:t>
            </w:r>
          </w:p>
        </w:tc>
        <w:tc>
          <w:tcPr>
            <w:tcW w:w="2841" w:type="dxa"/>
            <w:shd w:val="clear" w:color="auto" w:fill="auto"/>
          </w:tcPr>
          <w:p w:rsidR="00DD12D0" w:rsidRPr="00C10CC6" w:rsidRDefault="00DD12D0" w:rsidP="00DD12D0">
            <w:pPr>
              <w:spacing w:line="300" w:lineRule="auto"/>
              <w:ind w:firstLine="4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36.75</w:t>
            </w:r>
          </w:p>
        </w:tc>
        <w:tc>
          <w:tcPr>
            <w:tcW w:w="2841" w:type="dxa"/>
            <w:shd w:val="clear" w:color="auto" w:fill="auto"/>
          </w:tcPr>
          <w:p w:rsidR="00DD12D0" w:rsidRPr="00C10CC6" w:rsidRDefault="00DD12D0" w:rsidP="00DD12D0">
            <w:pPr>
              <w:spacing w:line="300" w:lineRule="auto"/>
              <w:ind w:firstLine="4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18"/>
              </w:rPr>
            </w:pPr>
            <w:r w:rsidRPr="00C10CC6">
              <w:rPr>
                <w:rFonts w:ascii="Times New Roman" w:hAnsi="Times New Roman" w:cs="Times New Roman"/>
                <w:sz w:val="24"/>
                <w:szCs w:val="18"/>
              </w:rPr>
              <w:t>50.85%</w:t>
            </w:r>
          </w:p>
        </w:tc>
      </w:tr>
      <w:tr w:rsidR="00DD12D0" w:rsidRPr="00C10CC6" w:rsidTr="003B4220">
        <w:tc>
          <w:tcPr>
            <w:cnfStyle w:val="001000000000" w:firstRow="0" w:lastRow="0" w:firstColumn="1" w:lastColumn="0" w:oddVBand="0" w:evenVBand="0" w:oddHBand="0" w:evenHBand="0" w:firstRowFirstColumn="0" w:firstRowLastColumn="0" w:lastRowFirstColumn="0" w:lastRowLastColumn="0"/>
            <w:tcW w:w="2840" w:type="dxa"/>
            <w:tcBorders>
              <w:bottom w:val="single" w:sz="4" w:space="0" w:color="000000" w:themeColor="text1"/>
            </w:tcBorders>
            <w:shd w:val="clear" w:color="auto" w:fill="auto"/>
            <w:vAlign w:val="center"/>
          </w:tcPr>
          <w:p w:rsidR="00DD12D0" w:rsidRPr="00C10CC6" w:rsidRDefault="00DD12D0" w:rsidP="00DD12D0">
            <w:pPr>
              <w:spacing w:line="300" w:lineRule="auto"/>
              <w:ind w:firstLine="482"/>
              <w:jc w:val="center"/>
              <w:rPr>
                <w:rFonts w:ascii="Times New Roman" w:hAnsi="Times New Roman" w:cs="Times New Roman"/>
                <w:sz w:val="24"/>
                <w:szCs w:val="18"/>
              </w:rPr>
            </w:pPr>
            <w:r w:rsidRPr="00C10CC6">
              <w:rPr>
                <w:rFonts w:ascii="Times New Roman" w:hAnsi="Times New Roman" w:cs="Times New Roman"/>
                <w:sz w:val="24"/>
                <w:szCs w:val="18"/>
              </w:rPr>
              <w:t>合计</w:t>
            </w:r>
          </w:p>
        </w:tc>
        <w:tc>
          <w:tcPr>
            <w:tcW w:w="2841" w:type="dxa"/>
            <w:tcBorders>
              <w:bottom w:val="single" w:sz="4" w:space="0" w:color="000000" w:themeColor="text1"/>
            </w:tcBorders>
            <w:shd w:val="clear" w:color="auto" w:fill="auto"/>
          </w:tcPr>
          <w:p w:rsidR="00DD12D0" w:rsidRPr="00C10CC6" w:rsidRDefault="00DD12D0" w:rsidP="00DD12D0">
            <w:pPr>
              <w:spacing w:line="300" w:lineRule="auto"/>
              <w:ind w:firstLine="48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18"/>
              </w:rPr>
            </w:pPr>
            <w:r w:rsidRPr="00C10CC6">
              <w:rPr>
                <w:rFonts w:ascii="Times New Roman" w:hAnsi="Times New Roman" w:cs="Times New Roman"/>
                <w:b/>
                <w:sz w:val="24"/>
                <w:szCs w:val="18"/>
              </w:rPr>
              <w:t>72.27</w:t>
            </w:r>
          </w:p>
        </w:tc>
        <w:tc>
          <w:tcPr>
            <w:tcW w:w="2841" w:type="dxa"/>
            <w:tcBorders>
              <w:bottom w:val="single" w:sz="4" w:space="0" w:color="000000" w:themeColor="text1"/>
            </w:tcBorders>
            <w:shd w:val="clear" w:color="auto" w:fill="auto"/>
          </w:tcPr>
          <w:p w:rsidR="00DD12D0" w:rsidRPr="00C10CC6" w:rsidRDefault="00DD12D0" w:rsidP="00DD12D0">
            <w:pPr>
              <w:spacing w:line="300" w:lineRule="auto"/>
              <w:ind w:firstLine="48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18"/>
              </w:rPr>
            </w:pPr>
            <w:r w:rsidRPr="00C10CC6">
              <w:rPr>
                <w:rFonts w:ascii="Times New Roman" w:hAnsi="Times New Roman" w:cs="Times New Roman"/>
                <w:b/>
                <w:sz w:val="24"/>
                <w:szCs w:val="18"/>
              </w:rPr>
              <w:t>100%</w:t>
            </w:r>
          </w:p>
        </w:tc>
      </w:tr>
    </w:tbl>
    <w:p w:rsidR="00DD12D0" w:rsidRPr="00C10CC6" w:rsidRDefault="00DD12D0" w:rsidP="00635FE1">
      <w:pPr>
        <w:ind w:firstLine="560"/>
        <w:rPr>
          <w:rFonts w:ascii="Times New Roman" w:hAnsi="Times New Roman" w:cs="Times New Roman"/>
        </w:rPr>
      </w:pPr>
    </w:p>
    <w:p w:rsidR="00862804" w:rsidRPr="00C10CC6" w:rsidRDefault="00862804" w:rsidP="00862804">
      <w:pPr>
        <w:ind w:firstLineChars="0" w:firstLine="0"/>
        <w:rPr>
          <w:rFonts w:ascii="Times New Roman" w:hAnsi="Times New Roman" w:cs="Times New Roman"/>
        </w:rPr>
      </w:pPr>
      <w:r w:rsidRPr="00C10CC6">
        <w:rPr>
          <w:rFonts w:ascii="Times New Roman" w:hAnsi="Times New Roman" w:cs="Times New Roman"/>
          <w:noProof/>
        </w:rPr>
        <w:drawing>
          <wp:inline distT="0" distB="0" distL="0" distR="0">
            <wp:extent cx="5274310" cy="274510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62804" w:rsidRPr="00C10CC6" w:rsidRDefault="00862804" w:rsidP="00635FE1">
      <w:pPr>
        <w:ind w:firstLine="560"/>
        <w:rPr>
          <w:rFonts w:ascii="Times New Roman" w:hAnsi="Times New Roman" w:cs="Times New Roman"/>
        </w:rPr>
      </w:pPr>
    </w:p>
    <w:p w:rsidR="00635FE1" w:rsidRPr="00C10CC6" w:rsidRDefault="00635FE1" w:rsidP="002E4336">
      <w:pPr>
        <w:spacing w:line="540" w:lineRule="exact"/>
        <w:ind w:firstLine="562"/>
        <w:rPr>
          <w:rFonts w:ascii="Times New Roman" w:hAnsi="Times New Roman" w:cs="Times New Roman"/>
          <w:b/>
        </w:rPr>
      </w:pPr>
      <w:r w:rsidRPr="00C10CC6">
        <w:rPr>
          <w:rFonts w:ascii="Times New Roman" w:hAnsi="Times New Roman" w:cs="Times New Roman"/>
          <w:b/>
        </w:rPr>
        <w:t>1</w:t>
      </w:r>
      <w:r w:rsidRPr="00C10CC6">
        <w:rPr>
          <w:rFonts w:ascii="Times New Roman" w:hAnsi="Times New Roman" w:cs="Times New Roman"/>
          <w:b/>
        </w:rPr>
        <w:t>、原料油部分</w:t>
      </w:r>
    </w:p>
    <w:p w:rsidR="00635FE1" w:rsidRPr="00C10CC6" w:rsidRDefault="00635FE1" w:rsidP="002E4336">
      <w:pPr>
        <w:spacing w:line="540" w:lineRule="exact"/>
        <w:ind w:firstLine="560"/>
        <w:rPr>
          <w:rFonts w:ascii="Times New Roman" w:hAnsi="Times New Roman" w:cs="Times New Roman"/>
        </w:rPr>
      </w:pPr>
      <w:r w:rsidRPr="00C10CC6">
        <w:rPr>
          <w:rFonts w:ascii="Times New Roman" w:hAnsi="Times New Roman" w:cs="Times New Roman"/>
        </w:rPr>
        <w:t>航煤加氢原料油由</w:t>
      </w:r>
      <w:r w:rsidRPr="00C10CC6">
        <w:rPr>
          <w:rFonts w:ascii="Times New Roman" w:eastAsia="宋体" w:hAnsi="Times New Roman" w:cs="Times New Roman"/>
        </w:rPr>
        <w:t>Ⅰ</w:t>
      </w:r>
      <w:r w:rsidRPr="00C10CC6">
        <w:rPr>
          <w:rFonts w:ascii="Times New Roman" w:hAnsi="Times New Roman" w:cs="Times New Roman"/>
        </w:rPr>
        <w:t>、</w:t>
      </w:r>
      <w:r w:rsidRPr="00C10CC6">
        <w:rPr>
          <w:rFonts w:ascii="Times New Roman" w:eastAsia="宋体" w:hAnsi="Times New Roman" w:cs="Times New Roman"/>
        </w:rPr>
        <w:t>Ⅱ</w:t>
      </w:r>
      <w:r w:rsidRPr="00C10CC6">
        <w:rPr>
          <w:rFonts w:ascii="Times New Roman" w:hAnsi="Times New Roman" w:cs="Times New Roman"/>
        </w:rPr>
        <w:t>套常减压提供，其中</w:t>
      </w:r>
      <w:r w:rsidRPr="00C10CC6">
        <w:rPr>
          <w:rFonts w:ascii="Times New Roman" w:eastAsia="宋体" w:hAnsi="Times New Roman" w:cs="Times New Roman"/>
        </w:rPr>
        <w:t>Ⅱ</w:t>
      </w:r>
      <w:r w:rsidRPr="00C10CC6">
        <w:rPr>
          <w:rFonts w:ascii="Times New Roman" w:hAnsi="Times New Roman" w:cs="Times New Roman"/>
        </w:rPr>
        <w:t>套常减压转置的碳足迹较高，能源排放</w:t>
      </w:r>
      <w:r w:rsidRPr="00C10CC6">
        <w:rPr>
          <w:rFonts w:ascii="Times New Roman" w:hAnsi="Times New Roman" w:cs="Times New Roman"/>
        </w:rPr>
        <w:t>75276425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w:t>
      </w:r>
      <w:r w:rsidRPr="00C10CC6">
        <w:rPr>
          <w:rFonts w:ascii="Times New Roman" w:eastAsia="宋体" w:hAnsi="Times New Roman" w:cs="Times New Roman"/>
        </w:rPr>
        <w:t>Ⅱ</w:t>
      </w:r>
      <w:r w:rsidRPr="00C10CC6">
        <w:rPr>
          <w:rFonts w:ascii="Times New Roman" w:hAnsi="Times New Roman" w:cs="Times New Roman"/>
        </w:rPr>
        <w:t>套常减压装置碳足迹当中能源排放带入的</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排放量较大。同时，</w:t>
      </w:r>
      <w:r w:rsidRPr="00C10CC6">
        <w:rPr>
          <w:rFonts w:ascii="Times New Roman" w:eastAsia="宋体" w:hAnsi="Times New Roman" w:cs="Times New Roman"/>
        </w:rPr>
        <w:t>Ⅱ</w:t>
      </w:r>
      <w:r w:rsidRPr="00C10CC6">
        <w:rPr>
          <w:rFonts w:ascii="Times New Roman" w:hAnsi="Times New Roman" w:cs="Times New Roman"/>
        </w:rPr>
        <w:t>套常减压装置属于流程前端装置，其</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排放会带入航煤加氢中，影响航煤加氢的碳足迹。降低</w:t>
      </w:r>
      <w:r w:rsidRPr="00C10CC6">
        <w:rPr>
          <w:rFonts w:ascii="Times New Roman" w:eastAsia="宋体" w:hAnsi="Times New Roman" w:cs="Times New Roman"/>
        </w:rPr>
        <w:t>Ⅱ</w:t>
      </w:r>
      <w:r w:rsidRPr="00C10CC6">
        <w:rPr>
          <w:rFonts w:ascii="Times New Roman" w:hAnsi="Times New Roman" w:cs="Times New Roman"/>
        </w:rPr>
        <w:t>套常减压装置的</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排放，对于改善产品碳足迹具有重要作用。</w:t>
      </w:r>
    </w:p>
    <w:p w:rsidR="00635FE1" w:rsidRPr="00C10CC6" w:rsidRDefault="00635FE1" w:rsidP="002E4336">
      <w:pPr>
        <w:spacing w:line="540" w:lineRule="exact"/>
        <w:ind w:firstLine="560"/>
        <w:rPr>
          <w:rFonts w:ascii="Times New Roman" w:hAnsi="Times New Roman" w:cs="Times New Roman"/>
        </w:rPr>
      </w:pPr>
      <w:r w:rsidRPr="00C10CC6">
        <w:rPr>
          <w:rFonts w:ascii="Times New Roman" w:eastAsia="宋体" w:hAnsi="Times New Roman" w:cs="Times New Roman"/>
        </w:rPr>
        <w:t>Ⅰ</w:t>
      </w:r>
      <w:r w:rsidRPr="00C10CC6">
        <w:rPr>
          <w:rFonts w:ascii="Times New Roman" w:hAnsi="Times New Roman" w:cs="Times New Roman"/>
        </w:rPr>
        <w:t>套常减压的碳足迹较</w:t>
      </w:r>
      <w:r w:rsidRPr="00C10CC6">
        <w:rPr>
          <w:rFonts w:ascii="Times New Roman" w:eastAsia="宋体" w:hAnsi="Times New Roman" w:cs="Times New Roman"/>
        </w:rPr>
        <w:t>Ⅱ</w:t>
      </w:r>
      <w:r w:rsidRPr="00C10CC6">
        <w:rPr>
          <w:rFonts w:ascii="Times New Roman" w:hAnsi="Times New Roman" w:cs="Times New Roman"/>
        </w:rPr>
        <w:t>套常减压低，且</w:t>
      </w:r>
      <w:r w:rsidRPr="00C10CC6">
        <w:rPr>
          <w:rFonts w:ascii="Times New Roman" w:eastAsia="宋体" w:hAnsi="Times New Roman" w:cs="Times New Roman"/>
        </w:rPr>
        <w:t>Ⅰ</w:t>
      </w:r>
      <w:r w:rsidRPr="00C10CC6">
        <w:rPr>
          <w:rFonts w:ascii="Times New Roman" w:hAnsi="Times New Roman" w:cs="Times New Roman"/>
        </w:rPr>
        <w:t>套常减压碳足迹由</w:t>
      </w:r>
      <w:r w:rsidRPr="00C10CC6">
        <w:rPr>
          <w:rFonts w:ascii="Times New Roman" w:hAnsi="Times New Roman" w:cs="Times New Roman"/>
        </w:rPr>
        <w:t>14.96kg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Times New Roman" w:cs="Times New Roman"/>
        </w:rPr>
        <w:t>降至</w:t>
      </w:r>
      <w:r w:rsidRPr="00C10CC6">
        <w:rPr>
          <w:rFonts w:ascii="Times New Roman" w:hAnsi="Times New Roman" w:cs="Times New Roman"/>
        </w:rPr>
        <w:t>13.54kg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Times New Roman" w:cs="Times New Roman"/>
        </w:rPr>
        <w:t>。基于常减压装置对于产品碳足迹的影响，通过一些正在进行或即将开展的改造项目可以在一定程度上，降低产品的碳足迹。</w:t>
      </w:r>
    </w:p>
    <w:p w:rsidR="00635FE1" w:rsidRPr="00C10CC6" w:rsidRDefault="00635FE1" w:rsidP="002E4336">
      <w:pPr>
        <w:spacing w:line="540" w:lineRule="exact"/>
        <w:ind w:firstLine="562"/>
        <w:rPr>
          <w:rFonts w:ascii="Times New Roman" w:hAnsi="Times New Roman" w:cs="Times New Roman"/>
          <w:b/>
        </w:rPr>
      </w:pPr>
      <w:r w:rsidRPr="00C10CC6">
        <w:rPr>
          <w:rFonts w:ascii="Times New Roman" w:hAnsi="Times New Roman" w:cs="Times New Roman"/>
          <w:b/>
        </w:rPr>
        <w:t>2</w:t>
      </w:r>
      <w:r w:rsidRPr="00C10CC6">
        <w:rPr>
          <w:rFonts w:ascii="Times New Roman" w:hAnsi="Times New Roman" w:cs="Times New Roman"/>
          <w:b/>
        </w:rPr>
        <w:t>、氢气部分</w:t>
      </w:r>
    </w:p>
    <w:p w:rsidR="00635FE1" w:rsidRPr="00C10CC6" w:rsidRDefault="00635FE1" w:rsidP="002E4336">
      <w:pPr>
        <w:spacing w:line="540" w:lineRule="exact"/>
        <w:ind w:firstLine="560"/>
        <w:rPr>
          <w:rFonts w:ascii="Times New Roman" w:hAnsi="Times New Roman" w:cs="Times New Roman"/>
        </w:rPr>
      </w:pPr>
      <w:r w:rsidRPr="00C10CC6">
        <w:rPr>
          <w:rFonts w:ascii="Times New Roman" w:hAnsi="Times New Roman" w:cs="Times New Roman"/>
        </w:rPr>
        <w:t>航煤加氢的氢气涉及多个装置，包括：化肥装置、苯乙烯装置、重整装置等。化肥装置碳足迹由</w:t>
      </w:r>
      <w:r w:rsidRPr="00C10CC6">
        <w:rPr>
          <w:rFonts w:ascii="Times New Roman" w:hAnsi="Times New Roman" w:cs="Times New Roman"/>
        </w:rPr>
        <w:t>2.58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Times New Roman" w:cs="Times New Roman"/>
        </w:rPr>
        <w:t>降至</w:t>
      </w:r>
      <w:r w:rsidRPr="00C10CC6">
        <w:rPr>
          <w:rFonts w:ascii="Times New Roman" w:hAnsi="Times New Roman" w:cs="Times New Roman"/>
        </w:rPr>
        <w:t>2.38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Times New Roman" w:cs="Times New Roman"/>
        </w:rPr>
        <w:t>；苯</w:t>
      </w:r>
      <w:r w:rsidRPr="00C10CC6">
        <w:rPr>
          <w:rFonts w:ascii="Times New Roman" w:hAnsi="Times New Roman" w:cs="Times New Roman"/>
        </w:rPr>
        <w:lastRenderedPageBreak/>
        <w:t>乙烯装置碳足迹由</w:t>
      </w:r>
      <w:r w:rsidRPr="00C10CC6">
        <w:rPr>
          <w:rFonts w:ascii="Times New Roman" w:hAnsi="Times New Roman" w:cs="Times New Roman"/>
        </w:rPr>
        <w:t>0.19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Times New Roman" w:cs="Times New Roman"/>
        </w:rPr>
        <w:t>降至</w:t>
      </w:r>
      <w:r w:rsidRPr="00C10CC6">
        <w:rPr>
          <w:rFonts w:ascii="Times New Roman" w:hAnsi="Times New Roman" w:cs="Times New Roman"/>
        </w:rPr>
        <w:t>0.14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Times New Roman" w:cs="Times New Roman"/>
        </w:rPr>
        <w:t>；重整装置碳足迹由</w:t>
      </w:r>
      <w:r w:rsidRPr="00C10CC6">
        <w:rPr>
          <w:rFonts w:ascii="Times New Roman" w:hAnsi="Times New Roman" w:cs="Times New Roman"/>
        </w:rPr>
        <w:t>0.10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Times New Roman" w:cs="Times New Roman"/>
        </w:rPr>
        <w:t>降至</w:t>
      </w:r>
      <w:r w:rsidRPr="00C10CC6">
        <w:rPr>
          <w:rFonts w:ascii="Times New Roman" w:hAnsi="Times New Roman" w:cs="Times New Roman"/>
        </w:rPr>
        <w:t>0.07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Times New Roman" w:cs="Times New Roman"/>
        </w:rPr>
        <w:t>。氢气碳足迹的减少使得航煤加氢碳足迹原料带入排放减少。</w:t>
      </w:r>
      <w:r w:rsidR="00872ABF" w:rsidRPr="00C10CC6">
        <w:rPr>
          <w:rFonts w:ascii="Times New Roman" w:hAnsi="Times New Roman" w:cs="Times New Roman"/>
        </w:rPr>
        <w:t>氢气部分在整个碳足迹中占比不大，不到</w:t>
      </w:r>
      <w:r w:rsidR="00872ABF" w:rsidRPr="00C10CC6">
        <w:rPr>
          <w:rFonts w:ascii="Times New Roman" w:hAnsi="Times New Roman" w:cs="Times New Roman"/>
        </w:rPr>
        <w:t>3%</w:t>
      </w:r>
      <w:r w:rsidR="00872ABF" w:rsidRPr="00C10CC6">
        <w:rPr>
          <w:rFonts w:ascii="Times New Roman" w:hAnsi="Times New Roman" w:cs="Times New Roman"/>
        </w:rPr>
        <w:t>，，所以对航煤产品碳足迹影响小。</w:t>
      </w:r>
    </w:p>
    <w:p w:rsidR="00635FE1" w:rsidRPr="00C10CC6" w:rsidRDefault="00635FE1" w:rsidP="002E4336">
      <w:pPr>
        <w:spacing w:line="540" w:lineRule="exact"/>
        <w:ind w:firstLine="562"/>
        <w:rPr>
          <w:rFonts w:ascii="Times New Roman" w:hAnsi="Times New Roman" w:cs="Times New Roman"/>
          <w:b/>
        </w:rPr>
      </w:pPr>
      <w:r w:rsidRPr="00C10CC6">
        <w:rPr>
          <w:rFonts w:ascii="Times New Roman" w:hAnsi="Times New Roman" w:cs="Times New Roman"/>
          <w:b/>
        </w:rPr>
        <w:t>3</w:t>
      </w:r>
      <w:r w:rsidRPr="00C10CC6">
        <w:rPr>
          <w:rFonts w:ascii="Times New Roman" w:hAnsi="Times New Roman" w:cs="Times New Roman"/>
          <w:b/>
        </w:rPr>
        <w:t>、</w:t>
      </w:r>
      <w:r w:rsidR="00872ABF" w:rsidRPr="00C10CC6">
        <w:rPr>
          <w:rFonts w:ascii="Times New Roman" w:hAnsi="Times New Roman" w:cs="Times New Roman"/>
          <w:b/>
        </w:rPr>
        <w:t>储运部分</w:t>
      </w:r>
    </w:p>
    <w:p w:rsidR="00635FE1" w:rsidRPr="00C10CC6" w:rsidRDefault="00635FE1" w:rsidP="002E4336">
      <w:pPr>
        <w:spacing w:line="540" w:lineRule="exact"/>
        <w:ind w:firstLine="560"/>
        <w:rPr>
          <w:rFonts w:ascii="Times New Roman" w:hAnsi="Times New Roman" w:cs="Times New Roman"/>
        </w:rPr>
      </w:pPr>
      <w:r w:rsidRPr="00C10CC6">
        <w:rPr>
          <w:rFonts w:ascii="Times New Roman" w:hAnsi="Times New Roman" w:cs="Times New Roman"/>
        </w:rPr>
        <w:t>航煤加氢原料油储运碳足迹由</w:t>
      </w:r>
      <w:r w:rsidRPr="00C10CC6">
        <w:rPr>
          <w:rFonts w:ascii="Times New Roman" w:hAnsi="Times New Roman" w:cs="Times New Roman"/>
        </w:rPr>
        <w:t>0.3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Times New Roman" w:cs="Times New Roman"/>
        </w:rPr>
        <w:t>降至</w:t>
      </w:r>
      <w:r w:rsidRPr="00C10CC6">
        <w:rPr>
          <w:rFonts w:ascii="Times New Roman" w:hAnsi="Times New Roman" w:cs="Times New Roman"/>
        </w:rPr>
        <w:t>0.01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Times New Roman" w:cs="Times New Roman"/>
        </w:rPr>
        <w:t>；成品航煤储运碳足迹由</w:t>
      </w:r>
      <w:r w:rsidRPr="00C10CC6">
        <w:rPr>
          <w:rFonts w:ascii="Times New Roman" w:hAnsi="Times New Roman" w:cs="Times New Roman"/>
        </w:rPr>
        <w:t>1.05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Times New Roman" w:cs="Times New Roman"/>
        </w:rPr>
        <w:t>降至</w:t>
      </w:r>
      <w:r w:rsidRPr="00C10CC6">
        <w:rPr>
          <w:rFonts w:ascii="Times New Roman" w:hAnsi="Times New Roman" w:cs="Times New Roman"/>
        </w:rPr>
        <w:t>0.81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Pr="00C10CC6">
        <w:rPr>
          <w:rFonts w:ascii="Times New Roman" w:hAnsi="Times New Roman" w:cs="Times New Roman"/>
        </w:rPr>
        <w:t>/t</w:t>
      </w:r>
      <w:r w:rsidRPr="00C10CC6">
        <w:rPr>
          <w:rFonts w:ascii="Times New Roman" w:hAnsi="Times New Roman" w:cs="Times New Roman"/>
        </w:rPr>
        <w:t>。降低罐区的碳足迹排放对航煤加氢碳足迹排放有一定的影响。</w:t>
      </w:r>
      <w:r w:rsidR="00872ABF" w:rsidRPr="00C10CC6">
        <w:rPr>
          <w:rFonts w:ascii="Times New Roman" w:hAnsi="Times New Roman" w:cs="Times New Roman"/>
        </w:rPr>
        <w:t>同氢气部分类似，储运系统产生的碳排放在整个碳足迹中占比也很小，不到</w:t>
      </w:r>
      <w:r w:rsidR="00872ABF" w:rsidRPr="00C10CC6">
        <w:rPr>
          <w:rFonts w:ascii="Times New Roman" w:hAnsi="Times New Roman" w:cs="Times New Roman"/>
        </w:rPr>
        <w:t>2%</w:t>
      </w:r>
      <w:r w:rsidR="00872ABF" w:rsidRPr="00C10CC6">
        <w:rPr>
          <w:rFonts w:ascii="Times New Roman" w:hAnsi="Times New Roman" w:cs="Times New Roman"/>
        </w:rPr>
        <w:t>，对航煤产品碳足迹的影响也很小。</w:t>
      </w:r>
    </w:p>
    <w:p w:rsidR="00872ABF" w:rsidRPr="00C10CC6" w:rsidRDefault="00872ABF" w:rsidP="002E4336">
      <w:pPr>
        <w:spacing w:line="540" w:lineRule="exact"/>
        <w:ind w:firstLine="562"/>
        <w:rPr>
          <w:rFonts w:ascii="Times New Roman" w:hAnsi="Times New Roman" w:cs="Times New Roman"/>
          <w:b/>
        </w:rPr>
      </w:pPr>
      <w:r w:rsidRPr="00C10CC6">
        <w:rPr>
          <w:rFonts w:ascii="Times New Roman" w:hAnsi="Times New Roman" w:cs="Times New Roman"/>
          <w:b/>
        </w:rPr>
        <w:t>4</w:t>
      </w:r>
      <w:r w:rsidRPr="00C10CC6">
        <w:rPr>
          <w:rFonts w:ascii="Times New Roman" w:hAnsi="Times New Roman" w:cs="Times New Roman"/>
          <w:b/>
        </w:rPr>
        <w:t>、航煤加氢部分</w:t>
      </w:r>
    </w:p>
    <w:p w:rsidR="0060629D" w:rsidRPr="00C10CC6" w:rsidRDefault="00872ABF" w:rsidP="002E4336">
      <w:pPr>
        <w:spacing w:line="540" w:lineRule="exact"/>
        <w:ind w:firstLine="560"/>
        <w:rPr>
          <w:rFonts w:ascii="Times New Roman" w:hAnsi="Times New Roman" w:cs="Times New Roman"/>
        </w:rPr>
      </w:pPr>
      <w:r w:rsidRPr="00C10CC6">
        <w:rPr>
          <w:rFonts w:ascii="Times New Roman" w:hAnsi="Times New Roman" w:cs="Times New Roman"/>
        </w:rPr>
        <w:t>航煤加氢部分是整个航煤产品碳足迹分布最重要的单元，碳排放强度占整个碳足迹分布的</w:t>
      </w:r>
      <w:r w:rsidRPr="00C10CC6">
        <w:rPr>
          <w:rFonts w:ascii="Times New Roman" w:hAnsi="Times New Roman" w:cs="Times New Roman"/>
        </w:rPr>
        <w:t>50%</w:t>
      </w:r>
      <w:r w:rsidRPr="00C10CC6">
        <w:rPr>
          <w:rFonts w:ascii="Times New Roman" w:hAnsi="Times New Roman" w:cs="Times New Roman"/>
        </w:rPr>
        <w:t>以上</w:t>
      </w:r>
      <w:r w:rsidR="00980F09" w:rsidRPr="00C10CC6">
        <w:rPr>
          <w:rFonts w:ascii="Times New Roman" w:hAnsi="Times New Roman" w:cs="Times New Roman"/>
        </w:rPr>
        <w:t>，</w:t>
      </w:r>
      <w:r w:rsidR="00635FE1" w:rsidRPr="00C10CC6">
        <w:rPr>
          <w:rFonts w:ascii="Times New Roman" w:hAnsi="Times New Roman" w:cs="Times New Roman"/>
        </w:rPr>
        <w:t>降低生产过程中的碳足迹对航煤加氢碳足迹有很大的影响。通过例如提高加热炉炉效率、降低装置燃料消耗，优化装置进料性质等，对于降低航煤加氢产品的碳足迹会有较为明显的效果。其中能有效影响航煤产品碳足迹的项目有：航煤进料由冷进料改为热进料，减少燃料气的消耗。调节加热炉火嘴燃烧情况，保证其充分燃烧。对</w:t>
      </w:r>
      <w:r w:rsidR="00635FE1" w:rsidRPr="00C10CC6">
        <w:rPr>
          <w:rFonts w:ascii="Times New Roman" w:hAnsi="Times New Roman" w:cs="Times New Roman"/>
        </w:rPr>
        <w:t>3.9MPa</w:t>
      </w:r>
      <w:r w:rsidR="00635FE1" w:rsidRPr="00C10CC6">
        <w:rPr>
          <w:rFonts w:ascii="Times New Roman" w:hAnsi="Times New Roman" w:cs="Times New Roman"/>
        </w:rPr>
        <w:t>蒸汽加强保温，减少蒸汽耗量，目前</w:t>
      </w:r>
      <w:r w:rsidR="00635FE1" w:rsidRPr="00C10CC6">
        <w:rPr>
          <w:rFonts w:ascii="Times New Roman" w:hAnsi="Times New Roman" w:cs="Times New Roman"/>
        </w:rPr>
        <w:t>3.9MPa</w:t>
      </w:r>
      <w:r w:rsidR="00635FE1" w:rsidRPr="00C10CC6">
        <w:rPr>
          <w:rFonts w:ascii="Times New Roman" w:hAnsi="Times New Roman" w:cs="Times New Roman"/>
        </w:rPr>
        <w:t>蒸汽温度只有</w:t>
      </w:r>
      <w:r w:rsidR="00635FE1" w:rsidRPr="00C10CC6">
        <w:rPr>
          <w:rFonts w:ascii="Times New Roman" w:hAnsi="Times New Roman" w:cs="Times New Roman"/>
        </w:rPr>
        <w:t>320</w:t>
      </w:r>
      <w:r w:rsidR="00635FE1" w:rsidRPr="00C10CC6">
        <w:rPr>
          <w:rFonts w:ascii="Times New Roman" w:eastAsia="宋体" w:hAnsi="Times New Roman" w:cs="Times New Roman"/>
        </w:rPr>
        <w:t>℃</w:t>
      </w:r>
      <w:r w:rsidR="00635FE1" w:rsidRPr="00C10CC6">
        <w:rPr>
          <w:rFonts w:ascii="Times New Roman" w:hAnsi="Times New Roman" w:cs="Times New Roman"/>
        </w:rPr>
        <w:t>左右。对换热器进行射流清洗，提高换热效率。</w:t>
      </w:r>
      <w:r w:rsidR="00980F09" w:rsidRPr="00C10CC6">
        <w:rPr>
          <w:rFonts w:ascii="Times New Roman" w:hAnsi="Times New Roman" w:cs="Times New Roman"/>
        </w:rPr>
        <w:t>航煤加氢单元的碳排放强度由</w:t>
      </w:r>
      <w:r w:rsidR="00980F09" w:rsidRPr="00C10CC6">
        <w:rPr>
          <w:rFonts w:ascii="Times New Roman" w:hAnsi="Times New Roman" w:cs="Times New Roman"/>
        </w:rPr>
        <w:t>41.34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980F09" w:rsidRPr="00C10CC6">
        <w:rPr>
          <w:rFonts w:ascii="Times New Roman" w:hAnsi="Times New Roman" w:cs="Times New Roman"/>
        </w:rPr>
        <w:t>/t</w:t>
      </w:r>
      <w:r w:rsidR="00980F09" w:rsidRPr="00C10CC6">
        <w:rPr>
          <w:rFonts w:ascii="Times New Roman" w:hAnsi="Times New Roman" w:cs="Times New Roman"/>
        </w:rPr>
        <w:t>降至</w:t>
      </w:r>
      <w:r w:rsidR="00980F09" w:rsidRPr="00C10CC6">
        <w:rPr>
          <w:rFonts w:ascii="Times New Roman" w:hAnsi="Times New Roman" w:cs="Times New Roman"/>
        </w:rPr>
        <w:t>36.75 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980F09" w:rsidRPr="00C10CC6">
        <w:rPr>
          <w:rFonts w:ascii="Times New Roman" w:hAnsi="Times New Roman" w:cs="Times New Roman"/>
        </w:rPr>
        <w:t>/t</w:t>
      </w:r>
      <w:r w:rsidR="00980F09" w:rsidRPr="00C10CC6">
        <w:rPr>
          <w:rFonts w:ascii="Times New Roman" w:hAnsi="Times New Roman" w:cs="Times New Roman"/>
        </w:rPr>
        <w:t>。</w:t>
      </w:r>
      <w:r w:rsidR="00CC7403" w:rsidRPr="00C10CC6">
        <w:rPr>
          <w:rFonts w:ascii="Times New Roman" w:hAnsi="Times New Roman" w:cs="Times New Roman"/>
        </w:rPr>
        <w:t>航煤产品整个生产阶段的碳排放强度由</w:t>
      </w:r>
      <w:r w:rsidR="00CC7403" w:rsidRPr="00C10CC6">
        <w:rPr>
          <w:rFonts w:ascii="Times New Roman" w:hAnsi="Times New Roman" w:cs="Times New Roman"/>
        </w:rPr>
        <w:t>76.91kg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CC7403" w:rsidRPr="00C10CC6">
        <w:rPr>
          <w:rFonts w:ascii="Times New Roman" w:hAnsi="Times New Roman" w:cs="Times New Roman"/>
        </w:rPr>
        <w:t>/t</w:t>
      </w:r>
      <w:r w:rsidR="00CC7403" w:rsidRPr="00C10CC6">
        <w:rPr>
          <w:rFonts w:ascii="Times New Roman" w:hAnsi="Times New Roman" w:cs="Times New Roman"/>
        </w:rPr>
        <w:t>降至</w:t>
      </w:r>
      <w:r w:rsidR="00CC7403" w:rsidRPr="00C10CC6">
        <w:rPr>
          <w:rFonts w:ascii="Times New Roman" w:hAnsi="Times New Roman" w:cs="Times New Roman"/>
        </w:rPr>
        <w:t>72.27kg</w:t>
      </w:r>
      <w:r w:rsidR="00F81F82" w:rsidRPr="00F81F82">
        <w:rPr>
          <w:rFonts w:ascii="Times New Roman" w:hAnsi="Times New Roman" w:cs="Times New Roman"/>
        </w:rPr>
        <w:t>CO</w:t>
      </w:r>
      <w:r w:rsidR="00F81F82" w:rsidRPr="00F81F82">
        <w:rPr>
          <w:rFonts w:ascii="Times New Roman" w:hAnsi="Times New Roman" w:cs="Times New Roman"/>
          <w:vertAlign w:val="subscript"/>
        </w:rPr>
        <w:t>2</w:t>
      </w:r>
      <w:r w:rsidR="00CC7403" w:rsidRPr="00C10CC6">
        <w:rPr>
          <w:rFonts w:ascii="Times New Roman" w:hAnsi="Times New Roman" w:cs="Times New Roman"/>
        </w:rPr>
        <w:t>/t</w:t>
      </w:r>
      <w:r w:rsidR="00CC7403" w:rsidRPr="00C10CC6">
        <w:rPr>
          <w:rFonts w:ascii="Times New Roman" w:hAnsi="Times New Roman" w:cs="Times New Roman"/>
        </w:rPr>
        <w:t>。</w:t>
      </w:r>
    </w:p>
    <w:p w:rsidR="00D33E5A" w:rsidRPr="00C10CC6" w:rsidRDefault="00D33E5A">
      <w:pPr>
        <w:ind w:firstLineChars="0" w:firstLine="0"/>
        <w:rPr>
          <w:rFonts w:ascii="Times New Roman" w:hAnsi="Times New Roman" w:cs="Times New Roman"/>
        </w:rPr>
      </w:pPr>
    </w:p>
    <w:sectPr w:rsidR="00D33E5A" w:rsidRPr="00C10CC6" w:rsidSect="00F904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182" w:rsidRDefault="00A47182" w:rsidP="00497B0E">
      <w:pPr>
        <w:ind w:firstLine="560"/>
      </w:pPr>
      <w:r>
        <w:separator/>
      </w:r>
    </w:p>
  </w:endnote>
  <w:endnote w:type="continuationSeparator" w:id="0">
    <w:p w:rsidR="00A47182" w:rsidRDefault="00A47182" w:rsidP="00497B0E">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20" w:rsidRDefault="003B4220" w:rsidP="00497B0E">
    <w:pPr>
      <w:pStyle w:val="a5"/>
      <w:ind w:firstLine="360"/>
      <w:jc w:val="center"/>
    </w:pPr>
  </w:p>
  <w:p w:rsidR="003B4220" w:rsidRDefault="003B4220" w:rsidP="00497B0E">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337346"/>
      <w:docPartObj>
        <w:docPartGallery w:val="Page Numbers (Bottom of Page)"/>
        <w:docPartUnique/>
      </w:docPartObj>
    </w:sdtPr>
    <w:sdtEndPr/>
    <w:sdtContent>
      <w:p w:rsidR="003B4220" w:rsidRPr="007B7775" w:rsidRDefault="003B4220" w:rsidP="007B7775">
        <w:pPr>
          <w:pStyle w:val="a5"/>
          <w:ind w:firstLine="360"/>
          <w:jc w:val="center"/>
          <w:rPr>
            <w:rFonts w:ascii="Times New Roman" w:hAnsi="Times New Roman" w:cs="Times New Roman"/>
          </w:rPr>
        </w:pPr>
        <w:r w:rsidRPr="007B78B0">
          <w:rPr>
            <w:rFonts w:ascii="Times New Roman" w:hAnsi="Times New Roman" w:cs="Times New Roman"/>
          </w:rPr>
          <w:fldChar w:fldCharType="begin"/>
        </w:r>
        <w:r w:rsidRPr="007B78B0">
          <w:rPr>
            <w:rFonts w:ascii="Times New Roman" w:hAnsi="Times New Roman" w:cs="Times New Roman"/>
          </w:rPr>
          <w:instrText xml:space="preserve"> PAGE   \* MERGEFORMAT </w:instrText>
        </w:r>
        <w:r w:rsidRPr="007B78B0">
          <w:rPr>
            <w:rFonts w:ascii="Times New Roman" w:hAnsi="Times New Roman" w:cs="Times New Roman"/>
          </w:rPr>
          <w:fldChar w:fldCharType="separate"/>
        </w:r>
        <w:r w:rsidR="00CF5A23" w:rsidRPr="00CF5A23">
          <w:rPr>
            <w:rFonts w:ascii="Times New Roman" w:hAnsi="Times New Roman" w:cs="Times New Roman"/>
            <w:noProof/>
            <w:lang w:val="zh-CN"/>
          </w:rPr>
          <w:t>4</w:t>
        </w:r>
        <w:r w:rsidRPr="007B78B0">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993060"/>
      <w:docPartObj>
        <w:docPartGallery w:val="Page Numbers (Bottom of Page)"/>
        <w:docPartUnique/>
      </w:docPartObj>
    </w:sdtPr>
    <w:sdtEndPr/>
    <w:sdtContent>
      <w:p w:rsidR="003B4220" w:rsidRDefault="003B4220" w:rsidP="00F84255">
        <w:pPr>
          <w:pStyle w:val="a5"/>
          <w:ind w:firstLine="360"/>
          <w:jc w:val="center"/>
        </w:pPr>
      </w:p>
      <w:p w:rsidR="003B4220" w:rsidRDefault="003B4220" w:rsidP="00F84255">
        <w:pPr>
          <w:pStyle w:val="a5"/>
          <w:ind w:firstLine="360"/>
          <w:jc w:val="center"/>
        </w:pPr>
        <w:r w:rsidRPr="007B78B0">
          <w:rPr>
            <w:rFonts w:ascii="Times New Roman" w:hAnsi="Times New Roman" w:cs="Times New Roman"/>
          </w:rPr>
          <w:fldChar w:fldCharType="begin"/>
        </w:r>
        <w:r w:rsidRPr="007B78B0">
          <w:rPr>
            <w:rFonts w:ascii="Times New Roman" w:hAnsi="Times New Roman" w:cs="Times New Roman"/>
          </w:rPr>
          <w:instrText xml:space="preserve"> PAGE   \* MERGEFORMAT </w:instrText>
        </w:r>
        <w:r w:rsidRPr="007B78B0">
          <w:rPr>
            <w:rFonts w:ascii="Times New Roman" w:hAnsi="Times New Roman" w:cs="Times New Roman"/>
          </w:rPr>
          <w:fldChar w:fldCharType="separate"/>
        </w:r>
        <w:r w:rsidR="00CF5A23" w:rsidRPr="00CF5A23">
          <w:rPr>
            <w:rFonts w:ascii="Times New Roman" w:hAnsi="Times New Roman" w:cs="Times New Roman"/>
            <w:noProof/>
            <w:lang w:val="zh-CN"/>
          </w:rPr>
          <w:t>38</w:t>
        </w:r>
        <w:r w:rsidRPr="007B78B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182" w:rsidRDefault="00A47182" w:rsidP="00497B0E">
      <w:pPr>
        <w:ind w:firstLine="560"/>
      </w:pPr>
      <w:r>
        <w:separator/>
      </w:r>
    </w:p>
  </w:footnote>
  <w:footnote w:type="continuationSeparator" w:id="0">
    <w:p w:rsidR="00A47182" w:rsidRDefault="00A47182" w:rsidP="00497B0E">
      <w:pPr>
        <w:ind w:firstLine="56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12B"/>
    <w:multiLevelType w:val="hybridMultilevel"/>
    <w:tmpl w:val="1AD2389C"/>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F46FDF"/>
    <w:multiLevelType w:val="multilevel"/>
    <w:tmpl w:val="40BCD9F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ascii="黑体" w:eastAsia="黑体" w:hint="eastAsia"/>
        <w:b w:val="0"/>
      </w:rPr>
    </w:lvl>
    <w:lvl w:ilvl="2">
      <w:start w:val="1"/>
      <w:numFmt w:val="decimal"/>
      <w:lvlText w:val="%1.%2.%3"/>
      <w:lvlJc w:val="left"/>
      <w:pPr>
        <w:tabs>
          <w:tab w:val="num" w:pos="720"/>
        </w:tabs>
        <w:ind w:left="720" w:hanging="720"/>
      </w:pPr>
      <w:rPr>
        <w:rFonts w:ascii="黑体" w:eastAsia="黑体" w:hint="eastAsia"/>
        <w:color w:val="auto"/>
      </w:rPr>
    </w:lvl>
    <w:lvl w:ilvl="3">
      <w:start w:val="1"/>
      <w:numFmt w:val="decimal"/>
      <w:pStyle w:val="4"/>
      <w:lvlText w:val="1.4.2.%4"/>
      <w:lvlJc w:val="left"/>
      <w:pPr>
        <w:tabs>
          <w:tab w:val="num" w:pos="2424"/>
        </w:tabs>
        <w:ind w:left="2424" w:hanging="864"/>
      </w:pPr>
      <w:rPr>
        <w:rFonts w:ascii="黑体" w:eastAsia="黑体" w:hint="eastAsia"/>
        <w:color w:val="auto"/>
      </w:rPr>
    </w:lvl>
    <w:lvl w:ilvl="4">
      <w:start w:val="1"/>
      <w:numFmt w:val="none"/>
      <w:lvlText w:val="12.4.1.2.1"/>
      <w:lvlJc w:val="left"/>
      <w:pPr>
        <w:tabs>
          <w:tab w:val="num" w:pos="1008"/>
        </w:tabs>
        <w:ind w:left="1008" w:hanging="1008"/>
      </w:pPr>
      <w:rPr>
        <w:rFonts w:ascii="黑体" w:eastAsia="黑体"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84C09C4"/>
    <w:multiLevelType w:val="hybridMultilevel"/>
    <w:tmpl w:val="77E4E8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CF6762"/>
    <w:multiLevelType w:val="hybridMultilevel"/>
    <w:tmpl w:val="96B4E5A8"/>
    <w:lvl w:ilvl="0" w:tplc="0D2A7A6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325C27"/>
    <w:multiLevelType w:val="hybridMultilevel"/>
    <w:tmpl w:val="C014427C"/>
    <w:lvl w:ilvl="0" w:tplc="9B7EA588">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15:restartNumberingAfterBreak="0">
    <w:nsid w:val="0FC22E9E"/>
    <w:multiLevelType w:val="hybridMultilevel"/>
    <w:tmpl w:val="065A18F0"/>
    <w:lvl w:ilvl="0" w:tplc="4522A9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1B7E64"/>
    <w:multiLevelType w:val="hybridMultilevel"/>
    <w:tmpl w:val="C02E2932"/>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DC5063"/>
    <w:multiLevelType w:val="hybridMultilevel"/>
    <w:tmpl w:val="77348FF8"/>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FF1663"/>
    <w:multiLevelType w:val="hybridMultilevel"/>
    <w:tmpl w:val="175EAE4A"/>
    <w:lvl w:ilvl="0" w:tplc="256C25DE">
      <w:start w:val="1"/>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196C7917"/>
    <w:multiLevelType w:val="hybridMultilevel"/>
    <w:tmpl w:val="C02E2932"/>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9D3E58"/>
    <w:multiLevelType w:val="hybridMultilevel"/>
    <w:tmpl w:val="FA342EBA"/>
    <w:lvl w:ilvl="0" w:tplc="2070C8AE">
      <w:start w:val="1"/>
      <w:numFmt w:val="decimal"/>
      <w:lvlText w:val="%1．"/>
      <w:lvlJc w:val="left"/>
      <w:pPr>
        <w:tabs>
          <w:tab w:val="num" w:pos="360"/>
        </w:tabs>
        <w:ind w:left="360" w:hanging="360"/>
      </w:pPr>
      <w:rPr>
        <w:rFonts w:hint="eastAsia"/>
      </w:rPr>
    </w:lvl>
    <w:lvl w:ilvl="1" w:tplc="04090019">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F9C6458"/>
    <w:multiLevelType w:val="hybridMultilevel"/>
    <w:tmpl w:val="F012711A"/>
    <w:lvl w:ilvl="0" w:tplc="582CFAB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F6647D"/>
    <w:multiLevelType w:val="hybridMultilevel"/>
    <w:tmpl w:val="2A2A19E6"/>
    <w:lvl w:ilvl="0" w:tplc="A0906098">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3" w15:restartNumberingAfterBreak="0">
    <w:nsid w:val="210A4273"/>
    <w:multiLevelType w:val="hybridMultilevel"/>
    <w:tmpl w:val="A54027F4"/>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1ED2CE0"/>
    <w:multiLevelType w:val="hybridMultilevel"/>
    <w:tmpl w:val="66C4D0DC"/>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D411EC"/>
    <w:multiLevelType w:val="hybridMultilevel"/>
    <w:tmpl w:val="66C4D0DC"/>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59D213A"/>
    <w:multiLevelType w:val="hybridMultilevel"/>
    <w:tmpl w:val="66C4D0DC"/>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513F2E"/>
    <w:multiLevelType w:val="hybridMultilevel"/>
    <w:tmpl w:val="A54027F4"/>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10539BA"/>
    <w:multiLevelType w:val="hybridMultilevel"/>
    <w:tmpl w:val="96B4E5A8"/>
    <w:lvl w:ilvl="0" w:tplc="0D2A7A6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BE79FD"/>
    <w:multiLevelType w:val="hybridMultilevel"/>
    <w:tmpl w:val="A54027F4"/>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CF4E83"/>
    <w:multiLevelType w:val="hybridMultilevel"/>
    <w:tmpl w:val="B29EE740"/>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B52752"/>
    <w:multiLevelType w:val="hybridMultilevel"/>
    <w:tmpl w:val="66C4D0DC"/>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BB04CF"/>
    <w:multiLevelType w:val="hybridMultilevel"/>
    <w:tmpl w:val="175EAE4A"/>
    <w:lvl w:ilvl="0" w:tplc="256C25DE">
      <w:start w:val="1"/>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39DE4341"/>
    <w:multiLevelType w:val="hybridMultilevel"/>
    <w:tmpl w:val="43E6506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615582D"/>
    <w:multiLevelType w:val="hybridMultilevel"/>
    <w:tmpl w:val="D578F358"/>
    <w:lvl w:ilvl="0" w:tplc="04090017">
      <w:start w:val="1"/>
      <w:numFmt w:val="chineseCountingThousand"/>
      <w:lvlText w:val="(%1)"/>
      <w:lvlJc w:val="left"/>
      <w:pPr>
        <w:ind w:left="42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4652743A"/>
    <w:multiLevelType w:val="hybridMultilevel"/>
    <w:tmpl w:val="1AD2389C"/>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7275E9F"/>
    <w:multiLevelType w:val="hybridMultilevel"/>
    <w:tmpl w:val="175EAE4A"/>
    <w:lvl w:ilvl="0" w:tplc="256C25DE">
      <w:start w:val="1"/>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4A4A2D89"/>
    <w:multiLevelType w:val="hybridMultilevel"/>
    <w:tmpl w:val="B29EE740"/>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E530442"/>
    <w:multiLevelType w:val="hybridMultilevel"/>
    <w:tmpl w:val="C02E2932"/>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FA66998"/>
    <w:multiLevelType w:val="hybridMultilevel"/>
    <w:tmpl w:val="5A1E9E62"/>
    <w:lvl w:ilvl="0" w:tplc="04090017">
      <w:start w:val="1"/>
      <w:numFmt w:val="chineseCountingThousand"/>
      <w:lvlText w:val="(%1)"/>
      <w:lvlJc w:val="left"/>
      <w:pPr>
        <w:ind w:left="42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52D447C5"/>
    <w:multiLevelType w:val="hybridMultilevel"/>
    <w:tmpl w:val="FCE688E8"/>
    <w:lvl w:ilvl="0" w:tplc="CC8C8E74">
      <w:start w:val="1"/>
      <w:numFmt w:val="decimal"/>
      <w:lvlText w:val="%1."/>
      <w:lvlJc w:val="left"/>
      <w:pPr>
        <w:ind w:left="0" w:firstLine="0"/>
      </w:pPr>
      <w:rPr>
        <w:rFonts w:ascii="仿宋" w:eastAsia="仿宋" w:hAnsi="仿宋"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5A97C58"/>
    <w:multiLevelType w:val="hybridMultilevel"/>
    <w:tmpl w:val="1AD2389C"/>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DC2E30"/>
    <w:multiLevelType w:val="hybridMultilevel"/>
    <w:tmpl w:val="4ABC7568"/>
    <w:lvl w:ilvl="0" w:tplc="D40E9428">
      <w:start w:val="1"/>
      <w:numFmt w:val="decimalEnclosedCircle"/>
      <w:lvlText w:val="%1"/>
      <w:lvlJc w:val="left"/>
      <w:pPr>
        <w:ind w:left="840" w:hanging="360"/>
      </w:pPr>
      <w:rPr>
        <w:rFonts w:ascii="宋体" w:eastAsia="宋体" w:hAnsi="宋体" w:cs="宋体" w:hint="default"/>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 w15:restartNumberingAfterBreak="0">
    <w:nsid w:val="579F2A22"/>
    <w:multiLevelType w:val="hybridMultilevel"/>
    <w:tmpl w:val="66C4D0DC"/>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AA543C"/>
    <w:multiLevelType w:val="hybridMultilevel"/>
    <w:tmpl w:val="FCE688E8"/>
    <w:lvl w:ilvl="0" w:tplc="CC8C8E74">
      <w:start w:val="1"/>
      <w:numFmt w:val="decimal"/>
      <w:lvlText w:val="%1."/>
      <w:lvlJc w:val="left"/>
      <w:pPr>
        <w:ind w:left="0" w:firstLine="0"/>
      </w:pPr>
      <w:rPr>
        <w:rFonts w:ascii="仿宋" w:eastAsia="仿宋" w:hAnsi="仿宋"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16D4C10"/>
    <w:multiLevelType w:val="hybridMultilevel"/>
    <w:tmpl w:val="C02E2932"/>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9173C9"/>
    <w:multiLevelType w:val="hybridMultilevel"/>
    <w:tmpl w:val="C79E9CF4"/>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DFC2A63"/>
    <w:multiLevelType w:val="hybridMultilevel"/>
    <w:tmpl w:val="CDA4BF0C"/>
    <w:lvl w:ilvl="0" w:tplc="21E6B530">
      <w:start w:val="1"/>
      <w:numFmt w:val="decimal"/>
      <w:lvlText w:val="%1）"/>
      <w:lvlJc w:val="left"/>
      <w:pPr>
        <w:tabs>
          <w:tab w:val="num" w:pos="899"/>
        </w:tabs>
        <w:ind w:left="899" w:hanging="360"/>
      </w:pPr>
      <w:rPr>
        <w:rFonts w:hint="default"/>
      </w:rPr>
    </w:lvl>
    <w:lvl w:ilvl="1" w:tplc="04090003">
      <w:start w:val="1"/>
      <w:numFmt w:val="bullet"/>
      <w:lvlText w:val=""/>
      <w:lvlJc w:val="left"/>
      <w:pPr>
        <w:tabs>
          <w:tab w:val="num" w:pos="1379"/>
        </w:tabs>
        <w:ind w:left="1379" w:hanging="420"/>
      </w:pPr>
      <w:rPr>
        <w:rFonts w:ascii="Wingdings" w:hAnsi="Wingdings" w:hint="default"/>
      </w:rPr>
    </w:lvl>
    <w:lvl w:ilvl="2" w:tplc="04090005" w:tentative="1">
      <w:start w:val="1"/>
      <w:numFmt w:val="lowerRoman"/>
      <w:lvlText w:val="%3."/>
      <w:lvlJc w:val="right"/>
      <w:pPr>
        <w:tabs>
          <w:tab w:val="num" w:pos="1799"/>
        </w:tabs>
        <w:ind w:left="1799" w:hanging="420"/>
      </w:pPr>
    </w:lvl>
    <w:lvl w:ilvl="3" w:tplc="04090001" w:tentative="1">
      <w:start w:val="1"/>
      <w:numFmt w:val="decimal"/>
      <w:lvlText w:val="%4."/>
      <w:lvlJc w:val="left"/>
      <w:pPr>
        <w:tabs>
          <w:tab w:val="num" w:pos="2219"/>
        </w:tabs>
        <w:ind w:left="2219" w:hanging="420"/>
      </w:pPr>
    </w:lvl>
    <w:lvl w:ilvl="4" w:tplc="04090003" w:tentative="1">
      <w:start w:val="1"/>
      <w:numFmt w:val="lowerLetter"/>
      <w:lvlText w:val="%5)"/>
      <w:lvlJc w:val="left"/>
      <w:pPr>
        <w:tabs>
          <w:tab w:val="num" w:pos="2639"/>
        </w:tabs>
        <w:ind w:left="2639" w:hanging="420"/>
      </w:pPr>
    </w:lvl>
    <w:lvl w:ilvl="5" w:tplc="04090005" w:tentative="1">
      <w:start w:val="1"/>
      <w:numFmt w:val="lowerRoman"/>
      <w:lvlText w:val="%6."/>
      <w:lvlJc w:val="right"/>
      <w:pPr>
        <w:tabs>
          <w:tab w:val="num" w:pos="3059"/>
        </w:tabs>
        <w:ind w:left="3059" w:hanging="420"/>
      </w:pPr>
    </w:lvl>
    <w:lvl w:ilvl="6" w:tplc="04090001" w:tentative="1">
      <w:start w:val="1"/>
      <w:numFmt w:val="decimal"/>
      <w:lvlText w:val="%7."/>
      <w:lvlJc w:val="left"/>
      <w:pPr>
        <w:tabs>
          <w:tab w:val="num" w:pos="3479"/>
        </w:tabs>
        <w:ind w:left="3479" w:hanging="420"/>
      </w:pPr>
    </w:lvl>
    <w:lvl w:ilvl="7" w:tplc="04090003" w:tentative="1">
      <w:start w:val="1"/>
      <w:numFmt w:val="lowerLetter"/>
      <w:lvlText w:val="%8)"/>
      <w:lvlJc w:val="left"/>
      <w:pPr>
        <w:tabs>
          <w:tab w:val="num" w:pos="3899"/>
        </w:tabs>
        <w:ind w:left="3899" w:hanging="420"/>
      </w:pPr>
    </w:lvl>
    <w:lvl w:ilvl="8" w:tplc="04090005" w:tentative="1">
      <w:start w:val="1"/>
      <w:numFmt w:val="lowerRoman"/>
      <w:lvlText w:val="%9."/>
      <w:lvlJc w:val="right"/>
      <w:pPr>
        <w:tabs>
          <w:tab w:val="num" w:pos="4319"/>
        </w:tabs>
        <w:ind w:left="4319" w:hanging="420"/>
      </w:pPr>
    </w:lvl>
  </w:abstractNum>
  <w:abstractNum w:abstractNumId="38" w15:restartNumberingAfterBreak="0">
    <w:nsid w:val="6E9F2AE5"/>
    <w:multiLevelType w:val="hybridMultilevel"/>
    <w:tmpl w:val="BD0AA0A2"/>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F37150"/>
    <w:multiLevelType w:val="hybridMultilevel"/>
    <w:tmpl w:val="1AD2389C"/>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9F3B87"/>
    <w:multiLevelType w:val="hybridMultilevel"/>
    <w:tmpl w:val="1B2246D8"/>
    <w:lvl w:ilvl="0" w:tplc="256C25DE">
      <w:start w:val="1"/>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15:restartNumberingAfterBreak="0">
    <w:nsid w:val="77F3065F"/>
    <w:multiLevelType w:val="hybridMultilevel"/>
    <w:tmpl w:val="66C4D0DC"/>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C324EF2"/>
    <w:multiLevelType w:val="hybridMultilevel"/>
    <w:tmpl w:val="B29EE740"/>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80008E"/>
    <w:multiLevelType w:val="hybridMultilevel"/>
    <w:tmpl w:val="3C8665B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DA50714"/>
    <w:multiLevelType w:val="hybridMultilevel"/>
    <w:tmpl w:val="F5426738"/>
    <w:lvl w:ilvl="0" w:tplc="0409000F">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E2110BD"/>
    <w:multiLevelType w:val="hybridMultilevel"/>
    <w:tmpl w:val="3C8665B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5"/>
  </w:num>
  <w:num w:numId="3">
    <w:abstractNumId w:val="43"/>
  </w:num>
  <w:num w:numId="4">
    <w:abstractNumId w:val="44"/>
  </w:num>
  <w:num w:numId="5">
    <w:abstractNumId w:val="7"/>
  </w:num>
  <w:num w:numId="6">
    <w:abstractNumId w:val="42"/>
  </w:num>
  <w:num w:numId="7">
    <w:abstractNumId w:val="17"/>
  </w:num>
  <w:num w:numId="8">
    <w:abstractNumId w:val="38"/>
  </w:num>
  <w:num w:numId="9">
    <w:abstractNumId w:val="35"/>
  </w:num>
  <w:num w:numId="10">
    <w:abstractNumId w:val="31"/>
  </w:num>
  <w:num w:numId="11">
    <w:abstractNumId w:val="2"/>
  </w:num>
  <w:num w:numId="12">
    <w:abstractNumId w:val="36"/>
  </w:num>
  <w:num w:numId="13">
    <w:abstractNumId w:val="15"/>
  </w:num>
  <w:num w:numId="14">
    <w:abstractNumId w:val="45"/>
  </w:num>
  <w:num w:numId="15">
    <w:abstractNumId w:val="23"/>
  </w:num>
  <w:num w:numId="16">
    <w:abstractNumId w:val="29"/>
  </w:num>
  <w:num w:numId="17">
    <w:abstractNumId w:val="6"/>
  </w:num>
  <w:num w:numId="18">
    <w:abstractNumId w:val="9"/>
  </w:num>
  <w:num w:numId="19">
    <w:abstractNumId w:val="26"/>
  </w:num>
  <w:num w:numId="20">
    <w:abstractNumId w:val="27"/>
  </w:num>
  <w:num w:numId="21">
    <w:abstractNumId w:val="20"/>
  </w:num>
  <w:num w:numId="22">
    <w:abstractNumId w:val="19"/>
  </w:num>
  <w:num w:numId="23">
    <w:abstractNumId w:val="13"/>
  </w:num>
  <w:num w:numId="24">
    <w:abstractNumId w:val="28"/>
  </w:num>
  <w:num w:numId="25">
    <w:abstractNumId w:val="39"/>
  </w:num>
  <w:num w:numId="26">
    <w:abstractNumId w:val="0"/>
  </w:num>
  <w:num w:numId="27">
    <w:abstractNumId w:val="25"/>
  </w:num>
  <w:num w:numId="28">
    <w:abstractNumId w:val="32"/>
  </w:num>
  <w:num w:numId="29">
    <w:abstractNumId w:val="40"/>
  </w:num>
  <w:num w:numId="30">
    <w:abstractNumId w:val="24"/>
  </w:num>
  <w:num w:numId="31">
    <w:abstractNumId w:val="22"/>
  </w:num>
  <w:num w:numId="32">
    <w:abstractNumId w:val="8"/>
  </w:num>
  <w:num w:numId="33">
    <w:abstractNumId w:val="4"/>
  </w:num>
  <w:num w:numId="34">
    <w:abstractNumId w:val="30"/>
  </w:num>
  <w:num w:numId="35">
    <w:abstractNumId w:val="12"/>
  </w:num>
  <w:num w:numId="36">
    <w:abstractNumId w:val="18"/>
  </w:num>
  <w:num w:numId="37">
    <w:abstractNumId w:val="34"/>
  </w:num>
  <w:num w:numId="38">
    <w:abstractNumId w:val="3"/>
  </w:num>
  <w:num w:numId="39">
    <w:abstractNumId w:val="33"/>
  </w:num>
  <w:num w:numId="40">
    <w:abstractNumId w:val="14"/>
  </w:num>
  <w:num w:numId="41">
    <w:abstractNumId w:val="41"/>
  </w:num>
  <w:num w:numId="42">
    <w:abstractNumId w:val="11"/>
  </w:num>
  <w:num w:numId="43">
    <w:abstractNumId w:val="37"/>
  </w:num>
  <w:num w:numId="44">
    <w:abstractNumId w:val="10"/>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033D"/>
    <w:rsid w:val="000013E6"/>
    <w:rsid w:val="00003260"/>
    <w:rsid w:val="0000380F"/>
    <w:rsid w:val="00003916"/>
    <w:rsid w:val="00004EDD"/>
    <w:rsid w:val="00005096"/>
    <w:rsid w:val="0000616E"/>
    <w:rsid w:val="0000632A"/>
    <w:rsid w:val="0001032B"/>
    <w:rsid w:val="000109E6"/>
    <w:rsid w:val="00010FAC"/>
    <w:rsid w:val="00011BC1"/>
    <w:rsid w:val="0001207C"/>
    <w:rsid w:val="00012C43"/>
    <w:rsid w:val="00012E6F"/>
    <w:rsid w:val="00013604"/>
    <w:rsid w:val="00013E86"/>
    <w:rsid w:val="000149B7"/>
    <w:rsid w:val="00016D1A"/>
    <w:rsid w:val="0002058D"/>
    <w:rsid w:val="0002095B"/>
    <w:rsid w:val="000213CF"/>
    <w:rsid w:val="00025401"/>
    <w:rsid w:val="00025557"/>
    <w:rsid w:val="00025A86"/>
    <w:rsid w:val="00030ADF"/>
    <w:rsid w:val="00030FCB"/>
    <w:rsid w:val="00032C1D"/>
    <w:rsid w:val="0004028C"/>
    <w:rsid w:val="00040F25"/>
    <w:rsid w:val="000464C9"/>
    <w:rsid w:val="00047272"/>
    <w:rsid w:val="00050D3E"/>
    <w:rsid w:val="00051981"/>
    <w:rsid w:val="000539A4"/>
    <w:rsid w:val="00053B90"/>
    <w:rsid w:val="0005549C"/>
    <w:rsid w:val="00060AE9"/>
    <w:rsid w:val="000614DC"/>
    <w:rsid w:val="00062D81"/>
    <w:rsid w:val="0006481F"/>
    <w:rsid w:val="000654D6"/>
    <w:rsid w:val="0006657F"/>
    <w:rsid w:val="00066DC5"/>
    <w:rsid w:val="0007036D"/>
    <w:rsid w:val="00070935"/>
    <w:rsid w:val="00072DDE"/>
    <w:rsid w:val="0007576B"/>
    <w:rsid w:val="000770C4"/>
    <w:rsid w:val="000775EB"/>
    <w:rsid w:val="00077BD1"/>
    <w:rsid w:val="00081705"/>
    <w:rsid w:val="0008191C"/>
    <w:rsid w:val="00081A90"/>
    <w:rsid w:val="0008356B"/>
    <w:rsid w:val="00083AFE"/>
    <w:rsid w:val="00084295"/>
    <w:rsid w:val="00084CF3"/>
    <w:rsid w:val="000900DC"/>
    <w:rsid w:val="00090EEF"/>
    <w:rsid w:val="0009336D"/>
    <w:rsid w:val="00093FAD"/>
    <w:rsid w:val="0009418B"/>
    <w:rsid w:val="00096051"/>
    <w:rsid w:val="000A03A0"/>
    <w:rsid w:val="000A1FAA"/>
    <w:rsid w:val="000A29D8"/>
    <w:rsid w:val="000A2DA2"/>
    <w:rsid w:val="000A32DD"/>
    <w:rsid w:val="000A3EF0"/>
    <w:rsid w:val="000A70E7"/>
    <w:rsid w:val="000B26AB"/>
    <w:rsid w:val="000B3322"/>
    <w:rsid w:val="000B33C4"/>
    <w:rsid w:val="000B3CEB"/>
    <w:rsid w:val="000B4156"/>
    <w:rsid w:val="000C0A41"/>
    <w:rsid w:val="000C1A7D"/>
    <w:rsid w:val="000C2E6B"/>
    <w:rsid w:val="000C4B50"/>
    <w:rsid w:val="000C4DE9"/>
    <w:rsid w:val="000C6965"/>
    <w:rsid w:val="000C7A35"/>
    <w:rsid w:val="000D06AB"/>
    <w:rsid w:val="000D1A53"/>
    <w:rsid w:val="000D258E"/>
    <w:rsid w:val="000D3352"/>
    <w:rsid w:val="000D436B"/>
    <w:rsid w:val="000D644B"/>
    <w:rsid w:val="000D70DC"/>
    <w:rsid w:val="000D7F6B"/>
    <w:rsid w:val="000E3ADE"/>
    <w:rsid w:val="000E4102"/>
    <w:rsid w:val="000E526A"/>
    <w:rsid w:val="000E582C"/>
    <w:rsid w:val="000E68C3"/>
    <w:rsid w:val="000F07A3"/>
    <w:rsid w:val="000F1073"/>
    <w:rsid w:val="000F6334"/>
    <w:rsid w:val="000F70DB"/>
    <w:rsid w:val="000F74A6"/>
    <w:rsid w:val="0010267F"/>
    <w:rsid w:val="0010289F"/>
    <w:rsid w:val="00102972"/>
    <w:rsid w:val="00106B66"/>
    <w:rsid w:val="00106CC3"/>
    <w:rsid w:val="00107167"/>
    <w:rsid w:val="00107824"/>
    <w:rsid w:val="00110851"/>
    <w:rsid w:val="0011143A"/>
    <w:rsid w:val="0011151F"/>
    <w:rsid w:val="00111FB6"/>
    <w:rsid w:val="00112129"/>
    <w:rsid w:val="0011386B"/>
    <w:rsid w:val="001153A7"/>
    <w:rsid w:val="001172B5"/>
    <w:rsid w:val="00120FE0"/>
    <w:rsid w:val="00122B2C"/>
    <w:rsid w:val="00123DD5"/>
    <w:rsid w:val="0012480B"/>
    <w:rsid w:val="00125FA2"/>
    <w:rsid w:val="00126011"/>
    <w:rsid w:val="0012612C"/>
    <w:rsid w:val="00126769"/>
    <w:rsid w:val="00126819"/>
    <w:rsid w:val="0012790C"/>
    <w:rsid w:val="001314AA"/>
    <w:rsid w:val="0013556A"/>
    <w:rsid w:val="0013561F"/>
    <w:rsid w:val="0014128B"/>
    <w:rsid w:val="00141296"/>
    <w:rsid w:val="00142F19"/>
    <w:rsid w:val="0014387C"/>
    <w:rsid w:val="001439A4"/>
    <w:rsid w:val="0014404F"/>
    <w:rsid w:val="001442F9"/>
    <w:rsid w:val="00144416"/>
    <w:rsid w:val="0014498D"/>
    <w:rsid w:val="00145074"/>
    <w:rsid w:val="00151B2B"/>
    <w:rsid w:val="00152978"/>
    <w:rsid w:val="00156300"/>
    <w:rsid w:val="00160AA0"/>
    <w:rsid w:val="00166152"/>
    <w:rsid w:val="001669AA"/>
    <w:rsid w:val="00171813"/>
    <w:rsid w:val="001723C7"/>
    <w:rsid w:val="00173BAE"/>
    <w:rsid w:val="00174D7E"/>
    <w:rsid w:val="00174E32"/>
    <w:rsid w:val="00176C02"/>
    <w:rsid w:val="00176D9A"/>
    <w:rsid w:val="00180675"/>
    <w:rsid w:val="00180BA5"/>
    <w:rsid w:val="00182149"/>
    <w:rsid w:val="0018246F"/>
    <w:rsid w:val="001837A9"/>
    <w:rsid w:val="00183F52"/>
    <w:rsid w:val="00185836"/>
    <w:rsid w:val="00187146"/>
    <w:rsid w:val="0019035A"/>
    <w:rsid w:val="00190842"/>
    <w:rsid w:val="001916AF"/>
    <w:rsid w:val="0019246A"/>
    <w:rsid w:val="001929FB"/>
    <w:rsid w:val="00193B62"/>
    <w:rsid w:val="001964D4"/>
    <w:rsid w:val="00196A15"/>
    <w:rsid w:val="00196D08"/>
    <w:rsid w:val="00197B70"/>
    <w:rsid w:val="001A1400"/>
    <w:rsid w:val="001A3777"/>
    <w:rsid w:val="001A3A40"/>
    <w:rsid w:val="001B155A"/>
    <w:rsid w:val="001B1EC6"/>
    <w:rsid w:val="001B2695"/>
    <w:rsid w:val="001B3021"/>
    <w:rsid w:val="001B654E"/>
    <w:rsid w:val="001B6786"/>
    <w:rsid w:val="001B7435"/>
    <w:rsid w:val="001C10CD"/>
    <w:rsid w:val="001C22D0"/>
    <w:rsid w:val="001C2BE2"/>
    <w:rsid w:val="001C31A6"/>
    <w:rsid w:val="001C3DE5"/>
    <w:rsid w:val="001C48D7"/>
    <w:rsid w:val="001C5386"/>
    <w:rsid w:val="001C5621"/>
    <w:rsid w:val="001C59CD"/>
    <w:rsid w:val="001D3195"/>
    <w:rsid w:val="001D3B5F"/>
    <w:rsid w:val="001D4B48"/>
    <w:rsid w:val="001D4FA0"/>
    <w:rsid w:val="001D529D"/>
    <w:rsid w:val="001D6261"/>
    <w:rsid w:val="001D7EA6"/>
    <w:rsid w:val="001E299E"/>
    <w:rsid w:val="001E30FA"/>
    <w:rsid w:val="001E49E8"/>
    <w:rsid w:val="001E4FFC"/>
    <w:rsid w:val="001E5A0A"/>
    <w:rsid w:val="001E6643"/>
    <w:rsid w:val="001E66C0"/>
    <w:rsid w:val="001E78CC"/>
    <w:rsid w:val="001F009B"/>
    <w:rsid w:val="001F03CA"/>
    <w:rsid w:val="001F13FD"/>
    <w:rsid w:val="001F15DF"/>
    <w:rsid w:val="001F3B6A"/>
    <w:rsid w:val="0020017E"/>
    <w:rsid w:val="00200317"/>
    <w:rsid w:val="00202EE5"/>
    <w:rsid w:val="002044B6"/>
    <w:rsid w:val="00205B6B"/>
    <w:rsid w:val="00205FFC"/>
    <w:rsid w:val="002067D4"/>
    <w:rsid w:val="00207463"/>
    <w:rsid w:val="00211D70"/>
    <w:rsid w:val="00212610"/>
    <w:rsid w:val="00213717"/>
    <w:rsid w:val="00216F52"/>
    <w:rsid w:val="00217590"/>
    <w:rsid w:val="0022079C"/>
    <w:rsid w:val="00220900"/>
    <w:rsid w:val="0022130F"/>
    <w:rsid w:val="002265F1"/>
    <w:rsid w:val="00226B93"/>
    <w:rsid w:val="00227730"/>
    <w:rsid w:val="00230DAB"/>
    <w:rsid w:val="00231BC8"/>
    <w:rsid w:val="00232FFB"/>
    <w:rsid w:val="002330C7"/>
    <w:rsid w:val="00235B16"/>
    <w:rsid w:val="00236800"/>
    <w:rsid w:val="00236AAA"/>
    <w:rsid w:val="00237D36"/>
    <w:rsid w:val="0024064D"/>
    <w:rsid w:val="00245714"/>
    <w:rsid w:val="00247507"/>
    <w:rsid w:val="0025003C"/>
    <w:rsid w:val="002519B7"/>
    <w:rsid w:val="00251C84"/>
    <w:rsid w:val="00253013"/>
    <w:rsid w:val="002565A9"/>
    <w:rsid w:val="0026148C"/>
    <w:rsid w:val="00262662"/>
    <w:rsid w:val="002636FA"/>
    <w:rsid w:val="002646B5"/>
    <w:rsid w:val="00266294"/>
    <w:rsid w:val="00271211"/>
    <w:rsid w:val="00272F99"/>
    <w:rsid w:val="002738D2"/>
    <w:rsid w:val="00274928"/>
    <w:rsid w:val="00274F63"/>
    <w:rsid w:val="00276A0E"/>
    <w:rsid w:val="00282B83"/>
    <w:rsid w:val="00283D55"/>
    <w:rsid w:val="00290129"/>
    <w:rsid w:val="00291C6A"/>
    <w:rsid w:val="0029265C"/>
    <w:rsid w:val="0029361E"/>
    <w:rsid w:val="00296E58"/>
    <w:rsid w:val="0029744A"/>
    <w:rsid w:val="00297A8F"/>
    <w:rsid w:val="002A6B17"/>
    <w:rsid w:val="002A6C5B"/>
    <w:rsid w:val="002A70D5"/>
    <w:rsid w:val="002A7B91"/>
    <w:rsid w:val="002B21B4"/>
    <w:rsid w:val="002B2709"/>
    <w:rsid w:val="002B45ED"/>
    <w:rsid w:val="002B60BC"/>
    <w:rsid w:val="002B63B2"/>
    <w:rsid w:val="002B7C2A"/>
    <w:rsid w:val="002C0499"/>
    <w:rsid w:val="002C7458"/>
    <w:rsid w:val="002C7709"/>
    <w:rsid w:val="002D08A4"/>
    <w:rsid w:val="002D10FA"/>
    <w:rsid w:val="002D12E7"/>
    <w:rsid w:val="002D2553"/>
    <w:rsid w:val="002D35B3"/>
    <w:rsid w:val="002D3917"/>
    <w:rsid w:val="002D61E8"/>
    <w:rsid w:val="002E111D"/>
    <w:rsid w:val="002E18FD"/>
    <w:rsid w:val="002E2D00"/>
    <w:rsid w:val="002E4336"/>
    <w:rsid w:val="002E587D"/>
    <w:rsid w:val="002E65F5"/>
    <w:rsid w:val="002E7331"/>
    <w:rsid w:val="002E73A0"/>
    <w:rsid w:val="002F7DB2"/>
    <w:rsid w:val="00300351"/>
    <w:rsid w:val="003018E5"/>
    <w:rsid w:val="00302D25"/>
    <w:rsid w:val="003037D9"/>
    <w:rsid w:val="00304EFD"/>
    <w:rsid w:val="00306048"/>
    <w:rsid w:val="00306795"/>
    <w:rsid w:val="003077DD"/>
    <w:rsid w:val="00307FF3"/>
    <w:rsid w:val="00312289"/>
    <w:rsid w:val="0031242E"/>
    <w:rsid w:val="00313C3D"/>
    <w:rsid w:val="003143B1"/>
    <w:rsid w:val="003149E2"/>
    <w:rsid w:val="003230DC"/>
    <w:rsid w:val="00324911"/>
    <w:rsid w:val="00324BDC"/>
    <w:rsid w:val="00326976"/>
    <w:rsid w:val="00331193"/>
    <w:rsid w:val="00331202"/>
    <w:rsid w:val="00333388"/>
    <w:rsid w:val="0033518A"/>
    <w:rsid w:val="00335A98"/>
    <w:rsid w:val="00335CA1"/>
    <w:rsid w:val="00340EE9"/>
    <w:rsid w:val="00343B65"/>
    <w:rsid w:val="00345E76"/>
    <w:rsid w:val="00346C61"/>
    <w:rsid w:val="003521AA"/>
    <w:rsid w:val="00352306"/>
    <w:rsid w:val="003526E9"/>
    <w:rsid w:val="003531C6"/>
    <w:rsid w:val="00353210"/>
    <w:rsid w:val="003534D2"/>
    <w:rsid w:val="00356218"/>
    <w:rsid w:val="00356B48"/>
    <w:rsid w:val="0036022C"/>
    <w:rsid w:val="00361223"/>
    <w:rsid w:val="003612F4"/>
    <w:rsid w:val="0036153C"/>
    <w:rsid w:val="0036278F"/>
    <w:rsid w:val="003627A0"/>
    <w:rsid w:val="003652B1"/>
    <w:rsid w:val="0036626D"/>
    <w:rsid w:val="003667D5"/>
    <w:rsid w:val="003672B1"/>
    <w:rsid w:val="003678A5"/>
    <w:rsid w:val="00367DF0"/>
    <w:rsid w:val="00370471"/>
    <w:rsid w:val="00372CD9"/>
    <w:rsid w:val="003746DE"/>
    <w:rsid w:val="00374FBA"/>
    <w:rsid w:val="003802D9"/>
    <w:rsid w:val="00382973"/>
    <w:rsid w:val="00387E9A"/>
    <w:rsid w:val="00390E9E"/>
    <w:rsid w:val="003937C1"/>
    <w:rsid w:val="0039415A"/>
    <w:rsid w:val="0039469C"/>
    <w:rsid w:val="00395560"/>
    <w:rsid w:val="00396662"/>
    <w:rsid w:val="003A068A"/>
    <w:rsid w:val="003A1A79"/>
    <w:rsid w:val="003A1EAD"/>
    <w:rsid w:val="003A4443"/>
    <w:rsid w:val="003A48F5"/>
    <w:rsid w:val="003A4BE6"/>
    <w:rsid w:val="003A6018"/>
    <w:rsid w:val="003A63E9"/>
    <w:rsid w:val="003A666D"/>
    <w:rsid w:val="003A6D5F"/>
    <w:rsid w:val="003B1D41"/>
    <w:rsid w:val="003B2ECA"/>
    <w:rsid w:val="003B352B"/>
    <w:rsid w:val="003B419D"/>
    <w:rsid w:val="003B4220"/>
    <w:rsid w:val="003B4D3B"/>
    <w:rsid w:val="003B4EC1"/>
    <w:rsid w:val="003B7240"/>
    <w:rsid w:val="003C117D"/>
    <w:rsid w:val="003D187C"/>
    <w:rsid w:val="003D2636"/>
    <w:rsid w:val="003D4BA3"/>
    <w:rsid w:val="003D531A"/>
    <w:rsid w:val="003E12DB"/>
    <w:rsid w:val="003E25AD"/>
    <w:rsid w:val="003E757F"/>
    <w:rsid w:val="003F0C82"/>
    <w:rsid w:val="003F0CCE"/>
    <w:rsid w:val="003F1D1E"/>
    <w:rsid w:val="003F2BE6"/>
    <w:rsid w:val="003F34D7"/>
    <w:rsid w:val="0040117C"/>
    <w:rsid w:val="00401855"/>
    <w:rsid w:val="00402539"/>
    <w:rsid w:val="004039C1"/>
    <w:rsid w:val="00404830"/>
    <w:rsid w:val="00405014"/>
    <w:rsid w:val="004059A1"/>
    <w:rsid w:val="00405DD8"/>
    <w:rsid w:val="00407E1D"/>
    <w:rsid w:val="004151BD"/>
    <w:rsid w:val="0041570F"/>
    <w:rsid w:val="004171B2"/>
    <w:rsid w:val="00417829"/>
    <w:rsid w:val="0042050B"/>
    <w:rsid w:val="00420632"/>
    <w:rsid w:val="00423A08"/>
    <w:rsid w:val="00423BF7"/>
    <w:rsid w:val="00424C7F"/>
    <w:rsid w:val="00425F50"/>
    <w:rsid w:val="00431157"/>
    <w:rsid w:val="00432809"/>
    <w:rsid w:val="0043323B"/>
    <w:rsid w:val="0043352F"/>
    <w:rsid w:val="00433E45"/>
    <w:rsid w:val="00436E6A"/>
    <w:rsid w:val="00437B8F"/>
    <w:rsid w:val="00442B17"/>
    <w:rsid w:val="004435D5"/>
    <w:rsid w:val="004435DF"/>
    <w:rsid w:val="004463C0"/>
    <w:rsid w:val="0044792C"/>
    <w:rsid w:val="00447BAA"/>
    <w:rsid w:val="00452A13"/>
    <w:rsid w:val="004536DE"/>
    <w:rsid w:val="00454AE2"/>
    <w:rsid w:val="004561DD"/>
    <w:rsid w:val="00456DF7"/>
    <w:rsid w:val="004622D0"/>
    <w:rsid w:val="00462538"/>
    <w:rsid w:val="0046322D"/>
    <w:rsid w:val="00464C14"/>
    <w:rsid w:val="00465DB1"/>
    <w:rsid w:val="00466B04"/>
    <w:rsid w:val="00473151"/>
    <w:rsid w:val="004736BE"/>
    <w:rsid w:val="00474F4C"/>
    <w:rsid w:val="00475CA2"/>
    <w:rsid w:val="00476326"/>
    <w:rsid w:val="00481D83"/>
    <w:rsid w:val="00481F3A"/>
    <w:rsid w:val="00482680"/>
    <w:rsid w:val="00490A2C"/>
    <w:rsid w:val="00490EE6"/>
    <w:rsid w:val="00491FD8"/>
    <w:rsid w:val="0049334E"/>
    <w:rsid w:val="00493C2D"/>
    <w:rsid w:val="00496049"/>
    <w:rsid w:val="00496314"/>
    <w:rsid w:val="00496F2C"/>
    <w:rsid w:val="00497B0E"/>
    <w:rsid w:val="004A3B34"/>
    <w:rsid w:val="004A4FED"/>
    <w:rsid w:val="004A6FA1"/>
    <w:rsid w:val="004B0DCC"/>
    <w:rsid w:val="004B10F8"/>
    <w:rsid w:val="004B29C6"/>
    <w:rsid w:val="004B6765"/>
    <w:rsid w:val="004C0091"/>
    <w:rsid w:val="004C03E9"/>
    <w:rsid w:val="004C3363"/>
    <w:rsid w:val="004C359F"/>
    <w:rsid w:val="004C64A9"/>
    <w:rsid w:val="004C761C"/>
    <w:rsid w:val="004C7E45"/>
    <w:rsid w:val="004D0350"/>
    <w:rsid w:val="004D128C"/>
    <w:rsid w:val="004D1B59"/>
    <w:rsid w:val="004D3A87"/>
    <w:rsid w:val="004D4194"/>
    <w:rsid w:val="004E1000"/>
    <w:rsid w:val="004E35B6"/>
    <w:rsid w:val="004E3CA7"/>
    <w:rsid w:val="004E43D6"/>
    <w:rsid w:val="004E4F5B"/>
    <w:rsid w:val="004E4FE9"/>
    <w:rsid w:val="004E566E"/>
    <w:rsid w:val="004E5A6F"/>
    <w:rsid w:val="004E5BE6"/>
    <w:rsid w:val="004E7080"/>
    <w:rsid w:val="004E7A64"/>
    <w:rsid w:val="004E7C4E"/>
    <w:rsid w:val="004F25EA"/>
    <w:rsid w:val="004F338F"/>
    <w:rsid w:val="004F423F"/>
    <w:rsid w:val="004F60C2"/>
    <w:rsid w:val="004F66BF"/>
    <w:rsid w:val="004F755C"/>
    <w:rsid w:val="005008D7"/>
    <w:rsid w:val="005010E2"/>
    <w:rsid w:val="00501D88"/>
    <w:rsid w:val="005027D7"/>
    <w:rsid w:val="005029BD"/>
    <w:rsid w:val="005049F8"/>
    <w:rsid w:val="005052B1"/>
    <w:rsid w:val="005126B8"/>
    <w:rsid w:val="0051385A"/>
    <w:rsid w:val="005141D3"/>
    <w:rsid w:val="00514F5D"/>
    <w:rsid w:val="005156E1"/>
    <w:rsid w:val="00516F52"/>
    <w:rsid w:val="0052158B"/>
    <w:rsid w:val="0052447E"/>
    <w:rsid w:val="005264B9"/>
    <w:rsid w:val="0053066E"/>
    <w:rsid w:val="00532CF2"/>
    <w:rsid w:val="0053311A"/>
    <w:rsid w:val="0053399A"/>
    <w:rsid w:val="00533A46"/>
    <w:rsid w:val="00535901"/>
    <w:rsid w:val="00535F1E"/>
    <w:rsid w:val="00536B9E"/>
    <w:rsid w:val="0053722F"/>
    <w:rsid w:val="00541951"/>
    <w:rsid w:val="00542512"/>
    <w:rsid w:val="00543323"/>
    <w:rsid w:val="00544B73"/>
    <w:rsid w:val="00544CC3"/>
    <w:rsid w:val="00544E64"/>
    <w:rsid w:val="00547518"/>
    <w:rsid w:val="00550B93"/>
    <w:rsid w:val="00550C09"/>
    <w:rsid w:val="0055230B"/>
    <w:rsid w:val="0055378A"/>
    <w:rsid w:val="00553992"/>
    <w:rsid w:val="00555878"/>
    <w:rsid w:val="0056097D"/>
    <w:rsid w:val="00561428"/>
    <w:rsid w:val="00561977"/>
    <w:rsid w:val="00563FDE"/>
    <w:rsid w:val="00565489"/>
    <w:rsid w:val="00566E84"/>
    <w:rsid w:val="00573EF7"/>
    <w:rsid w:val="00574C48"/>
    <w:rsid w:val="00575716"/>
    <w:rsid w:val="00577C4F"/>
    <w:rsid w:val="0058192B"/>
    <w:rsid w:val="0058346A"/>
    <w:rsid w:val="0058468F"/>
    <w:rsid w:val="00584CB7"/>
    <w:rsid w:val="0058680D"/>
    <w:rsid w:val="00587CFB"/>
    <w:rsid w:val="005902FF"/>
    <w:rsid w:val="0059178F"/>
    <w:rsid w:val="005919D1"/>
    <w:rsid w:val="00592EDC"/>
    <w:rsid w:val="00594E14"/>
    <w:rsid w:val="00595E37"/>
    <w:rsid w:val="00596608"/>
    <w:rsid w:val="00596EF0"/>
    <w:rsid w:val="00597667"/>
    <w:rsid w:val="005A328F"/>
    <w:rsid w:val="005A64D1"/>
    <w:rsid w:val="005B0105"/>
    <w:rsid w:val="005B28FF"/>
    <w:rsid w:val="005B2A91"/>
    <w:rsid w:val="005B2B99"/>
    <w:rsid w:val="005B6EE9"/>
    <w:rsid w:val="005B7022"/>
    <w:rsid w:val="005C02D8"/>
    <w:rsid w:val="005C2F79"/>
    <w:rsid w:val="005C3FF0"/>
    <w:rsid w:val="005C4ACF"/>
    <w:rsid w:val="005C5825"/>
    <w:rsid w:val="005C5879"/>
    <w:rsid w:val="005D2096"/>
    <w:rsid w:val="005D2128"/>
    <w:rsid w:val="005D4153"/>
    <w:rsid w:val="005D4417"/>
    <w:rsid w:val="005D4691"/>
    <w:rsid w:val="005D594A"/>
    <w:rsid w:val="005D6617"/>
    <w:rsid w:val="005D7211"/>
    <w:rsid w:val="005E0456"/>
    <w:rsid w:val="005E28ED"/>
    <w:rsid w:val="005E2B69"/>
    <w:rsid w:val="005E3441"/>
    <w:rsid w:val="005E4118"/>
    <w:rsid w:val="005E6B27"/>
    <w:rsid w:val="005E77EF"/>
    <w:rsid w:val="005E7F0C"/>
    <w:rsid w:val="005F1185"/>
    <w:rsid w:val="005F4336"/>
    <w:rsid w:val="005F448B"/>
    <w:rsid w:val="005F7CEF"/>
    <w:rsid w:val="0060135E"/>
    <w:rsid w:val="00602301"/>
    <w:rsid w:val="006031B0"/>
    <w:rsid w:val="00603B14"/>
    <w:rsid w:val="0060482B"/>
    <w:rsid w:val="00604D2E"/>
    <w:rsid w:val="0060629D"/>
    <w:rsid w:val="00607A68"/>
    <w:rsid w:val="00611568"/>
    <w:rsid w:val="00611988"/>
    <w:rsid w:val="00611A83"/>
    <w:rsid w:val="006122E4"/>
    <w:rsid w:val="00613D55"/>
    <w:rsid w:val="006163E1"/>
    <w:rsid w:val="00617F4B"/>
    <w:rsid w:val="00621C38"/>
    <w:rsid w:val="00622107"/>
    <w:rsid w:val="0062224D"/>
    <w:rsid w:val="00624525"/>
    <w:rsid w:val="0062473E"/>
    <w:rsid w:val="0062497D"/>
    <w:rsid w:val="006264B3"/>
    <w:rsid w:val="00626558"/>
    <w:rsid w:val="0062699F"/>
    <w:rsid w:val="006270F5"/>
    <w:rsid w:val="006272DF"/>
    <w:rsid w:val="00630A87"/>
    <w:rsid w:val="00632520"/>
    <w:rsid w:val="006326CD"/>
    <w:rsid w:val="00633A20"/>
    <w:rsid w:val="00635FE1"/>
    <w:rsid w:val="00637331"/>
    <w:rsid w:val="00641480"/>
    <w:rsid w:val="00646352"/>
    <w:rsid w:val="00650287"/>
    <w:rsid w:val="00650B08"/>
    <w:rsid w:val="00652267"/>
    <w:rsid w:val="00653264"/>
    <w:rsid w:val="0066014A"/>
    <w:rsid w:val="00660DBF"/>
    <w:rsid w:val="006611DA"/>
    <w:rsid w:val="006615A4"/>
    <w:rsid w:val="00661697"/>
    <w:rsid w:val="0066240D"/>
    <w:rsid w:val="00662638"/>
    <w:rsid w:val="00662CBB"/>
    <w:rsid w:val="00663628"/>
    <w:rsid w:val="00663FA9"/>
    <w:rsid w:val="006658ED"/>
    <w:rsid w:val="00665CAC"/>
    <w:rsid w:val="00665CB7"/>
    <w:rsid w:val="006703E9"/>
    <w:rsid w:val="006719A0"/>
    <w:rsid w:val="00671E66"/>
    <w:rsid w:val="00672890"/>
    <w:rsid w:val="006733EA"/>
    <w:rsid w:val="0067354B"/>
    <w:rsid w:val="00673878"/>
    <w:rsid w:val="006745DE"/>
    <w:rsid w:val="00675164"/>
    <w:rsid w:val="00675620"/>
    <w:rsid w:val="00675674"/>
    <w:rsid w:val="00677652"/>
    <w:rsid w:val="00677C40"/>
    <w:rsid w:val="00677D09"/>
    <w:rsid w:val="00683186"/>
    <w:rsid w:val="006834A2"/>
    <w:rsid w:val="00683CA4"/>
    <w:rsid w:val="00686475"/>
    <w:rsid w:val="00690373"/>
    <w:rsid w:val="0069071A"/>
    <w:rsid w:val="00691879"/>
    <w:rsid w:val="0069241A"/>
    <w:rsid w:val="00693CCF"/>
    <w:rsid w:val="00694A4D"/>
    <w:rsid w:val="00695A64"/>
    <w:rsid w:val="00695AF9"/>
    <w:rsid w:val="00697380"/>
    <w:rsid w:val="00697A48"/>
    <w:rsid w:val="006A06A1"/>
    <w:rsid w:val="006A0BDD"/>
    <w:rsid w:val="006A13F7"/>
    <w:rsid w:val="006A2DB5"/>
    <w:rsid w:val="006A2FAD"/>
    <w:rsid w:val="006A3A71"/>
    <w:rsid w:val="006A426A"/>
    <w:rsid w:val="006A4A44"/>
    <w:rsid w:val="006A4B5C"/>
    <w:rsid w:val="006A559A"/>
    <w:rsid w:val="006A65EF"/>
    <w:rsid w:val="006A6AF0"/>
    <w:rsid w:val="006B1DA8"/>
    <w:rsid w:val="006B29CA"/>
    <w:rsid w:val="006B2C82"/>
    <w:rsid w:val="006B526F"/>
    <w:rsid w:val="006B7049"/>
    <w:rsid w:val="006B7DB9"/>
    <w:rsid w:val="006D181A"/>
    <w:rsid w:val="006D1926"/>
    <w:rsid w:val="006D19C6"/>
    <w:rsid w:val="006D2DCF"/>
    <w:rsid w:val="006D30D2"/>
    <w:rsid w:val="006D3AA7"/>
    <w:rsid w:val="006D3D32"/>
    <w:rsid w:val="006D41B7"/>
    <w:rsid w:val="006D5137"/>
    <w:rsid w:val="006D5708"/>
    <w:rsid w:val="006D5BE3"/>
    <w:rsid w:val="006D7D55"/>
    <w:rsid w:val="006E0A61"/>
    <w:rsid w:val="006E2458"/>
    <w:rsid w:val="006E2747"/>
    <w:rsid w:val="006E2CBD"/>
    <w:rsid w:val="006E3157"/>
    <w:rsid w:val="006E3346"/>
    <w:rsid w:val="006E529F"/>
    <w:rsid w:val="006E539D"/>
    <w:rsid w:val="006E615D"/>
    <w:rsid w:val="006E6175"/>
    <w:rsid w:val="006F24FC"/>
    <w:rsid w:val="006F544F"/>
    <w:rsid w:val="006F557E"/>
    <w:rsid w:val="006F6E80"/>
    <w:rsid w:val="006F798C"/>
    <w:rsid w:val="00701FA4"/>
    <w:rsid w:val="00702663"/>
    <w:rsid w:val="00702865"/>
    <w:rsid w:val="0070475D"/>
    <w:rsid w:val="00704B6F"/>
    <w:rsid w:val="00704C11"/>
    <w:rsid w:val="007053B0"/>
    <w:rsid w:val="007072BA"/>
    <w:rsid w:val="00707F9A"/>
    <w:rsid w:val="00710445"/>
    <w:rsid w:val="00710600"/>
    <w:rsid w:val="007138B1"/>
    <w:rsid w:val="00714D1A"/>
    <w:rsid w:val="00715A33"/>
    <w:rsid w:val="00716343"/>
    <w:rsid w:val="00716D37"/>
    <w:rsid w:val="0071778A"/>
    <w:rsid w:val="00717C0B"/>
    <w:rsid w:val="00720315"/>
    <w:rsid w:val="0072325D"/>
    <w:rsid w:val="00723487"/>
    <w:rsid w:val="00723B81"/>
    <w:rsid w:val="00724A33"/>
    <w:rsid w:val="00724D12"/>
    <w:rsid w:val="00725400"/>
    <w:rsid w:val="00730550"/>
    <w:rsid w:val="007316C9"/>
    <w:rsid w:val="0073206E"/>
    <w:rsid w:val="00732BDB"/>
    <w:rsid w:val="007369F5"/>
    <w:rsid w:val="00736E73"/>
    <w:rsid w:val="00737416"/>
    <w:rsid w:val="0074110A"/>
    <w:rsid w:val="00741462"/>
    <w:rsid w:val="00744502"/>
    <w:rsid w:val="007451F2"/>
    <w:rsid w:val="00745B56"/>
    <w:rsid w:val="00751237"/>
    <w:rsid w:val="00751908"/>
    <w:rsid w:val="00752632"/>
    <w:rsid w:val="00753138"/>
    <w:rsid w:val="00753735"/>
    <w:rsid w:val="00761E19"/>
    <w:rsid w:val="00762ACE"/>
    <w:rsid w:val="007654B3"/>
    <w:rsid w:val="00767178"/>
    <w:rsid w:val="007710C5"/>
    <w:rsid w:val="0077287A"/>
    <w:rsid w:val="0077431B"/>
    <w:rsid w:val="007754D6"/>
    <w:rsid w:val="00775982"/>
    <w:rsid w:val="00776819"/>
    <w:rsid w:val="0077751D"/>
    <w:rsid w:val="007776F2"/>
    <w:rsid w:val="00780E5E"/>
    <w:rsid w:val="007813E4"/>
    <w:rsid w:val="007816AD"/>
    <w:rsid w:val="00782BC0"/>
    <w:rsid w:val="00782E16"/>
    <w:rsid w:val="00785EBC"/>
    <w:rsid w:val="0078737F"/>
    <w:rsid w:val="00790336"/>
    <w:rsid w:val="00790426"/>
    <w:rsid w:val="00791DCF"/>
    <w:rsid w:val="00792F60"/>
    <w:rsid w:val="00794496"/>
    <w:rsid w:val="007A1931"/>
    <w:rsid w:val="007A2B15"/>
    <w:rsid w:val="007A4D77"/>
    <w:rsid w:val="007A5812"/>
    <w:rsid w:val="007A766B"/>
    <w:rsid w:val="007B3284"/>
    <w:rsid w:val="007B45E9"/>
    <w:rsid w:val="007B7775"/>
    <w:rsid w:val="007B78B0"/>
    <w:rsid w:val="007C0A47"/>
    <w:rsid w:val="007C0F12"/>
    <w:rsid w:val="007C2E14"/>
    <w:rsid w:val="007C2E44"/>
    <w:rsid w:val="007C37D5"/>
    <w:rsid w:val="007C548F"/>
    <w:rsid w:val="007C5BED"/>
    <w:rsid w:val="007C62FE"/>
    <w:rsid w:val="007C776F"/>
    <w:rsid w:val="007C7EC4"/>
    <w:rsid w:val="007D04B8"/>
    <w:rsid w:val="007D534C"/>
    <w:rsid w:val="007D5AED"/>
    <w:rsid w:val="007D750D"/>
    <w:rsid w:val="007E1B3F"/>
    <w:rsid w:val="007E1EC1"/>
    <w:rsid w:val="007E3BFE"/>
    <w:rsid w:val="007E4BE0"/>
    <w:rsid w:val="007F03CF"/>
    <w:rsid w:val="007F054D"/>
    <w:rsid w:val="007F1576"/>
    <w:rsid w:val="007F416B"/>
    <w:rsid w:val="007F4335"/>
    <w:rsid w:val="007F51C2"/>
    <w:rsid w:val="00801509"/>
    <w:rsid w:val="00802DD4"/>
    <w:rsid w:val="008064D7"/>
    <w:rsid w:val="008122B0"/>
    <w:rsid w:val="00813303"/>
    <w:rsid w:val="0081345B"/>
    <w:rsid w:val="00814297"/>
    <w:rsid w:val="00814F17"/>
    <w:rsid w:val="008167A6"/>
    <w:rsid w:val="0081694D"/>
    <w:rsid w:val="00817CD2"/>
    <w:rsid w:val="00823153"/>
    <w:rsid w:val="0082552D"/>
    <w:rsid w:val="00825EBC"/>
    <w:rsid w:val="00827057"/>
    <w:rsid w:val="0083106C"/>
    <w:rsid w:val="008317A1"/>
    <w:rsid w:val="00833000"/>
    <w:rsid w:val="008341E3"/>
    <w:rsid w:val="00834B82"/>
    <w:rsid w:val="0083514A"/>
    <w:rsid w:val="00840E20"/>
    <w:rsid w:val="0084275A"/>
    <w:rsid w:val="00843445"/>
    <w:rsid w:val="008456E4"/>
    <w:rsid w:val="00845E92"/>
    <w:rsid w:val="0084611B"/>
    <w:rsid w:val="00850C5D"/>
    <w:rsid w:val="00855904"/>
    <w:rsid w:val="00861A17"/>
    <w:rsid w:val="00862804"/>
    <w:rsid w:val="0086399F"/>
    <w:rsid w:val="008649F1"/>
    <w:rsid w:val="00867D1F"/>
    <w:rsid w:val="008722A7"/>
    <w:rsid w:val="008725D2"/>
    <w:rsid w:val="0087261C"/>
    <w:rsid w:val="00872ABF"/>
    <w:rsid w:val="00872BBA"/>
    <w:rsid w:val="008738AE"/>
    <w:rsid w:val="008761D2"/>
    <w:rsid w:val="0088063C"/>
    <w:rsid w:val="0088085E"/>
    <w:rsid w:val="008808D5"/>
    <w:rsid w:val="00881BD8"/>
    <w:rsid w:val="00882039"/>
    <w:rsid w:val="00884C09"/>
    <w:rsid w:val="00885B01"/>
    <w:rsid w:val="00890615"/>
    <w:rsid w:val="00893AD6"/>
    <w:rsid w:val="008961A0"/>
    <w:rsid w:val="008977A7"/>
    <w:rsid w:val="00897A0D"/>
    <w:rsid w:val="008A03A3"/>
    <w:rsid w:val="008A13F6"/>
    <w:rsid w:val="008A24AB"/>
    <w:rsid w:val="008A27C5"/>
    <w:rsid w:val="008A30EE"/>
    <w:rsid w:val="008A505E"/>
    <w:rsid w:val="008A5D92"/>
    <w:rsid w:val="008A669A"/>
    <w:rsid w:val="008A6723"/>
    <w:rsid w:val="008A7815"/>
    <w:rsid w:val="008A788B"/>
    <w:rsid w:val="008B084E"/>
    <w:rsid w:val="008B1CDF"/>
    <w:rsid w:val="008B1D2E"/>
    <w:rsid w:val="008B1FB1"/>
    <w:rsid w:val="008B337B"/>
    <w:rsid w:val="008B7372"/>
    <w:rsid w:val="008B7CA6"/>
    <w:rsid w:val="008C38DA"/>
    <w:rsid w:val="008C3CEF"/>
    <w:rsid w:val="008C5D61"/>
    <w:rsid w:val="008C7B6B"/>
    <w:rsid w:val="008D0AD9"/>
    <w:rsid w:val="008D210E"/>
    <w:rsid w:val="008D352B"/>
    <w:rsid w:val="008D3D66"/>
    <w:rsid w:val="008D5CE7"/>
    <w:rsid w:val="008D629C"/>
    <w:rsid w:val="008D65D5"/>
    <w:rsid w:val="008D6B40"/>
    <w:rsid w:val="008D7781"/>
    <w:rsid w:val="008E1CF3"/>
    <w:rsid w:val="008E2849"/>
    <w:rsid w:val="008E6744"/>
    <w:rsid w:val="008F06CA"/>
    <w:rsid w:val="008F12D1"/>
    <w:rsid w:val="008F1891"/>
    <w:rsid w:val="008F32D2"/>
    <w:rsid w:val="008F38CD"/>
    <w:rsid w:val="008F4ED1"/>
    <w:rsid w:val="008F55E6"/>
    <w:rsid w:val="008F567B"/>
    <w:rsid w:val="008F620E"/>
    <w:rsid w:val="00900EE2"/>
    <w:rsid w:val="009014E6"/>
    <w:rsid w:val="00902FA8"/>
    <w:rsid w:val="0090518F"/>
    <w:rsid w:val="00905AD1"/>
    <w:rsid w:val="009128F7"/>
    <w:rsid w:val="009165FE"/>
    <w:rsid w:val="0091675A"/>
    <w:rsid w:val="009206EE"/>
    <w:rsid w:val="00922794"/>
    <w:rsid w:val="009234C8"/>
    <w:rsid w:val="00923E94"/>
    <w:rsid w:val="00924616"/>
    <w:rsid w:val="00924D35"/>
    <w:rsid w:val="00925B34"/>
    <w:rsid w:val="00926390"/>
    <w:rsid w:val="00926CB8"/>
    <w:rsid w:val="009276ED"/>
    <w:rsid w:val="00927776"/>
    <w:rsid w:val="00927F10"/>
    <w:rsid w:val="009303DF"/>
    <w:rsid w:val="00930928"/>
    <w:rsid w:val="00932A60"/>
    <w:rsid w:val="0093405A"/>
    <w:rsid w:val="00934603"/>
    <w:rsid w:val="00934BB1"/>
    <w:rsid w:val="00935AA3"/>
    <w:rsid w:val="009371B4"/>
    <w:rsid w:val="009408B6"/>
    <w:rsid w:val="00941228"/>
    <w:rsid w:val="009420FF"/>
    <w:rsid w:val="00944938"/>
    <w:rsid w:val="00945E70"/>
    <w:rsid w:val="00947339"/>
    <w:rsid w:val="00947F7F"/>
    <w:rsid w:val="00951552"/>
    <w:rsid w:val="00952E0D"/>
    <w:rsid w:val="009531CE"/>
    <w:rsid w:val="0095395E"/>
    <w:rsid w:val="00953E1F"/>
    <w:rsid w:val="009549CD"/>
    <w:rsid w:val="0095681F"/>
    <w:rsid w:val="00960E3D"/>
    <w:rsid w:val="009623E5"/>
    <w:rsid w:val="0096553C"/>
    <w:rsid w:val="00965C34"/>
    <w:rsid w:val="00965D19"/>
    <w:rsid w:val="00966625"/>
    <w:rsid w:val="0097014F"/>
    <w:rsid w:val="009704C0"/>
    <w:rsid w:val="00972142"/>
    <w:rsid w:val="00972E73"/>
    <w:rsid w:val="00973687"/>
    <w:rsid w:val="0097385A"/>
    <w:rsid w:val="00975633"/>
    <w:rsid w:val="00977324"/>
    <w:rsid w:val="00980F09"/>
    <w:rsid w:val="00981879"/>
    <w:rsid w:val="00982120"/>
    <w:rsid w:val="009833F9"/>
    <w:rsid w:val="00983735"/>
    <w:rsid w:val="0098377F"/>
    <w:rsid w:val="00984438"/>
    <w:rsid w:val="00984D69"/>
    <w:rsid w:val="00986ED1"/>
    <w:rsid w:val="00991264"/>
    <w:rsid w:val="00991BC2"/>
    <w:rsid w:val="009928D7"/>
    <w:rsid w:val="00993B33"/>
    <w:rsid w:val="00993CCD"/>
    <w:rsid w:val="00994B85"/>
    <w:rsid w:val="00994FD8"/>
    <w:rsid w:val="00996594"/>
    <w:rsid w:val="009A08D9"/>
    <w:rsid w:val="009A328B"/>
    <w:rsid w:val="009A6297"/>
    <w:rsid w:val="009A6736"/>
    <w:rsid w:val="009A6A8F"/>
    <w:rsid w:val="009A7072"/>
    <w:rsid w:val="009B1767"/>
    <w:rsid w:val="009B254F"/>
    <w:rsid w:val="009B33B2"/>
    <w:rsid w:val="009B3D6C"/>
    <w:rsid w:val="009B5E04"/>
    <w:rsid w:val="009B6384"/>
    <w:rsid w:val="009B6B9F"/>
    <w:rsid w:val="009B6F5E"/>
    <w:rsid w:val="009B77C6"/>
    <w:rsid w:val="009B7B05"/>
    <w:rsid w:val="009C1AB5"/>
    <w:rsid w:val="009C4E87"/>
    <w:rsid w:val="009C5DE2"/>
    <w:rsid w:val="009C69FE"/>
    <w:rsid w:val="009D1AB2"/>
    <w:rsid w:val="009D24AE"/>
    <w:rsid w:val="009D45CC"/>
    <w:rsid w:val="009D6A7F"/>
    <w:rsid w:val="009D6C7F"/>
    <w:rsid w:val="009E06F3"/>
    <w:rsid w:val="009E2070"/>
    <w:rsid w:val="009E29FC"/>
    <w:rsid w:val="009E2E41"/>
    <w:rsid w:val="009E4472"/>
    <w:rsid w:val="009E4EC9"/>
    <w:rsid w:val="009E5E87"/>
    <w:rsid w:val="009E76B9"/>
    <w:rsid w:val="009E7AB0"/>
    <w:rsid w:val="009F3FFA"/>
    <w:rsid w:val="009F4571"/>
    <w:rsid w:val="009F59AE"/>
    <w:rsid w:val="009F6907"/>
    <w:rsid w:val="009F767B"/>
    <w:rsid w:val="00A001DE"/>
    <w:rsid w:val="00A00B58"/>
    <w:rsid w:val="00A01514"/>
    <w:rsid w:val="00A02281"/>
    <w:rsid w:val="00A03386"/>
    <w:rsid w:val="00A060A0"/>
    <w:rsid w:val="00A06324"/>
    <w:rsid w:val="00A0681F"/>
    <w:rsid w:val="00A1019B"/>
    <w:rsid w:val="00A10508"/>
    <w:rsid w:val="00A116FA"/>
    <w:rsid w:val="00A11F94"/>
    <w:rsid w:val="00A11FBF"/>
    <w:rsid w:val="00A1277F"/>
    <w:rsid w:val="00A1292F"/>
    <w:rsid w:val="00A12D0D"/>
    <w:rsid w:val="00A14558"/>
    <w:rsid w:val="00A15F02"/>
    <w:rsid w:val="00A2151C"/>
    <w:rsid w:val="00A23DCD"/>
    <w:rsid w:val="00A248EE"/>
    <w:rsid w:val="00A25780"/>
    <w:rsid w:val="00A271DB"/>
    <w:rsid w:val="00A305A5"/>
    <w:rsid w:val="00A308F7"/>
    <w:rsid w:val="00A3293A"/>
    <w:rsid w:val="00A33C42"/>
    <w:rsid w:val="00A34CD0"/>
    <w:rsid w:val="00A35721"/>
    <w:rsid w:val="00A35DDA"/>
    <w:rsid w:val="00A36621"/>
    <w:rsid w:val="00A40342"/>
    <w:rsid w:val="00A4200B"/>
    <w:rsid w:val="00A4221F"/>
    <w:rsid w:val="00A428D9"/>
    <w:rsid w:val="00A42B97"/>
    <w:rsid w:val="00A43945"/>
    <w:rsid w:val="00A442D2"/>
    <w:rsid w:val="00A44BEC"/>
    <w:rsid w:val="00A47182"/>
    <w:rsid w:val="00A50804"/>
    <w:rsid w:val="00A50EC9"/>
    <w:rsid w:val="00A51FB5"/>
    <w:rsid w:val="00A525A9"/>
    <w:rsid w:val="00A534EF"/>
    <w:rsid w:val="00A53520"/>
    <w:rsid w:val="00A5361C"/>
    <w:rsid w:val="00A53CED"/>
    <w:rsid w:val="00A55641"/>
    <w:rsid w:val="00A5623B"/>
    <w:rsid w:val="00A568B4"/>
    <w:rsid w:val="00A57395"/>
    <w:rsid w:val="00A5764F"/>
    <w:rsid w:val="00A57B7F"/>
    <w:rsid w:val="00A60F8D"/>
    <w:rsid w:val="00A61D71"/>
    <w:rsid w:val="00A65C2D"/>
    <w:rsid w:val="00A6608A"/>
    <w:rsid w:val="00A665F1"/>
    <w:rsid w:val="00A714FA"/>
    <w:rsid w:val="00A7212E"/>
    <w:rsid w:val="00A73234"/>
    <w:rsid w:val="00A75E3D"/>
    <w:rsid w:val="00A7673D"/>
    <w:rsid w:val="00A81F47"/>
    <w:rsid w:val="00A83E00"/>
    <w:rsid w:val="00A84265"/>
    <w:rsid w:val="00A86D50"/>
    <w:rsid w:val="00A9252F"/>
    <w:rsid w:val="00A9269C"/>
    <w:rsid w:val="00A92A96"/>
    <w:rsid w:val="00A92AAA"/>
    <w:rsid w:val="00A936A7"/>
    <w:rsid w:val="00A940BC"/>
    <w:rsid w:val="00A94C5C"/>
    <w:rsid w:val="00A952D0"/>
    <w:rsid w:val="00A97548"/>
    <w:rsid w:val="00A97CB3"/>
    <w:rsid w:val="00AA3182"/>
    <w:rsid w:val="00AA3638"/>
    <w:rsid w:val="00AA381F"/>
    <w:rsid w:val="00AA3AE3"/>
    <w:rsid w:val="00AA6200"/>
    <w:rsid w:val="00AB10EE"/>
    <w:rsid w:val="00AB13AE"/>
    <w:rsid w:val="00AB1DA9"/>
    <w:rsid w:val="00AB2216"/>
    <w:rsid w:val="00AB37D8"/>
    <w:rsid w:val="00AB572E"/>
    <w:rsid w:val="00AB68C0"/>
    <w:rsid w:val="00AC12C6"/>
    <w:rsid w:val="00AC3A33"/>
    <w:rsid w:val="00AC57A9"/>
    <w:rsid w:val="00AC6204"/>
    <w:rsid w:val="00AC7A49"/>
    <w:rsid w:val="00AC7C98"/>
    <w:rsid w:val="00AD10E0"/>
    <w:rsid w:val="00AD1DE5"/>
    <w:rsid w:val="00AD1EDA"/>
    <w:rsid w:val="00AD3569"/>
    <w:rsid w:val="00AD3FF3"/>
    <w:rsid w:val="00AD6CAE"/>
    <w:rsid w:val="00AD717B"/>
    <w:rsid w:val="00AD7A5D"/>
    <w:rsid w:val="00AE04EA"/>
    <w:rsid w:val="00AE1335"/>
    <w:rsid w:val="00AE1DA8"/>
    <w:rsid w:val="00AE1EFB"/>
    <w:rsid w:val="00AE2077"/>
    <w:rsid w:val="00AE2708"/>
    <w:rsid w:val="00AE2E04"/>
    <w:rsid w:val="00AE4030"/>
    <w:rsid w:val="00AE52B2"/>
    <w:rsid w:val="00AE5AA2"/>
    <w:rsid w:val="00AF06B5"/>
    <w:rsid w:val="00AF1B0B"/>
    <w:rsid w:val="00AF1B49"/>
    <w:rsid w:val="00AF1BE6"/>
    <w:rsid w:val="00AF2645"/>
    <w:rsid w:val="00AF3DA1"/>
    <w:rsid w:val="00AF413F"/>
    <w:rsid w:val="00AF4EDC"/>
    <w:rsid w:val="00AF631C"/>
    <w:rsid w:val="00AF792E"/>
    <w:rsid w:val="00B027E2"/>
    <w:rsid w:val="00B04F8B"/>
    <w:rsid w:val="00B05AC6"/>
    <w:rsid w:val="00B079A0"/>
    <w:rsid w:val="00B10484"/>
    <w:rsid w:val="00B10757"/>
    <w:rsid w:val="00B136AE"/>
    <w:rsid w:val="00B13B38"/>
    <w:rsid w:val="00B1446B"/>
    <w:rsid w:val="00B1451D"/>
    <w:rsid w:val="00B14C80"/>
    <w:rsid w:val="00B151A3"/>
    <w:rsid w:val="00B152F4"/>
    <w:rsid w:val="00B1711F"/>
    <w:rsid w:val="00B17AF0"/>
    <w:rsid w:val="00B2141B"/>
    <w:rsid w:val="00B228C0"/>
    <w:rsid w:val="00B235BD"/>
    <w:rsid w:val="00B23760"/>
    <w:rsid w:val="00B25FB4"/>
    <w:rsid w:val="00B26A2B"/>
    <w:rsid w:val="00B30730"/>
    <w:rsid w:val="00B308B7"/>
    <w:rsid w:val="00B31029"/>
    <w:rsid w:val="00B32B73"/>
    <w:rsid w:val="00B33084"/>
    <w:rsid w:val="00B34CA4"/>
    <w:rsid w:val="00B35840"/>
    <w:rsid w:val="00B37488"/>
    <w:rsid w:val="00B42080"/>
    <w:rsid w:val="00B446CF"/>
    <w:rsid w:val="00B46478"/>
    <w:rsid w:val="00B47CB8"/>
    <w:rsid w:val="00B50726"/>
    <w:rsid w:val="00B53171"/>
    <w:rsid w:val="00B5420D"/>
    <w:rsid w:val="00B54ED7"/>
    <w:rsid w:val="00B550B8"/>
    <w:rsid w:val="00B55DFB"/>
    <w:rsid w:val="00B56FEB"/>
    <w:rsid w:val="00B5734A"/>
    <w:rsid w:val="00B57B79"/>
    <w:rsid w:val="00B6067F"/>
    <w:rsid w:val="00B608F6"/>
    <w:rsid w:val="00B60A42"/>
    <w:rsid w:val="00B62582"/>
    <w:rsid w:val="00B62DFD"/>
    <w:rsid w:val="00B6624D"/>
    <w:rsid w:val="00B745CF"/>
    <w:rsid w:val="00B75E22"/>
    <w:rsid w:val="00B774ED"/>
    <w:rsid w:val="00B77997"/>
    <w:rsid w:val="00B84227"/>
    <w:rsid w:val="00B844E6"/>
    <w:rsid w:val="00B846C3"/>
    <w:rsid w:val="00B85E91"/>
    <w:rsid w:val="00B872A8"/>
    <w:rsid w:val="00B93FBE"/>
    <w:rsid w:val="00B94905"/>
    <w:rsid w:val="00B94EF4"/>
    <w:rsid w:val="00B954C0"/>
    <w:rsid w:val="00B95B97"/>
    <w:rsid w:val="00B963CF"/>
    <w:rsid w:val="00B96806"/>
    <w:rsid w:val="00B972E6"/>
    <w:rsid w:val="00BA2689"/>
    <w:rsid w:val="00BA3B5E"/>
    <w:rsid w:val="00BA507A"/>
    <w:rsid w:val="00BA69D7"/>
    <w:rsid w:val="00BA7259"/>
    <w:rsid w:val="00BA7B2A"/>
    <w:rsid w:val="00BB1526"/>
    <w:rsid w:val="00BB6C5D"/>
    <w:rsid w:val="00BB7D6D"/>
    <w:rsid w:val="00BB7EAE"/>
    <w:rsid w:val="00BC22AD"/>
    <w:rsid w:val="00BC3FFA"/>
    <w:rsid w:val="00BC6665"/>
    <w:rsid w:val="00BC7A4E"/>
    <w:rsid w:val="00BC7EC8"/>
    <w:rsid w:val="00BD0503"/>
    <w:rsid w:val="00BD1378"/>
    <w:rsid w:val="00BD1951"/>
    <w:rsid w:val="00BD1A4E"/>
    <w:rsid w:val="00BD1F6C"/>
    <w:rsid w:val="00BD308F"/>
    <w:rsid w:val="00BD313C"/>
    <w:rsid w:val="00BD495A"/>
    <w:rsid w:val="00BD5007"/>
    <w:rsid w:val="00BD5248"/>
    <w:rsid w:val="00BE247D"/>
    <w:rsid w:val="00BE3624"/>
    <w:rsid w:val="00BE3791"/>
    <w:rsid w:val="00BE4C5A"/>
    <w:rsid w:val="00BE5496"/>
    <w:rsid w:val="00BE5535"/>
    <w:rsid w:val="00BE5573"/>
    <w:rsid w:val="00BE55F5"/>
    <w:rsid w:val="00BE67B6"/>
    <w:rsid w:val="00BE75F6"/>
    <w:rsid w:val="00BE7818"/>
    <w:rsid w:val="00BF0717"/>
    <w:rsid w:val="00BF2AA7"/>
    <w:rsid w:val="00BF3565"/>
    <w:rsid w:val="00BF4F68"/>
    <w:rsid w:val="00BF572D"/>
    <w:rsid w:val="00BF6F78"/>
    <w:rsid w:val="00BF719E"/>
    <w:rsid w:val="00C00112"/>
    <w:rsid w:val="00C00315"/>
    <w:rsid w:val="00C0033D"/>
    <w:rsid w:val="00C00655"/>
    <w:rsid w:val="00C00C04"/>
    <w:rsid w:val="00C01364"/>
    <w:rsid w:val="00C0194C"/>
    <w:rsid w:val="00C04F1C"/>
    <w:rsid w:val="00C05230"/>
    <w:rsid w:val="00C05624"/>
    <w:rsid w:val="00C0631A"/>
    <w:rsid w:val="00C064F6"/>
    <w:rsid w:val="00C07D43"/>
    <w:rsid w:val="00C07D7E"/>
    <w:rsid w:val="00C10CC6"/>
    <w:rsid w:val="00C11323"/>
    <w:rsid w:val="00C11D52"/>
    <w:rsid w:val="00C16D64"/>
    <w:rsid w:val="00C17663"/>
    <w:rsid w:val="00C2044B"/>
    <w:rsid w:val="00C205FB"/>
    <w:rsid w:val="00C20C4F"/>
    <w:rsid w:val="00C23C38"/>
    <w:rsid w:val="00C242B5"/>
    <w:rsid w:val="00C25566"/>
    <w:rsid w:val="00C2775F"/>
    <w:rsid w:val="00C31DFD"/>
    <w:rsid w:val="00C346E8"/>
    <w:rsid w:val="00C34ED4"/>
    <w:rsid w:val="00C351F8"/>
    <w:rsid w:val="00C35930"/>
    <w:rsid w:val="00C37A92"/>
    <w:rsid w:val="00C4124F"/>
    <w:rsid w:val="00C419B8"/>
    <w:rsid w:val="00C41F13"/>
    <w:rsid w:val="00C42906"/>
    <w:rsid w:val="00C43755"/>
    <w:rsid w:val="00C43D17"/>
    <w:rsid w:val="00C450AC"/>
    <w:rsid w:val="00C45468"/>
    <w:rsid w:val="00C45D6D"/>
    <w:rsid w:val="00C53E86"/>
    <w:rsid w:val="00C54D17"/>
    <w:rsid w:val="00C55952"/>
    <w:rsid w:val="00C55CEC"/>
    <w:rsid w:val="00C5736E"/>
    <w:rsid w:val="00C60216"/>
    <w:rsid w:val="00C610AB"/>
    <w:rsid w:val="00C62B70"/>
    <w:rsid w:val="00C63429"/>
    <w:rsid w:val="00C638A5"/>
    <w:rsid w:val="00C64259"/>
    <w:rsid w:val="00C656A9"/>
    <w:rsid w:val="00C658F0"/>
    <w:rsid w:val="00C6608B"/>
    <w:rsid w:val="00C676A0"/>
    <w:rsid w:val="00C71F04"/>
    <w:rsid w:val="00C73993"/>
    <w:rsid w:val="00C75960"/>
    <w:rsid w:val="00C81233"/>
    <w:rsid w:val="00C84C6B"/>
    <w:rsid w:val="00C84DB9"/>
    <w:rsid w:val="00C86432"/>
    <w:rsid w:val="00C8654E"/>
    <w:rsid w:val="00C87A0C"/>
    <w:rsid w:val="00C921E5"/>
    <w:rsid w:val="00C922FE"/>
    <w:rsid w:val="00C92AB4"/>
    <w:rsid w:val="00C93551"/>
    <w:rsid w:val="00C9376F"/>
    <w:rsid w:val="00C9490E"/>
    <w:rsid w:val="00C953FD"/>
    <w:rsid w:val="00C95C5D"/>
    <w:rsid w:val="00C95CF2"/>
    <w:rsid w:val="00C96603"/>
    <w:rsid w:val="00C97834"/>
    <w:rsid w:val="00C97B36"/>
    <w:rsid w:val="00CA230D"/>
    <w:rsid w:val="00CA32F2"/>
    <w:rsid w:val="00CA3581"/>
    <w:rsid w:val="00CA35B9"/>
    <w:rsid w:val="00CA5C12"/>
    <w:rsid w:val="00CA5D8A"/>
    <w:rsid w:val="00CB2E1C"/>
    <w:rsid w:val="00CB62A3"/>
    <w:rsid w:val="00CB6D16"/>
    <w:rsid w:val="00CB732E"/>
    <w:rsid w:val="00CC2CB6"/>
    <w:rsid w:val="00CC6507"/>
    <w:rsid w:val="00CC6582"/>
    <w:rsid w:val="00CC6C73"/>
    <w:rsid w:val="00CC7403"/>
    <w:rsid w:val="00CC743A"/>
    <w:rsid w:val="00CC7DA5"/>
    <w:rsid w:val="00CD04A3"/>
    <w:rsid w:val="00CD1376"/>
    <w:rsid w:val="00CD19A0"/>
    <w:rsid w:val="00CD2F55"/>
    <w:rsid w:val="00CD431D"/>
    <w:rsid w:val="00CD5DA7"/>
    <w:rsid w:val="00CD733C"/>
    <w:rsid w:val="00CD78D3"/>
    <w:rsid w:val="00CE0916"/>
    <w:rsid w:val="00CE227A"/>
    <w:rsid w:val="00CE22E6"/>
    <w:rsid w:val="00CE303E"/>
    <w:rsid w:val="00CE6680"/>
    <w:rsid w:val="00CF01B5"/>
    <w:rsid w:val="00CF1BEB"/>
    <w:rsid w:val="00CF1D2E"/>
    <w:rsid w:val="00CF3EED"/>
    <w:rsid w:val="00CF4474"/>
    <w:rsid w:val="00CF4DC5"/>
    <w:rsid w:val="00CF5877"/>
    <w:rsid w:val="00CF5A23"/>
    <w:rsid w:val="00D00E14"/>
    <w:rsid w:val="00D02370"/>
    <w:rsid w:val="00D04D48"/>
    <w:rsid w:val="00D04DF2"/>
    <w:rsid w:val="00D04E87"/>
    <w:rsid w:val="00D05B90"/>
    <w:rsid w:val="00D1144E"/>
    <w:rsid w:val="00D11B23"/>
    <w:rsid w:val="00D12B25"/>
    <w:rsid w:val="00D130AE"/>
    <w:rsid w:val="00D131A6"/>
    <w:rsid w:val="00D134A3"/>
    <w:rsid w:val="00D13BEC"/>
    <w:rsid w:val="00D15DD2"/>
    <w:rsid w:val="00D20E5E"/>
    <w:rsid w:val="00D23349"/>
    <w:rsid w:val="00D23C2B"/>
    <w:rsid w:val="00D27FA8"/>
    <w:rsid w:val="00D32457"/>
    <w:rsid w:val="00D33470"/>
    <w:rsid w:val="00D33E5A"/>
    <w:rsid w:val="00D3579D"/>
    <w:rsid w:val="00D41CB9"/>
    <w:rsid w:val="00D4620C"/>
    <w:rsid w:val="00D46372"/>
    <w:rsid w:val="00D465B8"/>
    <w:rsid w:val="00D47B27"/>
    <w:rsid w:val="00D47DD3"/>
    <w:rsid w:val="00D5027F"/>
    <w:rsid w:val="00D50557"/>
    <w:rsid w:val="00D50C49"/>
    <w:rsid w:val="00D55071"/>
    <w:rsid w:val="00D556BB"/>
    <w:rsid w:val="00D622BD"/>
    <w:rsid w:val="00D62E23"/>
    <w:rsid w:val="00D65ABA"/>
    <w:rsid w:val="00D67177"/>
    <w:rsid w:val="00D67377"/>
    <w:rsid w:val="00D67BAD"/>
    <w:rsid w:val="00D73AF0"/>
    <w:rsid w:val="00D765FA"/>
    <w:rsid w:val="00D766D2"/>
    <w:rsid w:val="00D76975"/>
    <w:rsid w:val="00D77F7C"/>
    <w:rsid w:val="00D814C7"/>
    <w:rsid w:val="00D82B7C"/>
    <w:rsid w:val="00D82C00"/>
    <w:rsid w:val="00D84205"/>
    <w:rsid w:val="00D8603D"/>
    <w:rsid w:val="00D86455"/>
    <w:rsid w:val="00D87A85"/>
    <w:rsid w:val="00D9288D"/>
    <w:rsid w:val="00D93515"/>
    <w:rsid w:val="00D9355B"/>
    <w:rsid w:val="00D93E1D"/>
    <w:rsid w:val="00D94599"/>
    <w:rsid w:val="00D96267"/>
    <w:rsid w:val="00D970D4"/>
    <w:rsid w:val="00D97D73"/>
    <w:rsid w:val="00D97E27"/>
    <w:rsid w:val="00DA0940"/>
    <w:rsid w:val="00DA181E"/>
    <w:rsid w:val="00DA2664"/>
    <w:rsid w:val="00DA3F3F"/>
    <w:rsid w:val="00DA44EA"/>
    <w:rsid w:val="00DA4746"/>
    <w:rsid w:val="00DA4CB6"/>
    <w:rsid w:val="00DA5C64"/>
    <w:rsid w:val="00DA653C"/>
    <w:rsid w:val="00DA766F"/>
    <w:rsid w:val="00DA7CC8"/>
    <w:rsid w:val="00DB3A0B"/>
    <w:rsid w:val="00DB4C06"/>
    <w:rsid w:val="00DB4C7B"/>
    <w:rsid w:val="00DB5D3D"/>
    <w:rsid w:val="00DB5E71"/>
    <w:rsid w:val="00DB608B"/>
    <w:rsid w:val="00DB60CB"/>
    <w:rsid w:val="00DB78DB"/>
    <w:rsid w:val="00DB7A20"/>
    <w:rsid w:val="00DB7DA4"/>
    <w:rsid w:val="00DC0682"/>
    <w:rsid w:val="00DC0E6C"/>
    <w:rsid w:val="00DC1F93"/>
    <w:rsid w:val="00DC3CDB"/>
    <w:rsid w:val="00DC4DF4"/>
    <w:rsid w:val="00DC5F58"/>
    <w:rsid w:val="00DC6819"/>
    <w:rsid w:val="00DC6F54"/>
    <w:rsid w:val="00DD0A33"/>
    <w:rsid w:val="00DD12D0"/>
    <w:rsid w:val="00DD1B16"/>
    <w:rsid w:val="00DD2FAE"/>
    <w:rsid w:val="00DD3433"/>
    <w:rsid w:val="00DD3CFF"/>
    <w:rsid w:val="00DE2689"/>
    <w:rsid w:val="00DE3970"/>
    <w:rsid w:val="00DE3FB1"/>
    <w:rsid w:val="00DE42BD"/>
    <w:rsid w:val="00DE54F8"/>
    <w:rsid w:val="00DE724A"/>
    <w:rsid w:val="00DE7312"/>
    <w:rsid w:val="00DE7A02"/>
    <w:rsid w:val="00DF0153"/>
    <w:rsid w:val="00DF08E0"/>
    <w:rsid w:val="00DF1BFA"/>
    <w:rsid w:val="00DF352C"/>
    <w:rsid w:val="00DF424E"/>
    <w:rsid w:val="00DF45A8"/>
    <w:rsid w:val="00DF5ADD"/>
    <w:rsid w:val="00DF78FE"/>
    <w:rsid w:val="00E00439"/>
    <w:rsid w:val="00E0202F"/>
    <w:rsid w:val="00E05689"/>
    <w:rsid w:val="00E06678"/>
    <w:rsid w:val="00E06B0A"/>
    <w:rsid w:val="00E103F3"/>
    <w:rsid w:val="00E108AB"/>
    <w:rsid w:val="00E11955"/>
    <w:rsid w:val="00E125A3"/>
    <w:rsid w:val="00E14C7A"/>
    <w:rsid w:val="00E158CD"/>
    <w:rsid w:val="00E15960"/>
    <w:rsid w:val="00E2030D"/>
    <w:rsid w:val="00E21604"/>
    <w:rsid w:val="00E22437"/>
    <w:rsid w:val="00E2328A"/>
    <w:rsid w:val="00E24A38"/>
    <w:rsid w:val="00E24C01"/>
    <w:rsid w:val="00E27C7D"/>
    <w:rsid w:val="00E27DB7"/>
    <w:rsid w:val="00E30D3F"/>
    <w:rsid w:val="00E3101A"/>
    <w:rsid w:val="00E344B9"/>
    <w:rsid w:val="00E353E2"/>
    <w:rsid w:val="00E35794"/>
    <w:rsid w:val="00E36F18"/>
    <w:rsid w:val="00E405CE"/>
    <w:rsid w:val="00E40A92"/>
    <w:rsid w:val="00E41934"/>
    <w:rsid w:val="00E4247E"/>
    <w:rsid w:val="00E43E11"/>
    <w:rsid w:val="00E45BCA"/>
    <w:rsid w:val="00E46323"/>
    <w:rsid w:val="00E47401"/>
    <w:rsid w:val="00E476D7"/>
    <w:rsid w:val="00E50661"/>
    <w:rsid w:val="00E5086A"/>
    <w:rsid w:val="00E52819"/>
    <w:rsid w:val="00E5297C"/>
    <w:rsid w:val="00E55FCF"/>
    <w:rsid w:val="00E6053D"/>
    <w:rsid w:val="00E626A4"/>
    <w:rsid w:val="00E64C99"/>
    <w:rsid w:val="00E64FFA"/>
    <w:rsid w:val="00E66631"/>
    <w:rsid w:val="00E66860"/>
    <w:rsid w:val="00E701F3"/>
    <w:rsid w:val="00E70EA8"/>
    <w:rsid w:val="00E71F0F"/>
    <w:rsid w:val="00E7218C"/>
    <w:rsid w:val="00E722F8"/>
    <w:rsid w:val="00E76554"/>
    <w:rsid w:val="00E771F6"/>
    <w:rsid w:val="00E80370"/>
    <w:rsid w:val="00E8239B"/>
    <w:rsid w:val="00E86156"/>
    <w:rsid w:val="00E9067E"/>
    <w:rsid w:val="00E90E6E"/>
    <w:rsid w:val="00E9297C"/>
    <w:rsid w:val="00E93872"/>
    <w:rsid w:val="00E93B98"/>
    <w:rsid w:val="00E954BA"/>
    <w:rsid w:val="00E972D7"/>
    <w:rsid w:val="00EA00BC"/>
    <w:rsid w:val="00EA0F06"/>
    <w:rsid w:val="00EA1F06"/>
    <w:rsid w:val="00EA4185"/>
    <w:rsid w:val="00EA5A20"/>
    <w:rsid w:val="00EA6EB5"/>
    <w:rsid w:val="00EA79F8"/>
    <w:rsid w:val="00EB02C2"/>
    <w:rsid w:val="00EB1832"/>
    <w:rsid w:val="00EB2E1B"/>
    <w:rsid w:val="00EB5B2B"/>
    <w:rsid w:val="00EB762D"/>
    <w:rsid w:val="00EC212B"/>
    <w:rsid w:val="00EC2D12"/>
    <w:rsid w:val="00EC31AD"/>
    <w:rsid w:val="00EC5347"/>
    <w:rsid w:val="00EC6EED"/>
    <w:rsid w:val="00EC7680"/>
    <w:rsid w:val="00ED0071"/>
    <w:rsid w:val="00ED2E3C"/>
    <w:rsid w:val="00ED5294"/>
    <w:rsid w:val="00ED5A30"/>
    <w:rsid w:val="00ED5E00"/>
    <w:rsid w:val="00ED62CC"/>
    <w:rsid w:val="00ED6A34"/>
    <w:rsid w:val="00EE1F93"/>
    <w:rsid w:val="00EE30BB"/>
    <w:rsid w:val="00EE5020"/>
    <w:rsid w:val="00EE515F"/>
    <w:rsid w:val="00EE5449"/>
    <w:rsid w:val="00EE6269"/>
    <w:rsid w:val="00EE62A8"/>
    <w:rsid w:val="00EE6E35"/>
    <w:rsid w:val="00EE74A4"/>
    <w:rsid w:val="00EE7E50"/>
    <w:rsid w:val="00EF1655"/>
    <w:rsid w:val="00EF1D4C"/>
    <w:rsid w:val="00EF50DE"/>
    <w:rsid w:val="00EF533D"/>
    <w:rsid w:val="00EF5949"/>
    <w:rsid w:val="00EF5E47"/>
    <w:rsid w:val="00EF6172"/>
    <w:rsid w:val="00F000CD"/>
    <w:rsid w:val="00F005B8"/>
    <w:rsid w:val="00F0163C"/>
    <w:rsid w:val="00F02784"/>
    <w:rsid w:val="00F04CF9"/>
    <w:rsid w:val="00F05657"/>
    <w:rsid w:val="00F065DA"/>
    <w:rsid w:val="00F1099F"/>
    <w:rsid w:val="00F12AA9"/>
    <w:rsid w:val="00F142C8"/>
    <w:rsid w:val="00F14F01"/>
    <w:rsid w:val="00F1528C"/>
    <w:rsid w:val="00F15C30"/>
    <w:rsid w:val="00F17200"/>
    <w:rsid w:val="00F17AF6"/>
    <w:rsid w:val="00F17D9F"/>
    <w:rsid w:val="00F207C8"/>
    <w:rsid w:val="00F21233"/>
    <w:rsid w:val="00F215E1"/>
    <w:rsid w:val="00F21675"/>
    <w:rsid w:val="00F22350"/>
    <w:rsid w:val="00F229F2"/>
    <w:rsid w:val="00F2607D"/>
    <w:rsid w:val="00F261B2"/>
    <w:rsid w:val="00F27883"/>
    <w:rsid w:val="00F27F68"/>
    <w:rsid w:val="00F305F8"/>
    <w:rsid w:val="00F3096E"/>
    <w:rsid w:val="00F309AA"/>
    <w:rsid w:val="00F31033"/>
    <w:rsid w:val="00F340CA"/>
    <w:rsid w:val="00F35C25"/>
    <w:rsid w:val="00F3656F"/>
    <w:rsid w:val="00F40331"/>
    <w:rsid w:val="00F42496"/>
    <w:rsid w:val="00F42860"/>
    <w:rsid w:val="00F42B06"/>
    <w:rsid w:val="00F43F1A"/>
    <w:rsid w:val="00F45C56"/>
    <w:rsid w:val="00F47C2D"/>
    <w:rsid w:val="00F5068A"/>
    <w:rsid w:val="00F52238"/>
    <w:rsid w:val="00F52A77"/>
    <w:rsid w:val="00F5351C"/>
    <w:rsid w:val="00F56331"/>
    <w:rsid w:val="00F56532"/>
    <w:rsid w:val="00F577E5"/>
    <w:rsid w:val="00F63F4D"/>
    <w:rsid w:val="00F64654"/>
    <w:rsid w:val="00F64A0E"/>
    <w:rsid w:val="00F658AC"/>
    <w:rsid w:val="00F67903"/>
    <w:rsid w:val="00F679A2"/>
    <w:rsid w:val="00F72601"/>
    <w:rsid w:val="00F735A2"/>
    <w:rsid w:val="00F7445D"/>
    <w:rsid w:val="00F746C0"/>
    <w:rsid w:val="00F81F82"/>
    <w:rsid w:val="00F82C9E"/>
    <w:rsid w:val="00F834DD"/>
    <w:rsid w:val="00F83EAC"/>
    <w:rsid w:val="00F84255"/>
    <w:rsid w:val="00F85820"/>
    <w:rsid w:val="00F85C44"/>
    <w:rsid w:val="00F86C3D"/>
    <w:rsid w:val="00F871FD"/>
    <w:rsid w:val="00F90491"/>
    <w:rsid w:val="00F90AF5"/>
    <w:rsid w:val="00F92EF1"/>
    <w:rsid w:val="00F932C4"/>
    <w:rsid w:val="00F932ED"/>
    <w:rsid w:val="00F944A6"/>
    <w:rsid w:val="00F9615D"/>
    <w:rsid w:val="00F96231"/>
    <w:rsid w:val="00F97556"/>
    <w:rsid w:val="00FA0821"/>
    <w:rsid w:val="00FA16A5"/>
    <w:rsid w:val="00FA3473"/>
    <w:rsid w:val="00FA4A2A"/>
    <w:rsid w:val="00FA4B5A"/>
    <w:rsid w:val="00FA574A"/>
    <w:rsid w:val="00FA5C27"/>
    <w:rsid w:val="00FA625E"/>
    <w:rsid w:val="00FB019F"/>
    <w:rsid w:val="00FB17C3"/>
    <w:rsid w:val="00FB289D"/>
    <w:rsid w:val="00FB3847"/>
    <w:rsid w:val="00FB5269"/>
    <w:rsid w:val="00FB5641"/>
    <w:rsid w:val="00FB64A5"/>
    <w:rsid w:val="00FB64BF"/>
    <w:rsid w:val="00FB69F2"/>
    <w:rsid w:val="00FB7AFB"/>
    <w:rsid w:val="00FC46D6"/>
    <w:rsid w:val="00FC5C05"/>
    <w:rsid w:val="00FC5C6B"/>
    <w:rsid w:val="00FD30A2"/>
    <w:rsid w:val="00FD5D14"/>
    <w:rsid w:val="00FD6807"/>
    <w:rsid w:val="00FD6F14"/>
    <w:rsid w:val="00FE0D8D"/>
    <w:rsid w:val="00FE107A"/>
    <w:rsid w:val="00FE1352"/>
    <w:rsid w:val="00FE3A01"/>
    <w:rsid w:val="00FE3EF7"/>
    <w:rsid w:val="00FE52DE"/>
    <w:rsid w:val="00FE703C"/>
    <w:rsid w:val="00FE7A65"/>
    <w:rsid w:val="00FE7ED5"/>
    <w:rsid w:val="00FF040C"/>
    <w:rsid w:val="00FF383B"/>
    <w:rsid w:val="00FF43E7"/>
    <w:rsid w:val="00FF4620"/>
    <w:rsid w:val="00FF4FB5"/>
    <w:rsid w:val="00FF6E0E"/>
    <w:rsid w:val="00FF7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84E11"/>
  <w15:docId w15:val="{98086601-31BC-4749-9680-CB76C162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339"/>
    <w:pPr>
      <w:widowControl w:val="0"/>
      <w:spacing w:line="360" w:lineRule="auto"/>
      <w:ind w:firstLineChars="200" w:firstLine="200"/>
      <w:jc w:val="both"/>
    </w:pPr>
    <w:rPr>
      <w:rFonts w:eastAsia="仿宋"/>
      <w:sz w:val="28"/>
    </w:rPr>
  </w:style>
  <w:style w:type="paragraph" w:styleId="1">
    <w:name w:val="heading 1"/>
    <w:basedOn w:val="a"/>
    <w:next w:val="a"/>
    <w:link w:val="10"/>
    <w:qFormat/>
    <w:rsid w:val="00A50EC9"/>
    <w:pPr>
      <w:pageBreakBefore/>
      <w:spacing w:before="360" w:after="360" w:line="240" w:lineRule="exact"/>
      <w:ind w:hangingChars="200" w:hanging="198"/>
      <w:jc w:val="left"/>
      <w:outlineLvl w:val="0"/>
    </w:pPr>
    <w:rPr>
      <w:rFonts w:ascii="黑体" w:eastAsia="黑体" w:hAnsi="Arial" w:cs="Arial"/>
      <w:bCs/>
      <w:kern w:val="44"/>
      <w:sz w:val="32"/>
      <w:szCs w:val="32"/>
    </w:rPr>
  </w:style>
  <w:style w:type="paragraph" w:styleId="2">
    <w:name w:val="heading 2"/>
    <w:basedOn w:val="a"/>
    <w:next w:val="a"/>
    <w:link w:val="20"/>
    <w:qFormat/>
    <w:rsid w:val="0055230B"/>
    <w:pPr>
      <w:keepNext/>
      <w:spacing w:line="360" w:lineRule="exact"/>
      <w:outlineLvl w:val="1"/>
    </w:pPr>
    <w:rPr>
      <w:rFonts w:ascii="黑体" w:eastAsia="黑体" w:hAnsi="Arial" w:cs="Times New Roman"/>
      <w:bCs/>
      <w:iCs/>
      <w:szCs w:val="28"/>
    </w:rPr>
  </w:style>
  <w:style w:type="paragraph" w:styleId="3">
    <w:name w:val="heading 3"/>
    <w:basedOn w:val="a"/>
    <w:next w:val="a"/>
    <w:link w:val="30"/>
    <w:qFormat/>
    <w:rsid w:val="0055230B"/>
    <w:pPr>
      <w:keepNext/>
      <w:spacing w:line="360" w:lineRule="exact"/>
      <w:outlineLvl w:val="2"/>
    </w:pPr>
    <w:rPr>
      <w:rFonts w:ascii="黑体" w:hAnsi="Arial" w:cs="Arial"/>
      <w:b/>
      <w:bCs/>
      <w:szCs w:val="24"/>
    </w:rPr>
  </w:style>
  <w:style w:type="paragraph" w:styleId="4">
    <w:name w:val="heading 4"/>
    <w:basedOn w:val="a"/>
    <w:next w:val="a"/>
    <w:link w:val="40"/>
    <w:qFormat/>
    <w:rsid w:val="003746DE"/>
    <w:pPr>
      <w:keepNext/>
      <w:numPr>
        <w:ilvl w:val="3"/>
        <w:numId w:val="1"/>
      </w:numPr>
      <w:spacing w:line="360" w:lineRule="exact"/>
      <w:outlineLvl w:val="3"/>
    </w:pPr>
    <w:rPr>
      <w:rFonts w:ascii="黑体" w:eastAsia="黑体" w:hAnsi="华文细黑" w:cs="Times New Roman"/>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3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033D"/>
    <w:rPr>
      <w:sz w:val="18"/>
      <w:szCs w:val="18"/>
    </w:rPr>
  </w:style>
  <w:style w:type="paragraph" w:styleId="a5">
    <w:name w:val="footer"/>
    <w:basedOn w:val="a"/>
    <w:link w:val="a6"/>
    <w:uiPriority w:val="99"/>
    <w:unhideWhenUsed/>
    <w:rsid w:val="00C0033D"/>
    <w:pPr>
      <w:tabs>
        <w:tab w:val="center" w:pos="4153"/>
        <w:tab w:val="right" w:pos="8306"/>
      </w:tabs>
      <w:snapToGrid w:val="0"/>
      <w:jc w:val="left"/>
    </w:pPr>
    <w:rPr>
      <w:sz w:val="18"/>
      <w:szCs w:val="18"/>
    </w:rPr>
  </w:style>
  <w:style w:type="character" w:customStyle="1" w:styleId="a6">
    <w:name w:val="页脚 字符"/>
    <w:basedOn w:val="a0"/>
    <w:link w:val="a5"/>
    <w:uiPriority w:val="99"/>
    <w:rsid w:val="00C0033D"/>
    <w:rPr>
      <w:sz w:val="18"/>
      <w:szCs w:val="18"/>
    </w:rPr>
  </w:style>
  <w:style w:type="table" w:styleId="a7">
    <w:name w:val="Table Grid"/>
    <w:basedOn w:val="a1"/>
    <w:uiPriority w:val="59"/>
    <w:rsid w:val="00555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7B79"/>
    <w:pPr>
      <w:ind w:firstLine="420"/>
    </w:pPr>
  </w:style>
  <w:style w:type="paragraph" w:styleId="a9">
    <w:name w:val="Document Map"/>
    <w:basedOn w:val="a"/>
    <w:link w:val="aa"/>
    <w:uiPriority w:val="99"/>
    <w:semiHidden/>
    <w:unhideWhenUsed/>
    <w:rsid w:val="000E4102"/>
    <w:rPr>
      <w:rFonts w:ascii="宋体" w:eastAsia="宋体"/>
      <w:sz w:val="18"/>
      <w:szCs w:val="18"/>
    </w:rPr>
  </w:style>
  <w:style w:type="character" w:customStyle="1" w:styleId="aa">
    <w:name w:val="文档结构图 字符"/>
    <w:basedOn w:val="a0"/>
    <w:link w:val="a9"/>
    <w:uiPriority w:val="99"/>
    <w:semiHidden/>
    <w:rsid w:val="000E4102"/>
    <w:rPr>
      <w:rFonts w:ascii="宋体" w:eastAsia="宋体"/>
      <w:sz w:val="18"/>
      <w:szCs w:val="18"/>
    </w:rPr>
  </w:style>
  <w:style w:type="character" w:customStyle="1" w:styleId="21">
    <w:name w:val="正文文本缩进 2 字符"/>
    <w:link w:val="22"/>
    <w:locked/>
    <w:rsid w:val="00A1292F"/>
    <w:rPr>
      <w:sz w:val="30"/>
      <w:szCs w:val="24"/>
    </w:rPr>
  </w:style>
  <w:style w:type="paragraph" w:styleId="22">
    <w:name w:val="Body Text Indent 2"/>
    <w:basedOn w:val="a"/>
    <w:link w:val="21"/>
    <w:rsid w:val="00A1292F"/>
    <w:pPr>
      <w:ind w:firstLine="600"/>
    </w:pPr>
    <w:rPr>
      <w:sz w:val="30"/>
      <w:szCs w:val="24"/>
    </w:rPr>
  </w:style>
  <w:style w:type="character" w:customStyle="1" w:styleId="2Char1">
    <w:name w:val="正文文本缩进 2 Char1"/>
    <w:basedOn w:val="a0"/>
    <w:uiPriority w:val="99"/>
    <w:semiHidden/>
    <w:rsid w:val="00A1292F"/>
  </w:style>
  <w:style w:type="character" w:styleId="ab">
    <w:name w:val="annotation reference"/>
    <w:basedOn w:val="a0"/>
    <w:uiPriority w:val="99"/>
    <w:semiHidden/>
    <w:unhideWhenUsed/>
    <w:rsid w:val="00B6067F"/>
    <w:rPr>
      <w:sz w:val="21"/>
      <w:szCs w:val="21"/>
    </w:rPr>
  </w:style>
  <w:style w:type="paragraph" w:styleId="ac">
    <w:name w:val="annotation text"/>
    <w:basedOn w:val="a"/>
    <w:link w:val="ad"/>
    <w:uiPriority w:val="99"/>
    <w:semiHidden/>
    <w:unhideWhenUsed/>
    <w:rsid w:val="00B6067F"/>
    <w:pPr>
      <w:jc w:val="left"/>
    </w:pPr>
  </w:style>
  <w:style w:type="character" w:customStyle="1" w:styleId="ad">
    <w:name w:val="批注文字 字符"/>
    <w:basedOn w:val="a0"/>
    <w:link w:val="ac"/>
    <w:uiPriority w:val="99"/>
    <w:semiHidden/>
    <w:rsid w:val="00B6067F"/>
  </w:style>
  <w:style w:type="paragraph" w:styleId="ae">
    <w:name w:val="annotation subject"/>
    <w:basedOn w:val="ac"/>
    <w:next w:val="ac"/>
    <w:link w:val="af"/>
    <w:uiPriority w:val="99"/>
    <w:semiHidden/>
    <w:unhideWhenUsed/>
    <w:rsid w:val="00B6067F"/>
    <w:rPr>
      <w:b/>
      <w:bCs/>
    </w:rPr>
  </w:style>
  <w:style w:type="character" w:customStyle="1" w:styleId="af">
    <w:name w:val="批注主题 字符"/>
    <w:basedOn w:val="ad"/>
    <w:link w:val="ae"/>
    <w:uiPriority w:val="99"/>
    <w:semiHidden/>
    <w:rsid w:val="00B6067F"/>
    <w:rPr>
      <w:b/>
      <w:bCs/>
    </w:rPr>
  </w:style>
  <w:style w:type="paragraph" w:styleId="af0">
    <w:name w:val="Balloon Text"/>
    <w:basedOn w:val="a"/>
    <w:link w:val="af1"/>
    <w:uiPriority w:val="99"/>
    <w:semiHidden/>
    <w:unhideWhenUsed/>
    <w:rsid w:val="00B6067F"/>
    <w:rPr>
      <w:sz w:val="18"/>
      <w:szCs w:val="18"/>
    </w:rPr>
  </w:style>
  <w:style w:type="character" w:customStyle="1" w:styleId="af1">
    <w:name w:val="批注框文本 字符"/>
    <w:basedOn w:val="a0"/>
    <w:link w:val="af0"/>
    <w:uiPriority w:val="99"/>
    <w:semiHidden/>
    <w:rsid w:val="00B6067F"/>
    <w:rPr>
      <w:sz w:val="18"/>
      <w:szCs w:val="18"/>
    </w:rPr>
  </w:style>
  <w:style w:type="paragraph" w:customStyle="1" w:styleId="Default">
    <w:name w:val="Default"/>
    <w:rsid w:val="00F64A0E"/>
    <w:pPr>
      <w:widowControl w:val="0"/>
      <w:autoSpaceDE w:val="0"/>
      <w:autoSpaceDN w:val="0"/>
      <w:adjustRightInd w:val="0"/>
    </w:pPr>
    <w:rPr>
      <w:rFonts w:ascii="宋体" w:hAnsi="宋体" w:cs="宋体"/>
      <w:color w:val="000000"/>
      <w:kern w:val="0"/>
      <w:sz w:val="24"/>
      <w:szCs w:val="24"/>
    </w:rPr>
  </w:style>
  <w:style w:type="character" w:styleId="af2">
    <w:name w:val="Hyperlink"/>
    <w:basedOn w:val="a0"/>
    <w:uiPriority w:val="99"/>
    <w:unhideWhenUsed/>
    <w:rsid w:val="002265F1"/>
    <w:rPr>
      <w:color w:val="0000FF" w:themeColor="hyperlink"/>
      <w:u w:val="single"/>
    </w:rPr>
  </w:style>
  <w:style w:type="paragraph" w:styleId="af3">
    <w:name w:val="caption"/>
    <w:basedOn w:val="a"/>
    <w:next w:val="a"/>
    <w:uiPriority w:val="35"/>
    <w:unhideWhenUsed/>
    <w:qFormat/>
    <w:rsid w:val="005A64D1"/>
    <w:rPr>
      <w:rFonts w:asciiTheme="majorHAnsi" w:eastAsia="黑体" w:hAnsiTheme="majorHAnsi" w:cstheme="majorBidi"/>
      <w:sz w:val="20"/>
      <w:szCs w:val="20"/>
    </w:rPr>
  </w:style>
  <w:style w:type="paragraph" w:styleId="11">
    <w:name w:val="toc 1"/>
    <w:basedOn w:val="a"/>
    <w:next w:val="a"/>
    <w:autoRedefine/>
    <w:uiPriority w:val="39"/>
    <w:unhideWhenUsed/>
    <w:rsid w:val="008A24AB"/>
    <w:pPr>
      <w:spacing w:before="120" w:after="120"/>
      <w:jc w:val="left"/>
    </w:pPr>
    <w:rPr>
      <w:rFonts w:eastAsia="黑体"/>
      <w:bCs/>
      <w:caps/>
      <w:szCs w:val="20"/>
    </w:rPr>
  </w:style>
  <w:style w:type="paragraph" w:styleId="23">
    <w:name w:val="toc 2"/>
    <w:basedOn w:val="a"/>
    <w:next w:val="a"/>
    <w:autoRedefine/>
    <w:uiPriority w:val="39"/>
    <w:unhideWhenUsed/>
    <w:rsid w:val="008A24AB"/>
    <w:pPr>
      <w:ind w:left="280"/>
      <w:jc w:val="left"/>
    </w:pPr>
    <w:rPr>
      <w:smallCaps/>
      <w:szCs w:val="20"/>
    </w:rPr>
  </w:style>
  <w:style w:type="paragraph" w:styleId="31">
    <w:name w:val="toc 3"/>
    <w:basedOn w:val="a"/>
    <w:next w:val="a"/>
    <w:autoRedefine/>
    <w:uiPriority w:val="39"/>
    <w:unhideWhenUsed/>
    <w:rsid w:val="005A64D1"/>
    <w:pPr>
      <w:ind w:left="560"/>
      <w:jc w:val="left"/>
    </w:pPr>
    <w:rPr>
      <w:i/>
      <w:iCs/>
      <w:sz w:val="20"/>
      <w:szCs w:val="20"/>
    </w:rPr>
  </w:style>
  <w:style w:type="paragraph" w:styleId="af4">
    <w:name w:val="endnote text"/>
    <w:basedOn w:val="a"/>
    <w:link w:val="af5"/>
    <w:uiPriority w:val="99"/>
    <w:unhideWhenUsed/>
    <w:rsid w:val="00621C38"/>
    <w:pPr>
      <w:snapToGrid w:val="0"/>
      <w:jc w:val="left"/>
    </w:pPr>
  </w:style>
  <w:style w:type="character" w:customStyle="1" w:styleId="af5">
    <w:name w:val="尾注文本 字符"/>
    <w:basedOn w:val="a0"/>
    <w:link w:val="af4"/>
    <w:uiPriority w:val="99"/>
    <w:rsid w:val="00621C38"/>
  </w:style>
  <w:style w:type="character" w:styleId="af6">
    <w:name w:val="endnote reference"/>
    <w:basedOn w:val="a0"/>
    <w:uiPriority w:val="99"/>
    <w:unhideWhenUsed/>
    <w:rsid w:val="00621C38"/>
    <w:rPr>
      <w:vertAlign w:val="superscript"/>
    </w:rPr>
  </w:style>
  <w:style w:type="paragraph" w:styleId="af7">
    <w:name w:val="table of figures"/>
    <w:basedOn w:val="a"/>
    <w:next w:val="a"/>
    <w:uiPriority w:val="99"/>
    <w:unhideWhenUsed/>
    <w:rsid w:val="00621C38"/>
    <w:pPr>
      <w:ind w:leftChars="200" w:left="200" w:hangingChars="200" w:hanging="200"/>
    </w:pPr>
  </w:style>
  <w:style w:type="table" w:customStyle="1" w:styleId="12">
    <w:name w:val="样式1"/>
    <w:basedOn w:val="a1"/>
    <w:uiPriority w:val="99"/>
    <w:qFormat/>
    <w:rsid w:val="00965C34"/>
    <w:tblPr>
      <w:tblBorders>
        <w:top w:val="single" w:sz="4" w:space="0" w:color="auto"/>
        <w:bottom w:val="single" w:sz="4" w:space="0" w:color="auto"/>
      </w:tblBorders>
    </w:tblPr>
  </w:style>
  <w:style w:type="table" w:customStyle="1" w:styleId="24">
    <w:name w:val="样式2"/>
    <w:basedOn w:val="a1"/>
    <w:uiPriority w:val="99"/>
    <w:qFormat/>
    <w:rsid w:val="00DC3CDB"/>
    <w:pPr>
      <w:jc w:val="center"/>
    </w:pPr>
    <w:rPr>
      <w:rFonts w:eastAsia="Times New Roman"/>
    </w:rPr>
    <w:tblPr>
      <w:jc w:val="center"/>
      <w:tblBorders>
        <w:top w:val="single" w:sz="4" w:space="0" w:color="auto"/>
        <w:bottom w:val="single" w:sz="4" w:space="0" w:color="auto"/>
      </w:tblBorders>
    </w:tblPr>
    <w:trPr>
      <w:jc w:val="center"/>
    </w:trPr>
    <w:tcPr>
      <w:vAlign w:val="center"/>
    </w:tcPr>
  </w:style>
  <w:style w:type="character" w:customStyle="1" w:styleId="10">
    <w:name w:val="标题 1 字符"/>
    <w:basedOn w:val="a0"/>
    <w:link w:val="1"/>
    <w:rsid w:val="00A50EC9"/>
    <w:rPr>
      <w:rFonts w:ascii="黑体" w:eastAsia="黑体" w:hAnsi="Arial" w:cs="Arial"/>
      <w:bCs/>
      <w:kern w:val="44"/>
      <w:sz w:val="32"/>
      <w:szCs w:val="32"/>
    </w:rPr>
  </w:style>
  <w:style w:type="character" w:customStyle="1" w:styleId="20">
    <w:name w:val="标题 2 字符"/>
    <w:basedOn w:val="a0"/>
    <w:link w:val="2"/>
    <w:rsid w:val="0055230B"/>
    <w:rPr>
      <w:rFonts w:ascii="黑体" w:eastAsia="黑体" w:hAnsi="Arial" w:cs="Times New Roman"/>
      <w:bCs/>
      <w:iCs/>
      <w:sz w:val="28"/>
      <w:szCs w:val="28"/>
    </w:rPr>
  </w:style>
  <w:style w:type="character" w:customStyle="1" w:styleId="30">
    <w:name w:val="标题 3 字符"/>
    <w:basedOn w:val="a0"/>
    <w:link w:val="3"/>
    <w:rsid w:val="0055230B"/>
    <w:rPr>
      <w:rFonts w:ascii="黑体" w:eastAsia="仿宋" w:hAnsi="Arial" w:cs="Arial"/>
      <w:b/>
      <w:bCs/>
      <w:sz w:val="28"/>
      <w:szCs w:val="24"/>
    </w:rPr>
  </w:style>
  <w:style w:type="character" w:customStyle="1" w:styleId="40">
    <w:name w:val="标题 4 字符"/>
    <w:basedOn w:val="a0"/>
    <w:link w:val="4"/>
    <w:rsid w:val="003746DE"/>
    <w:rPr>
      <w:rFonts w:ascii="黑体" w:eastAsia="黑体" w:hAnsi="华文细黑" w:cs="Times New Roman"/>
      <w:bCs/>
      <w:sz w:val="28"/>
      <w:szCs w:val="26"/>
    </w:rPr>
  </w:style>
  <w:style w:type="paragraph" w:styleId="af8">
    <w:name w:val="Body Text Indent"/>
    <w:basedOn w:val="a"/>
    <w:link w:val="af9"/>
    <w:rsid w:val="00785EBC"/>
    <w:pPr>
      <w:spacing w:after="120"/>
      <w:ind w:leftChars="200" w:left="420"/>
    </w:pPr>
    <w:rPr>
      <w:rFonts w:ascii="Times New Roman" w:eastAsia="宋体" w:hAnsi="Times New Roman" w:cs="Times New Roman"/>
      <w:szCs w:val="24"/>
    </w:rPr>
  </w:style>
  <w:style w:type="character" w:customStyle="1" w:styleId="af9">
    <w:name w:val="正文文本缩进 字符"/>
    <w:basedOn w:val="a0"/>
    <w:link w:val="af8"/>
    <w:rsid w:val="00785EBC"/>
    <w:rPr>
      <w:rFonts w:ascii="Times New Roman" w:eastAsia="宋体" w:hAnsi="Times New Roman" w:cs="Times New Roman"/>
      <w:szCs w:val="24"/>
    </w:rPr>
  </w:style>
  <w:style w:type="paragraph" w:customStyle="1" w:styleId="CM63">
    <w:name w:val="CM63"/>
    <w:basedOn w:val="Default"/>
    <w:next w:val="Default"/>
    <w:uiPriority w:val="99"/>
    <w:rsid w:val="00DA181E"/>
    <w:rPr>
      <w:rFonts w:eastAsia="宋体" w:hAnsiTheme="minorHAnsi" w:cstheme="minorBidi"/>
      <w:color w:val="auto"/>
    </w:rPr>
  </w:style>
  <w:style w:type="paragraph" w:styleId="afa">
    <w:name w:val="Normal (Web)"/>
    <w:basedOn w:val="a"/>
    <w:uiPriority w:val="99"/>
    <w:qFormat/>
    <w:rsid w:val="00202EE5"/>
    <w:pPr>
      <w:widowControl/>
      <w:spacing w:before="100" w:beforeAutospacing="1" w:after="100" w:afterAutospacing="1"/>
      <w:jc w:val="left"/>
    </w:pPr>
    <w:rPr>
      <w:rFonts w:ascii="宋体" w:eastAsia="宋体" w:hAnsi="宋体" w:cs="宋体"/>
      <w:kern w:val="0"/>
      <w:sz w:val="24"/>
    </w:rPr>
  </w:style>
  <w:style w:type="paragraph" w:customStyle="1" w:styleId="CM64">
    <w:name w:val="CM64"/>
    <w:basedOn w:val="Default"/>
    <w:next w:val="Default"/>
    <w:uiPriority w:val="99"/>
    <w:rsid w:val="0056097D"/>
    <w:rPr>
      <w:rFonts w:eastAsia="宋体" w:hAnsiTheme="minorHAnsi" w:cstheme="minorBidi"/>
      <w:color w:val="auto"/>
    </w:rPr>
  </w:style>
  <w:style w:type="paragraph" w:customStyle="1" w:styleId="CM62">
    <w:name w:val="CM62"/>
    <w:basedOn w:val="Default"/>
    <w:next w:val="Default"/>
    <w:uiPriority w:val="99"/>
    <w:rsid w:val="0056097D"/>
    <w:rPr>
      <w:rFonts w:eastAsia="宋体" w:hAnsiTheme="minorHAnsi" w:cstheme="minorBidi"/>
      <w:color w:val="auto"/>
    </w:rPr>
  </w:style>
  <w:style w:type="paragraph" w:styleId="41">
    <w:name w:val="toc 4"/>
    <w:basedOn w:val="a"/>
    <w:next w:val="a"/>
    <w:autoRedefine/>
    <w:uiPriority w:val="39"/>
    <w:unhideWhenUsed/>
    <w:rsid w:val="0055230B"/>
    <w:pPr>
      <w:ind w:left="840"/>
      <w:jc w:val="left"/>
    </w:pPr>
    <w:rPr>
      <w:sz w:val="18"/>
      <w:szCs w:val="18"/>
    </w:rPr>
  </w:style>
  <w:style w:type="paragraph" w:styleId="5">
    <w:name w:val="toc 5"/>
    <w:basedOn w:val="a"/>
    <w:next w:val="a"/>
    <w:autoRedefine/>
    <w:uiPriority w:val="39"/>
    <w:unhideWhenUsed/>
    <w:rsid w:val="0055230B"/>
    <w:pPr>
      <w:ind w:left="1120"/>
      <w:jc w:val="left"/>
    </w:pPr>
    <w:rPr>
      <w:sz w:val="18"/>
      <w:szCs w:val="18"/>
    </w:rPr>
  </w:style>
  <w:style w:type="paragraph" w:styleId="6">
    <w:name w:val="toc 6"/>
    <w:basedOn w:val="a"/>
    <w:next w:val="a"/>
    <w:autoRedefine/>
    <w:uiPriority w:val="39"/>
    <w:unhideWhenUsed/>
    <w:rsid w:val="0055230B"/>
    <w:pPr>
      <w:ind w:left="1400"/>
      <w:jc w:val="left"/>
    </w:pPr>
    <w:rPr>
      <w:sz w:val="18"/>
      <w:szCs w:val="18"/>
    </w:rPr>
  </w:style>
  <w:style w:type="paragraph" w:styleId="7">
    <w:name w:val="toc 7"/>
    <w:basedOn w:val="a"/>
    <w:next w:val="a"/>
    <w:autoRedefine/>
    <w:uiPriority w:val="39"/>
    <w:unhideWhenUsed/>
    <w:rsid w:val="0055230B"/>
    <w:pPr>
      <w:ind w:left="1680"/>
      <w:jc w:val="left"/>
    </w:pPr>
    <w:rPr>
      <w:sz w:val="18"/>
      <w:szCs w:val="18"/>
    </w:rPr>
  </w:style>
  <w:style w:type="paragraph" w:styleId="8">
    <w:name w:val="toc 8"/>
    <w:basedOn w:val="a"/>
    <w:next w:val="a"/>
    <w:autoRedefine/>
    <w:uiPriority w:val="39"/>
    <w:unhideWhenUsed/>
    <w:rsid w:val="0055230B"/>
    <w:pPr>
      <w:ind w:left="1960"/>
      <w:jc w:val="left"/>
    </w:pPr>
    <w:rPr>
      <w:sz w:val="18"/>
      <w:szCs w:val="18"/>
    </w:rPr>
  </w:style>
  <w:style w:type="paragraph" w:styleId="9">
    <w:name w:val="toc 9"/>
    <w:basedOn w:val="a"/>
    <w:next w:val="a"/>
    <w:autoRedefine/>
    <w:uiPriority w:val="39"/>
    <w:unhideWhenUsed/>
    <w:rsid w:val="0055230B"/>
    <w:pPr>
      <w:ind w:left="2240"/>
      <w:jc w:val="left"/>
    </w:pPr>
    <w:rPr>
      <w:sz w:val="18"/>
      <w:szCs w:val="18"/>
    </w:rPr>
  </w:style>
  <w:style w:type="table" w:customStyle="1" w:styleId="afb">
    <w:name w:val="新建"/>
    <w:basedOn w:val="a1"/>
    <w:uiPriority w:val="99"/>
    <w:rsid w:val="00425F50"/>
    <w:pPr>
      <w:jc w:val="center"/>
    </w:pPr>
    <w:tblPr>
      <w:jc w:val="center"/>
      <w:tblBorders>
        <w:top w:val="single" w:sz="4" w:space="0" w:color="auto"/>
        <w:bottom w:val="single" w:sz="4" w:space="0" w:color="auto"/>
      </w:tblBorders>
    </w:tblPr>
    <w:trPr>
      <w:jc w:val="center"/>
    </w:trPr>
    <w:tcPr>
      <w:vAlign w:val="center"/>
    </w:tcPr>
  </w:style>
  <w:style w:type="table" w:customStyle="1" w:styleId="32">
    <w:name w:val="样式3"/>
    <w:basedOn w:val="a1"/>
    <w:uiPriority w:val="99"/>
    <w:qFormat/>
    <w:rsid w:val="0008191C"/>
    <w:tblPr>
      <w:jc w:val="center"/>
      <w:tblBorders>
        <w:top w:val="single" w:sz="4" w:space="0" w:color="auto"/>
        <w:bottom w:val="single" w:sz="4" w:space="0" w:color="auto"/>
      </w:tblBorders>
    </w:tblPr>
    <w:trPr>
      <w:jc w:val="center"/>
    </w:trPr>
    <w:tcPr>
      <w:vAlign w:val="center"/>
    </w:tcPr>
  </w:style>
  <w:style w:type="character" w:styleId="afc">
    <w:name w:val="FollowedHyperlink"/>
    <w:basedOn w:val="a0"/>
    <w:uiPriority w:val="99"/>
    <w:semiHidden/>
    <w:unhideWhenUsed/>
    <w:rsid w:val="001C31A6"/>
    <w:rPr>
      <w:color w:val="800080" w:themeColor="followedHyperlink"/>
      <w:u w:val="single"/>
    </w:rPr>
  </w:style>
  <w:style w:type="numbering" w:customStyle="1" w:styleId="13">
    <w:name w:val="无列表1"/>
    <w:next w:val="a2"/>
    <w:uiPriority w:val="99"/>
    <w:semiHidden/>
    <w:unhideWhenUsed/>
    <w:rsid w:val="00013604"/>
  </w:style>
  <w:style w:type="table" w:customStyle="1" w:styleId="310">
    <w:name w:val="样式31"/>
    <w:basedOn w:val="a1"/>
    <w:uiPriority w:val="99"/>
    <w:rsid w:val="00013604"/>
    <w:tblPr>
      <w:jc w:val="center"/>
      <w:tblBorders>
        <w:top w:val="single" w:sz="4" w:space="0" w:color="auto"/>
        <w:bottom w:val="single" w:sz="4" w:space="0" w:color="auto"/>
      </w:tblBorders>
    </w:tblPr>
    <w:trPr>
      <w:jc w:val="center"/>
    </w:trPr>
    <w:tcPr>
      <w:vAlign w:val="center"/>
    </w:tcPr>
  </w:style>
  <w:style w:type="table" w:customStyle="1" w:styleId="320">
    <w:name w:val="样式32"/>
    <w:basedOn w:val="a1"/>
    <w:uiPriority w:val="99"/>
    <w:rsid w:val="00333388"/>
    <w:tblPr>
      <w:jc w:val="center"/>
      <w:tblBorders>
        <w:top w:val="single" w:sz="4" w:space="0" w:color="auto"/>
        <w:bottom w:val="single" w:sz="4" w:space="0" w:color="auto"/>
      </w:tblBorders>
    </w:tblPr>
    <w:trPr>
      <w:jc w:val="center"/>
    </w:trPr>
    <w:tcPr>
      <w:vAlign w:val="center"/>
    </w:tcPr>
  </w:style>
  <w:style w:type="table" w:customStyle="1" w:styleId="33">
    <w:name w:val="样式33"/>
    <w:basedOn w:val="a1"/>
    <w:uiPriority w:val="99"/>
    <w:rsid w:val="00333388"/>
    <w:tblPr>
      <w:jc w:val="center"/>
      <w:tblBorders>
        <w:top w:val="single" w:sz="4" w:space="0" w:color="auto"/>
        <w:bottom w:val="single" w:sz="4" w:space="0" w:color="auto"/>
      </w:tblBorders>
    </w:tblPr>
    <w:trPr>
      <w:jc w:val="center"/>
    </w:trPr>
    <w:tcPr>
      <w:vAlign w:val="center"/>
    </w:tcPr>
  </w:style>
  <w:style w:type="character" w:customStyle="1" w:styleId="font81">
    <w:name w:val="font81"/>
    <w:basedOn w:val="a0"/>
    <w:qFormat/>
    <w:rsid w:val="007B45E9"/>
    <w:rPr>
      <w:rFonts w:ascii="宋体" w:eastAsia="宋体" w:hAnsi="宋体" w:cs="宋体" w:hint="eastAsia"/>
      <w:b/>
      <w:color w:val="000000"/>
      <w:sz w:val="20"/>
      <w:szCs w:val="20"/>
      <w:u w:val="none"/>
    </w:rPr>
  </w:style>
  <w:style w:type="character" w:customStyle="1" w:styleId="font101">
    <w:name w:val="font101"/>
    <w:basedOn w:val="a0"/>
    <w:qFormat/>
    <w:rsid w:val="007B45E9"/>
    <w:rPr>
      <w:rFonts w:ascii="Times New Roman" w:hAnsi="Times New Roman" w:cs="Times New Roman" w:hint="default"/>
      <w:b/>
      <w:color w:val="000000"/>
      <w:sz w:val="20"/>
      <w:szCs w:val="20"/>
      <w:u w:val="none"/>
    </w:rPr>
  </w:style>
  <w:style w:type="character" w:customStyle="1" w:styleId="font71">
    <w:name w:val="font71"/>
    <w:basedOn w:val="a0"/>
    <w:qFormat/>
    <w:rsid w:val="007B45E9"/>
    <w:rPr>
      <w:rFonts w:ascii="Times New Roman" w:hAnsi="Times New Roman" w:cs="Times New Roman" w:hint="default"/>
      <w:b/>
      <w:color w:val="000000"/>
      <w:sz w:val="18"/>
      <w:szCs w:val="18"/>
      <w:u w:val="none"/>
      <w:vertAlign w:val="subscript"/>
    </w:rPr>
  </w:style>
  <w:style w:type="character" w:customStyle="1" w:styleId="font01">
    <w:name w:val="font01"/>
    <w:basedOn w:val="a0"/>
    <w:qFormat/>
    <w:rsid w:val="007B45E9"/>
    <w:rPr>
      <w:rFonts w:ascii="楷体_GB2312" w:eastAsia="楷体_GB2312" w:cs="楷体_GB2312"/>
      <w:color w:val="000000"/>
      <w:sz w:val="20"/>
      <w:szCs w:val="20"/>
      <w:u w:val="none"/>
    </w:rPr>
  </w:style>
  <w:style w:type="character" w:customStyle="1" w:styleId="font41">
    <w:name w:val="font41"/>
    <w:basedOn w:val="a0"/>
    <w:qFormat/>
    <w:rsid w:val="007B45E9"/>
    <w:rPr>
      <w:rFonts w:ascii="Times New Roman" w:hAnsi="Times New Roman" w:cs="Times New Roman" w:hint="default"/>
      <w:color w:val="000000"/>
      <w:sz w:val="20"/>
      <w:szCs w:val="20"/>
      <w:u w:val="none"/>
    </w:rPr>
  </w:style>
  <w:style w:type="character" w:customStyle="1" w:styleId="font11">
    <w:name w:val="font11"/>
    <w:basedOn w:val="a0"/>
    <w:qFormat/>
    <w:rsid w:val="007B45E9"/>
    <w:rPr>
      <w:rFonts w:ascii="Times New Roman" w:hAnsi="Times New Roman" w:cs="Times New Roman" w:hint="default"/>
      <w:b/>
      <w:color w:val="000000"/>
      <w:sz w:val="20"/>
      <w:szCs w:val="20"/>
      <w:u w:val="none"/>
    </w:rPr>
  </w:style>
  <w:style w:type="character" w:customStyle="1" w:styleId="font91">
    <w:name w:val="font91"/>
    <w:basedOn w:val="a0"/>
    <w:qFormat/>
    <w:rsid w:val="007B45E9"/>
    <w:rPr>
      <w:rFonts w:ascii="宋体" w:eastAsia="宋体" w:hAnsi="宋体" w:cs="宋体" w:hint="eastAsia"/>
      <w:b/>
      <w:color w:val="000000"/>
      <w:sz w:val="20"/>
      <w:szCs w:val="20"/>
      <w:u w:val="none"/>
    </w:rPr>
  </w:style>
  <w:style w:type="character" w:customStyle="1" w:styleId="font31">
    <w:name w:val="font31"/>
    <w:basedOn w:val="a0"/>
    <w:qFormat/>
    <w:rsid w:val="007B45E9"/>
    <w:rPr>
      <w:rFonts w:ascii="楷体_GB2312" w:eastAsia="楷体_GB2312" w:cs="楷体_GB2312"/>
      <w:color w:val="000000"/>
      <w:sz w:val="20"/>
      <w:szCs w:val="20"/>
      <w:u w:val="none"/>
    </w:rPr>
  </w:style>
  <w:style w:type="paragraph" w:styleId="afd">
    <w:name w:val="Plain Text"/>
    <w:aliases w:val="文字缩进,文字缩进 Char Char,文字缩进 Char,普通文字 Char,普通文字,普通文字 Char Char Char, Char Char Char Char Char,Char Char Char Char Char"/>
    <w:basedOn w:val="a"/>
    <w:link w:val="afe"/>
    <w:rsid w:val="00084CF3"/>
    <w:pPr>
      <w:spacing w:line="240" w:lineRule="auto"/>
    </w:pPr>
    <w:rPr>
      <w:rFonts w:ascii="宋体" w:eastAsia="宋体" w:hAnsi="Courier New" w:cs="Times New Roman"/>
      <w:sz w:val="24"/>
      <w:szCs w:val="20"/>
    </w:rPr>
  </w:style>
  <w:style w:type="character" w:customStyle="1" w:styleId="afe">
    <w:name w:val="纯文本 字符"/>
    <w:aliases w:val="文字缩进 字符,文字缩进 Char Char 字符,文字缩进 Char 字符,普通文字 Char 字符,普通文字 字符,普通文字 Char Char Char 字符, Char Char Char Char Char 字符,Char Char Char Char Char 字符"/>
    <w:basedOn w:val="a0"/>
    <w:link w:val="afd"/>
    <w:rsid w:val="00084CF3"/>
    <w:rPr>
      <w:rFonts w:ascii="宋体" w:eastAsia="宋体" w:hAnsi="Courier New" w:cs="Times New Roman"/>
      <w:sz w:val="24"/>
      <w:szCs w:val="20"/>
    </w:rPr>
  </w:style>
  <w:style w:type="character" w:customStyle="1" w:styleId="Char">
    <w:name w:val="文章格式 Char"/>
    <w:link w:val="aff"/>
    <w:rsid w:val="00084CF3"/>
    <w:rPr>
      <w:rFonts w:ascii="Arial" w:eastAsia="宋体" w:hAnsi="Arial"/>
      <w:szCs w:val="24"/>
    </w:rPr>
  </w:style>
  <w:style w:type="paragraph" w:customStyle="1" w:styleId="aff">
    <w:name w:val="文章格式"/>
    <w:basedOn w:val="a"/>
    <w:link w:val="Char"/>
    <w:qFormat/>
    <w:rsid w:val="00084CF3"/>
    <w:pPr>
      <w:spacing w:line="240" w:lineRule="auto"/>
    </w:pPr>
    <w:rPr>
      <w:rFonts w:ascii="Arial" w:eastAsia="宋体" w:hAnsi="Arial"/>
      <w:sz w:val="21"/>
      <w:szCs w:val="24"/>
    </w:rPr>
  </w:style>
  <w:style w:type="paragraph" w:styleId="aff0">
    <w:name w:val="Normal Indent"/>
    <w:aliases w:val="正文（首行缩进两字）,正文不缩进,s4,正文2,表正文,正文非缩进,正文（首行缩进两字） Char Char Char Char Char Char Char,文本,正文缩进 Char,首行缩进,正文（首行缩进两字） Char,文本条款,正文缩进1,图标题,s4 Char,段1,Body Text(ch),缩进,ALT+Z,特点,四号,ind:txt,悬挂"/>
    <w:basedOn w:val="a"/>
    <w:rsid w:val="0043323B"/>
    <w:pPr>
      <w:spacing w:line="240" w:lineRule="auto"/>
      <w:ind w:firstLineChars="0" w:firstLine="420"/>
    </w:pPr>
    <w:rPr>
      <w:rFonts w:ascii="Times New Roman" w:eastAsia="宋体" w:hAnsi="Times New Roman" w:cs="Times New Roman"/>
      <w:sz w:val="21"/>
      <w:szCs w:val="20"/>
    </w:rPr>
  </w:style>
  <w:style w:type="paragraph" w:customStyle="1" w:styleId="34">
    <w:name w:val="标题3"/>
    <w:basedOn w:val="a"/>
    <w:link w:val="3Char"/>
    <w:rsid w:val="0043323B"/>
    <w:pPr>
      <w:autoSpaceDE w:val="0"/>
      <w:autoSpaceDN w:val="0"/>
      <w:adjustRightInd w:val="0"/>
      <w:spacing w:beforeLines="50" w:line="400" w:lineRule="exact"/>
      <w:ind w:firstLineChars="0" w:firstLine="0"/>
      <w:jc w:val="left"/>
      <w:outlineLvl w:val="2"/>
    </w:pPr>
    <w:rPr>
      <w:rFonts w:ascii="Times New Roman" w:eastAsia="宋体" w:hAnsi="Times New Roman" w:cs="宋体"/>
      <w:b/>
      <w:kern w:val="0"/>
      <w:sz w:val="21"/>
      <w:szCs w:val="21"/>
    </w:rPr>
  </w:style>
  <w:style w:type="character" w:customStyle="1" w:styleId="3Char">
    <w:name w:val="标题3 Char"/>
    <w:link w:val="34"/>
    <w:rsid w:val="0043323B"/>
    <w:rPr>
      <w:rFonts w:ascii="Times New Roman" w:eastAsia="宋体" w:hAnsi="Times New Roman" w:cs="宋体"/>
      <w:b/>
      <w:kern w:val="0"/>
      <w:szCs w:val="21"/>
    </w:rPr>
  </w:style>
  <w:style w:type="paragraph" w:customStyle="1" w:styleId="50">
    <w:name w:val="标题5"/>
    <w:basedOn w:val="a"/>
    <w:link w:val="5Char"/>
    <w:rsid w:val="00561977"/>
    <w:pPr>
      <w:adjustRightInd w:val="0"/>
      <w:snapToGrid w:val="0"/>
      <w:spacing w:beforeLines="50" w:line="400" w:lineRule="exact"/>
      <w:ind w:firstLineChars="0" w:firstLine="0"/>
      <w:outlineLvl w:val="4"/>
    </w:pPr>
    <w:rPr>
      <w:rFonts w:ascii="Times New Roman" w:eastAsia="宋体" w:hAnsi="Times New Roman" w:cs="Times New Roman"/>
      <w:b/>
      <w:noProof/>
      <w:color w:val="000000"/>
      <w:sz w:val="21"/>
      <w:szCs w:val="21"/>
      <w:lang w:bidi="en-US"/>
    </w:rPr>
  </w:style>
  <w:style w:type="character" w:customStyle="1" w:styleId="5Char">
    <w:name w:val="标题5 Char"/>
    <w:link w:val="50"/>
    <w:rsid w:val="00561977"/>
    <w:rPr>
      <w:rFonts w:ascii="Times New Roman" w:eastAsia="宋体" w:hAnsi="Times New Roman" w:cs="Times New Roman"/>
      <w:b/>
      <w:noProof/>
      <w:color w:val="000000"/>
      <w:szCs w:val="21"/>
      <w:lang w:bidi="en-US"/>
    </w:rPr>
  </w:style>
  <w:style w:type="table" w:customStyle="1" w:styleId="61">
    <w:name w:val="清单表 6 彩色1"/>
    <w:basedOn w:val="a1"/>
    <w:uiPriority w:val="51"/>
    <w:rsid w:val="00DD12D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127">
      <w:bodyDiv w:val="1"/>
      <w:marLeft w:val="0"/>
      <w:marRight w:val="0"/>
      <w:marTop w:val="0"/>
      <w:marBottom w:val="0"/>
      <w:divBdr>
        <w:top w:val="none" w:sz="0" w:space="0" w:color="auto"/>
        <w:left w:val="none" w:sz="0" w:space="0" w:color="auto"/>
        <w:bottom w:val="none" w:sz="0" w:space="0" w:color="auto"/>
        <w:right w:val="none" w:sz="0" w:space="0" w:color="auto"/>
      </w:divBdr>
    </w:div>
    <w:div w:id="8338960">
      <w:bodyDiv w:val="1"/>
      <w:marLeft w:val="0"/>
      <w:marRight w:val="0"/>
      <w:marTop w:val="0"/>
      <w:marBottom w:val="0"/>
      <w:divBdr>
        <w:top w:val="none" w:sz="0" w:space="0" w:color="auto"/>
        <w:left w:val="none" w:sz="0" w:space="0" w:color="auto"/>
        <w:bottom w:val="none" w:sz="0" w:space="0" w:color="auto"/>
        <w:right w:val="none" w:sz="0" w:space="0" w:color="auto"/>
      </w:divBdr>
    </w:div>
    <w:div w:id="15037777">
      <w:bodyDiv w:val="1"/>
      <w:marLeft w:val="0"/>
      <w:marRight w:val="0"/>
      <w:marTop w:val="0"/>
      <w:marBottom w:val="0"/>
      <w:divBdr>
        <w:top w:val="none" w:sz="0" w:space="0" w:color="auto"/>
        <w:left w:val="none" w:sz="0" w:space="0" w:color="auto"/>
        <w:bottom w:val="none" w:sz="0" w:space="0" w:color="auto"/>
        <w:right w:val="none" w:sz="0" w:space="0" w:color="auto"/>
      </w:divBdr>
    </w:div>
    <w:div w:id="16780563">
      <w:bodyDiv w:val="1"/>
      <w:marLeft w:val="0"/>
      <w:marRight w:val="0"/>
      <w:marTop w:val="0"/>
      <w:marBottom w:val="0"/>
      <w:divBdr>
        <w:top w:val="none" w:sz="0" w:space="0" w:color="auto"/>
        <w:left w:val="none" w:sz="0" w:space="0" w:color="auto"/>
        <w:bottom w:val="none" w:sz="0" w:space="0" w:color="auto"/>
        <w:right w:val="none" w:sz="0" w:space="0" w:color="auto"/>
      </w:divBdr>
    </w:div>
    <w:div w:id="17315433">
      <w:bodyDiv w:val="1"/>
      <w:marLeft w:val="0"/>
      <w:marRight w:val="0"/>
      <w:marTop w:val="0"/>
      <w:marBottom w:val="0"/>
      <w:divBdr>
        <w:top w:val="none" w:sz="0" w:space="0" w:color="auto"/>
        <w:left w:val="none" w:sz="0" w:space="0" w:color="auto"/>
        <w:bottom w:val="none" w:sz="0" w:space="0" w:color="auto"/>
        <w:right w:val="none" w:sz="0" w:space="0" w:color="auto"/>
      </w:divBdr>
    </w:div>
    <w:div w:id="17581447">
      <w:bodyDiv w:val="1"/>
      <w:marLeft w:val="0"/>
      <w:marRight w:val="0"/>
      <w:marTop w:val="0"/>
      <w:marBottom w:val="0"/>
      <w:divBdr>
        <w:top w:val="none" w:sz="0" w:space="0" w:color="auto"/>
        <w:left w:val="none" w:sz="0" w:space="0" w:color="auto"/>
        <w:bottom w:val="none" w:sz="0" w:space="0" w:color="auto"/>
        <w:right w:val="none" w:sz="0" w:space="0" w:color="auto"/>
      </w:divBdr>
    </w:div>
    <w:div w:id="20478932">
      <w:bodyDiv w:val="1"/>
      <w:marLeft w:val="0"/>
      <w:marRight w:val="0"/>
      <w:marTop w:val="0"/>
      <w:marBottom w:val="0"/>
      <w:divBdr>
        <w:top w:val="none" w:sz="0" w:space="0" w:color="auto"/>
        <w:left w:val="none" w:sz="0" w:space="0" w:color="auto"/>
        <w:bottom w:val="none" w:sz="0" w:space="0" w:color="auto"/>
        <w:right w:val="none" w:sz="0" w:space="0" w:color="auto"/>
      </w:divBdr>
    </w:div>
    <w:div w:id="23136170">
      <w:bodyDiv w:val="1"/>
      <w:marLeft w:val="0"/>
      <w:marRight w:val="0"/>
      <w:marTop w:val="0"/>
      <w:marBottom w:val="0"/>
      <w:divBdr>
        <w:top w:val="none" w:sz="0" w:space="0" w:color="auto"/>
        <w:left w:val="none" w:sz="0" w:space="0" w:color="auto"/>
        <w:bottom w:val="none" w:sz="0" w:space="0" w:color="auto"/>
        <w:right w:val="none" w:sz="0" w:space="0" w:color="auto"/>
      </w:divBdr>
    </w:div>
    <w:div w:id="35205064">
      <w:bodyDiv w:val="1"/>
      <w:marLeft w:val="0"/>
      <w:marRight w:val="0"/>
      <w:marTop w:val="0"/>
      <w:marBottom w:val="0"/>
      <w:divBdr>
        <w:top w:val="none" w:sz="0" w:space="0" w:color="auto"/>
        <w:left w:val="none" w:sz="0" w:space="0" w:color="auto"/>
        <w:bottom w:val="none" w:sz="0" w:space="0" w:color="auto"/>
        <w:right w:val="none" w:sz="0" w:space="0" w:color="auto"/>
      </w:divBdr>
    </w:div>
    <w:div w:id="39941026">
      <w:bodyDiv w:val="1"/>
      <w:marLeft w:val="0"/>
      <w:marRight w:val="0"/>
      <w:marTop w:val="0"/>
      <w:marBottom w:val="0"/>
      <w:divBdr>
        <w:top w:val="none" w:sz="0" w:space="0" w:color="auto"/>
        <w:left w:val="none" w:sz="0" w:space="0" w:color="auto"/>
        <w:bottom w:val="none" w:sz="0" w:space="0" w:color="auto"/>
        <w:right w:val="none" w:sz="0" w:space="0" w:color="auto"/>
      </w:divBdr>
    </w:div>
    <w:div w:id="41951833">
      <w:bodyDiv w:val="1"/>
      <w:marLeft w:val="0"/>
      <w:marRight w:val="0"/>
      <w:marTop w:val="0"/>
      <w:marBottom w:val="0"/>
      <w:divBdr>
        <w:top w:val="none" w:sz="0" w:space="0" w:color="auto"/>
        <w:left w:val="none" w:sz="0" w:space="0" w:color="auto"/>
        <w:bottom w:val="none" w:sz="0" w:space="0" w:color="auto"/>
        <w:right w:val="none" w:sz="0" w:space="0" w:color="auto"/>
      </w:divBdr>
    </w:div>
    <w:div w:id="43675221">
      <w:bodyDiv w:val="1"/>
      <w:marLeft w:val="0"/>
      <w:marRight w:val="0"/>
      <w:marTop w:val="0"/>
      <w:marBottom w:val="0"/>
      <w:divBdr>
        <w:top w:val="none" w:sz="0" w:space="0" w:color="auto"/>
        <w:left w:val="none" w:sz="0" w:space="0" w:color="auto"/>
        <w:bottom w:val="none" w:sz="0" w:space="0" w:color="auto"/>
        <w:right w:val="none" w:sz="0" w:space="0" w:color="auto"/>
      </w:divBdr>
    </w:div>
    <w:div w:id="44792393">
      <w:bodyDiv w:val="1"/>
      <w:marLeft w:val="0"/>
      <w:marRight w:val="0"/>
      <w:marTop w:val="0"/>
      <w:marBottom w:val="0"/>
      <w:divBdr>
        <w:top w:val="none" w:sz="0" w:space="0" w:color="auto"/>
        <w:left w:val="none" w:sz="0" w:space="0" w:color="auto"/>
        <w:bottom w:val="none" w:sz="0" w:space="0" w:color="auto"/>
        <w:right w:val="none" w:sz="0" w:space="0" w:color="auto"/>
      </w:divBdr>
    </w:div>
    <w:div w:id="49888232">
      <w:bodyDiv w:val="1"/>
      <w:marLeft w:val="0"/>
      <w:marRight w:val="0"/>
      <w:marTop w:val="0"/>
      <w:marBottom w:val="0"/>
      <w:divBdr>
        <w:top w:val="none" w:sz="0" w:space="0" w:color="auto"/>
        <w:left w:val="none" w:sz="0" w:space="0" w:color="auto"/>
        <w:bottom w:val="none" w:sz="0" w:space="0" w:color="auto"/>
        <w:right w:val="none" w:sz="0" w:space="0" w:color="auto"/>
      </w:divBdr>
    </w:div>
    <w:div w:id="50036296">
      <w:bodyDiv w:val="1"/>
      <w:marLeft w:val="0"/>
      <w:marRight w:val="0"/>
      <w:marTop w:val="0"/>
      <w:marBottom w:val="0"/>
      <w:divBdr>
        <w:top w:val="none" w:sz="0" w:space="0" w:color="auto"/>
        <w:left w:val="none" w:sz="0" w:space="0" w:color="auto"/>
        <w:bottom w:val="none" w:sz="0" w:space="0" w:color="auto"/>
        <w:right w:val="none" w:sz="0" w:space="0" w:color="auto"/>
      </w:divBdr>
    </w:div>
    <w:div w:id="50470811">
      <w:bodyDiv w:val="1"/>
      <w:marLeft w:val="0"/>
      <w:marRight w:val="0"/>
      <w:marTop w:val="0"/>
      <w:marBottom w:val="0"/>
      <w:divBdr>
        <w:top w:val="none" w:sz="0" w:space="0" w:color="auto"/>
        <w:left w:val="none" w:sz="0" w:space="0" w:color="auto"/>
        <w:bottom w:val="none" w:sz="0" w:space="0" w:color="auto"/>
        <w:right w:val="none" w:sz="0" w:space="0" w:color="auto"/>
      </w:divBdr>
    </w:div>
    <w:div w:id="52433988">
      <w:bodyDiv w:val="1"/>
      <w:marLeft w:val="0"/>
      <w:marRight w:val="0"/>
      <w:marTop w:val="0"/>
      <w:marBottom w:val="0"/>
      <w:divBdr>
        <w:top w:val="none" w:sz="0" w:space="0" w:color="auto"/>
        <w:left w:val="none" w:sz="0" w:space="0" w:color="auto"/>
        <w:bottom w:val="none" w:sz="0" w:space="0" w:color="auto"/>
        <w:right w:val="none" w:sz="0" w:space="0" w:color="auto"/>
      </w:divBdr>
    </w:div>
    <w:div w:id="54819639">
      <w:bodyDiv w:val="1"/>
      <w:marLeft w:val="0"/>
      <w:marRight w:val="0"/>
      <w:marTop w:val="0"/>
      <w:marBottom w:val="0"/>
      <w:divBdr>
        <w:top w:val="none" w:sz="0" w:space="0" w:color="auto"/>
        <w:left w:val="none" w:sz="0" w:space="0" w:color="auto"/>
        <w:bottom w:val="none" w:sz="0" w:space="0" w:color="auto"/>
        <w:right w:val="none" w:sz="0" w:space="0" w:color="auto"/>
      </w:divBdr>
    </w:div>
    <w:div w:id="62026445">
      <w:bodyDiv w:val="1"/>
      <w:marLeft w:val="0"/>
      <w:marRight w:val="0"/>
      <w:marTop w:val="0"/>
      <w:marBottom w:val="0"/>
      <w:divBdr>
        <w:top w:val="none" w:sz="0" w:space="0" w:color="auto"/>
        <w:left w:val="none" w:sz="0" w:space="0" w:color="auto"/>
        <w:bottom w:val="none" w:sz="0" w:space="0" w:color="auto"/>
        <w:right w:val="none" w:sz="0" w:space="0" w:color="auto"/>
      </w:divBdr>
    </w:div>
    <w:div w:id="65543312">
      <w:bodyDiv w:val="1"/>
      <w:marLeft w:val="0"/>
      <w:marRight w:val="0"/>
      <w:marTop w:val="0"/>
      <w:marBottom w:val="0"/>
      <w:divBdr>
        <w:top w:val="none" w:sz="0" w:space="0" w:color="auto"/>
        <w:left w:val="none" w:sz="0" w:space="0" w:color="auto"/>
        <w:bottom w:val="none" w:sz="0" w:space="0" w:color="auto"/>
        <w:right w:val="none" w:sz="0" w:space="0" w:color="auto"/>
      </w:divBdr>
    </w:div>
    <w:div w:id="69886042">
      <w:bodyDiv w:val="1"/>
      <w:marLeft w:val="0"/>
      <w:marRight w:val="0"/>
      <w:marTop w:val="0"/>
      <w:marBottom w:val="0"/>
      <w:divBdr>
        <w:top w:val="none" w:sz="0" w:space="0" w:color="auto"/>
        <w:left w:val="none" w:sz="0" w:space="0" w:color="auto"/>
        <w:bottom w:val="none" w:sz="0" w:space="0" w:color="auto"/>
        <w:right w:val="none" w:sz="0" w:space="0" w:color="auto"/>
      </w:divBdr>
    </w:div>
    <w:div w:id="70276700">
      <w:bodyDiv w:val="1"/>
      <w:marLeft w:val="0"/>
      <w:marRight w:val="0"/>
      <w:marTop w:val="0"/>
      <w:marBottom w:val="0"/>
      <w:divBdr>
        <w:top w:val="none" w:sz="0" w:space="0" w:color="auto"/>
        <w:left w:val="none" w:sz="0" w:space="0" w:color="auto"/>
        <w:bottom w:val="none" w:sz="0" w:space="0" w:color="auto"/>
        <w:right w:val="none" w:sz="0" w:space="0" w:color="auto"/>
      </w:divBdr>
    </w:div>
    <w:div w:id="73279162">
      <w:bodyDiv w:val="1"/>
      <w:marLeft w:val="0"/>
      <w:marRight w:val="0"/>
      <w:marTop w:val="0"/>
      <w:marBottom w:val="0"/>
      <w:divBdr>
        <w:top w:val="none" w:sz="0" w:space="0" w:color="auto"/>
        <w:left w:val="none" w:sz="0" w:space="0" w:color="auto"/>
        <w:bottom w:val="none" w:sz="0" w:space="0" w:color="auto"/>
        <w:right w:val="none" w:sz="0" w:space="0" w:color="auto"/>
      </w:divBdr>
    </w:div>
    <w:div w:id="75520017">
      <w:bodyDiv w:val="1"/>
      <w:marLeft w:val="0"/>
      <w:marRight w:val="0"/>
      <w:marTop w:val="0"/>
      <w:marBottom w:val="0"/>
      <w:divBdr>
        <w:top w:val="none" w:sz="0" w:space="0" w:color="auto"/>
        <w:left w:val="none" w:sz="0" w:space="0" w:color="auto"/>
        <w:bottom w:val="none" w:sz="0" w:space="0" w:color="auto"/>
        <w:right w:val="none" w:sz="0" w:space="0" w:color="auto"/>
      </w:divBdr>
    </w:div>
    <w:div w:id="76708456">
      <w:bodyDiv w:val="1"/>
      <w:marLeft w:val="0"/>
      <w:marRight w:val="0"/>
      <w:marTop w:val="0"/>
      <w:marBottom w:val="0"/>
      <w:divBdr>
        <w:top w:val="none" w:sz="0" w:space="0" w:color="auto"/>
        <w:left w:val="none" w:sz="0" w:space="0" w:color="auto"/>
        <w:bottom w:val="none" w:sz="0" w:space="0" w:color="auto"/>
        <w:right w:val="none" w:sz="0" w:space="0" w:color="auto"/>
      </w:divBdr>
    </w:div>
    <w:div w:id="77755306">
      <w:bodyDiv w:val="1"/>
      <w:marLeft w:val="0"/>
      <w:marRight w:val="0"/>
      <w:marTop w:val="0"/>
      <w:marBottom w:val="0"/>
      <w:divBdr>
        <w:top w:val="none" w:sz="0" w:space="0" w:color="auto"/>
        <w:left w:val="none" w:sz="0" w:space="0" w:color="auto"/>
        <w:bottom w:val="none" w:sz="0" w:space="0" w:color="auto"/>
        <w:right w:val="none" w:sz="0" w:space="0" w:color="auto"/>
      </w:divBdr>
    </w:div>
    <w:div w:id="79764173">
      <w:bodyDiv w:val="1"/>
      <w:marLeft w:val="0"/>
      <w:marRight w:val="0"/>
      <w:marTop w:val="0"/>
      <w:marBottom w:val="0"/>
      <w:divBdr>
        <w:top w:val="none" w:sz="0" w:space="0" w:color="auto"/>
        <w:left w:val="none" w:sz="0" w:space="0" w:color="auto"/>
        <w:bottom w:val="none" w:sz="0" w:space="0" w:color="auto"/>
        <w:right w:val="none" w:sz="0" w:space="0" w:color="auto"/>
      </w:divBdr>
    </w:div>
    <w:div w:id="80183069">
      <w:bodyDiv w:val="1"/>
      <w:marLeft w:val="0"/>
      <w:marRight w:val="0"/>
      <w:marTop w:val="0"/>
      <w:marBottom w:val="0"/>
      <w:divBdr>
        <w:top w:val="none" w:sz="0" w:space="0" w:color="auto"/>
        <w:left w:val="none" w:sz="0" w:space="0" w:color="auto"/>
        <w:bottom w:val="none" w:sz="0" w:space="0" w:color="auto"/>
        <w:right w:val="none" w:sz="0" w:space="0" w:color="auto"/>
      </w:divBdr>
    </w:div>
    <w:div w:id="82652085">
      <w:bodyDiv w:val="1"/>
      <w:marLeft w:val="0"/>
      <w:marRight w:val="0"/>
      <w:marTop w:val="0"/>
      <w:marBottom w:val="0"/>
      <w:divBdr>
        <w:top w:val="none" w:sz="0" w:space="0" w:color="auto"/>
        <w:left w:val="none" w:sz="0" w:space="0" w:color="auto"/>
        <w:bottom w:val="none" w:sz="0" w:space="0" w:color="auto"/>
        <w:right w:val="none" w:sz="0" w:space="0" w:color="auto"/>
      </w:divBdr>
    </w:div>
    <w:div w:id="84109663">
      <w:bodyDiv w:val="1"/>
      <w:marLeft w:val="0"/>
      <w:marRight w:val="0"/>
      <w:marTop w:val="0"/>
      <w:marBottom w:val="0"/>
      <w:divBdr>
        <w:top w:val="none" w:sz="0" w:space="0" w:color="auto"/>
        <w:left w:val="none" w:sz="0" w:space="0" w:color="auto"/>
        <w:bottom w:val="none" w:sz="0" w:space="0" w:color="auto"/>
        <w:right w:val="none" w:sz="0" w:space="0" w:color="auto"/>
      </w:divBdr>
    </w:div>
    <w:div w:id="84351351">
      <w:bodyDiv w:val="1"/>
      <w:marLeft w:val="0"/>
      <w:marRight w:val="0"/>
      <w:marTop w:val="0"/>
      <w:marBottom w:val="0"/>
      <w:divBdr>
        <w:top w:val="none" w:sz="0" w:space="0" w:color="auto"/>
        <w:left w:val="none" w:sz="0" w:space="0" w:color="auto"/>
        <w:bottom w:val="none" w:sz="0" w:space="0" w:color="auto"/>
        <w:right w:val="none" w:sz="0" w:space="0" w:color="auto"/>
      </w:divBdr>
    </w:div>
    <w:div w:id="89669002">
      <w:bodyDiv w:val="1"/>
      <w:marLeft w:val="0"/>
      <w:marRight w:val="0"/>
      <w:marTop w:val="0"/>
      <w:marBottom w:val="0"/>
      <w:divBdr>
        <w:top w:val="none" w:sz="0" w:space="0" w:color="auto"/>
        <w:left w:val="none" w:sz="0" w:space="0" w:color="auto"/>
        <w:bottom w:val="none" w:sz="0" w:space="0" w:color="auto"/>
        <w:right w:val="none" w:sz="0" w:space="0" w:color="auto"/>
      </w:divBdr>
    </w:div>
    <w:div w:id="92284281">
      <w:bodyDiv w:val="1"/>
      <w:marLeft w:val="0"/>
      <w:marRight w:val="0"/>
      <w:marTop w:val="0"/>
      <w:marBottom w:val="0"/>
      <w:divBdr>
        <w:top w:val="none" w:sz="0" w:space="0" w:color="auto"/>
        <w:left w:val="none" w:sz="0" w:space="0" w:color="auto"/>
        <w:bottom w:val="none" w:sz="0" w:space="0" w:color="auto"/>
        <w:right w:val="none" w:sz="0" w:space="0" w:color="auto"/>
      </w:divBdr>
    </w:div>
    <w:div w:id="95566392">
      <w:bodyDiv w:val="1"/>
      <w:marLeft w:val="0"/>
      <w:marRight w:val="0"/>
      <w:marTop w:val="0"/>
      <w:marBottom w:val="0"/>
      <w:divBdr>
        <w:top w:val="none" w:sz="0" w:space="0" w:color="auto"/>
        <w:left w:val="none" w:sz="0" w:space="0" w:color="auto"/>
        <w:bottom w:val="none" w:sz="0" w:space="0" w:color="auto"/>
        <w:right w:val="none" w:sz="0" w:space="0" w:color="auto"/>
      </w:divBdr>
    </w:div>
    <w:div w:id="95637430">
      <w:bodyDiv w:val="1"/>
      <w:marLeft w:val="0"/>
      <w:marRight w:val="0"/>
      <w:marTop w:val="0"/>
      <w:marBottom w:val="0"/>
      <w:divBdr>
        <w:top w:val="none" w:sz="0" w:space="0" w:color="auto"/>
        <w:left w:val="none" w:sz="0" w:space="0" w:color="auto"/>
        <w:bottom w:val="none" w:sz="0" w:space="0" w:color="auto"/>
        <w:right w:val="none" w:sz="0" w:space="0" w:color="auto"/>
      </w:divBdr>
    </w:div>
    <w:div w:id="102923195">
      <w:bodyDiv w:val="1"/>
      <w:marLeft w:val="0"/>
      <w:marRight w:val="0"/>
      <w:marTop w:val="0"/>
      <w:marBottom w:val="0"/>
      <w:divBdr>
        <w:top w:val="none" w:sz="0" w:space="0" w:color="auto"/>
        <w:left w:val="none" w:sz="0" w:space="0" w:color="auto"/>
        <w:bottom w:val="none" w:sz="0" w:space="0" w:color="auto"/>
        <w:right w:val="none" w:sz="0" w:space="0" w:color="auto"/>
      </w:divBdr>
    </w:div>
    <w:div w:id="108398578">
      <w:bodyDiv w:val="1"/>
      <w:marLeft w:val="0"/>
      <w:marRight w:val="0"/>
      <w:marTop w:val="0"/>
      <w:marBottom w:val="0"/>
      <w:divBdr>
        <w:top w:val="none" w:sz="0" w:space="0" w:color="auto"/>
        <w:left w:val="none" w:sz="0" w:space="0" w:color="auto"/>
        <w:bottom w:val="none" w:sz="0" w:space="0" w:color="auto"/>
        <w:right w:val="none" w:sz="0" w:space="0" w:color="auto"/>
      </w:divBdr>
    </w:div>
    <w:div w:id="117066812">
      <w:bodyDiv w:val="1"/>
      <w:marLeft w:val="0"/>
      <w:marRight w:val="0"/>
      <w:marTop w:val="0"/>
      <w:marBottom w:val="0"/>
      <w:divBdr>
        <w:top w:val="none" w:sz="0" w:space="0" w:color="auto"/>
        <w:left w:val="none" w:sz="0" w:space="0" w:color="auto"/>
        <w:bottom w:val="none" w:sz="0" w:space="0" w:color="auto"/>
        <w:right w:val="none" w:sz="0" w:space="0" w:color="auto"/>
      </w:divBdr>
    </w:div>
    <w:div w:id="120465077">
      <w:bodyDiv w:val="1"/>
      <w:marLeft w:val="0"/>
      <w:marRight w:val="0"/>
      <w:marTop w:val="0"/>
      <w:marBottom w:val="0"/>
      <w:divBdr>
        <w:top w:val="none" w:sz="0" w:space="0" w:color="auto"/>
        <w:left w:val="none" w:sz="0" w:space="0" w:color="auto"/>
        <w:bottom w:val="none" w:sz="0" w:space="0" w:color="auto"/>
        <w:right w:val="none" w:sz="0" w:space="0" w:color="auto"/>
      </w:divBdr>
    </w:div>
    <w:div w:id="120807455">
      <w:bodyDiv w:val="1"/>
      <w:marLeft w:val="0"/>
      <w:marRight w:val="0"/>
      <w:marTop w:val="0"/>
      <w:marBottom w:val="0"/>
      <w:divBdr>
        <w:top w:val="none" w:sz="0" w:space="0" w:color="auto"/>
        <w:left w:val="none" w:sz="0" w:space="0" w:color="auto"/>
        <w:bottom w:val="none" w:sz="0" w:space="0" w:color="auto"/>
        <w:right w:val="none" w:sz="0" w:space="0" w:color="auto"/>
      </w:divBdr>
    </w:div>
    <w:div w:id="122239488">
      <w:bodyDiv w:val="1"/>
      <w:marLeft w:val="0"/>
      <w:marRight w:val="0"/>
      <w:marTop w:val="0"/>
      <w:marBottom w:val="0"/>
      <w:divBdr>
        <w:top w:val="none" w:sz="0" w:space="0" w:color="auto"/>
        <w:left w:val="none" w:sz="0" w:space="0" w:color="auto"/>
        <w:bottom w:val="none" w:sz="0" w:space="0" w:color="auto"/>
        <w:right w:val="none" w:sz="0" w:space="0" w:color="auto"/>
      </w:divBdr>
    </w:div>
    <w:div w:id="122312475">
      <w:bodyDiv w:val="1"/>
      <w:marLeft w:val="0"/>
      <w:marRight w:val="0"/>
      <w:marTop w:val="0"/>
      <w:marBottom w:val="0"/>
      <w:divBdr>
        <w:top w:val="none" w:sz="0" w:space="0" w:color="auto"/>
        <w:left w:val="none" w:sz="0" w:space="0" w:color="auto"/>
        <w:bottom w:val="none" w:sz="0" w:space="0" w:color="auto"/>
        <w:right w:val="none" w:sz="0" w:space="0" w:color="auto"/>
      </w:divBdr>
    </w:div>
    <w:div w:id="123624317">
      <w:bodyDiv w:val="1"/>
      <w:marLeft w:val="0"/>
      <w:marRight w:val="0"/>
      <w:marTop w:val="0"/>
      <w:marBottom w:val="0"/>
      <w:divBdr>
        <w:top w:val="none" w:sz="0" w:space="0" w:color="auto"/>
        <w:left w:val="none" w:sz="0" w:space="0" w:color="auto"/>
        <w:bottom w:val="none" w:sz="0" w:space="0" w:color="auto"/>
        <w:right w:val="none" w:sz="0" w:space="0" w:color="auto"/>
      </w:divBdr>
    </w:div>
    <w:div w:id="124087951">
      <w:bodyDiv w:val="1"/>
      <w:marLeft w:val="0"/>
      <w:marRight w:val="0"/>
      <w:marTop w:val="0"/>
      <w:marBottom w:val="0"/>
      <w:divBdr>
        <w:top w:val="none" w:sz="0" w:space="0" w:color="auto"/>
        <w:left w:val="none" w:sz="0" w:space="0" w:color="auto"/>
        <w:bottom w:val="none" w:sz="0" w:space="0" w:color="auto"/>
        <w:right w:val="none" w:sz="0" w:space="0" w:color="auto"/>
      </w:divBdr>
    </w:div>
    <w:div w:id="124543732">
      <w:bodyDiv w:val="1"/>
      <w:marLeft w:val="0"/>
      <w:marRight w:val="0"/>
      <w:marTop w:val="0"/>
      <w:marBottom w:val="0"/>
      <w:divBdr>
        <w:top w:val="none" w:sz="0" w:space="0" w:color="auto"/>
        <w:left w:val="none" w:sz="0" w:space="0" w:color="auto"/>
        <w:bottom w:val="none" w:sz="0" w:space="0" w:color="auto"/>
        <w:right w:val="none" w:sz="0" w:space="0" w:color="auto"/>
      </w:divBdr>
    </w:div>
    <w:div w:id="128981850">
      <w:bodyDiv w:val="1"/>
      <w:marLeft w:val="0"/>
      <w:marRight w:val="0"/>
      <w:marTop w:val="0"/>
      <w:marBottom w:val="0"/>
      <w:divBdr>
        <w:top w:val="none" w:sz="0" w:space="0" w:color="auto"/>
        <w:left w:val="none" w:sz="0" w:space="0" w:color="auto"/>
        <w:bottom w:val="none" w:sz="0" w:space="0" w:color="auto"/>
        <w:right w:val="none" w:sz="0" w:space="0" w:color="auto"/>
      </w:divBdr>
    </w:div>
    <w:div w:id="129368863">
      <w:bodyDiv w:val="1"/>
      <w:marLeft w:val="0"/>
      <w:marRight w:val="0"/>
      <w:marTop w:val="0"/>
      <w:marBottom w:val="0"/>
      <w:divBdr>
        <w:top w:val="none" w:sz="0" w:space="0" w:color="auto"/>
        <w:left w:val="none" w:sz="0" w:space="0" w:color="auto"/>
        <w:bottom w:val="none" w:sz="0" w:space="0" w:color="auto"/>
        <w:right w:val="none" w:sz="0" w:space="0" w:color="auto"/>
      </w:divBdr>
    </w:div>
    <w:div w:id="130369259">
      <w:bodyDiv w:val="1"/>
      <w:marLeft w:val="0"/>
      <w:marRight w:val="0"/>
      <w:marTop w:val="0"/>
      <w:marBottom w:val="0"/>
      <w:divBdr>
        <w:top w:val="none" w:sz="0" w:space="0" w:color="auto"/>
        <w:left w:val="none" w:sz="0" w:space="0" w:color="auto"/>
        <w:bottom w:val="none" w:sz="0" w:space="0" w:color="auto"/>
        <w:right w:val="none" w:sz="0" w:space="0" w:color="auto"/>
      </w:divBdr>
    </w:div>
    <w:div w:id="132216235">
      <w:bodyDiv w:val="1"/>
      <w:marLeft w:val="0"/>
      <w:marRight w:val="0"/>
      <w:marTop w:val="0"/>
      <w:marBottom w:val="0"/>
      <w:divBdr>
        <w:top w:val="none" w:sz="0" w:space="0" w:color="auto"/>
        <w:left w:val="none" w:sz="0" w:space="0" w:color="auto"/>
        <w:bottom w:val="none" w:sz="0" w:space="0" w:color="auto"/>
        <w:right w:val="none" w:sz="0" w:space="0" w:color="auto"/>
      </w:divBdr>
    </w:div>
    <w:div w:id="137966994">
      <w:bodyDiv w:val="1"/>
      <w:marLeft w:val="0"/>
      <w:marRight w:val="0"/>
      <w:marTop w:val="0"/>
      <w:marBottom w:val="0"/>
      <w:divBdr>
        <w:top w:val="none" w:sz="0" w:space="0" w:color="auto"/>
        <w:left w:val="none" w:sz="0" w:space="0" w:color="auto"/>
        <w:bottom w:val="none" w:sz="0" w:space="0" w:color="auto"/>
        <w:right w:val="none" w:sz="0" w:space="0" w:color="auto"/>
      </w:divBdr>
    </w:div>
    <w:div w:id="138348149">
      <w:bodyDiv w:val="1"/>
      <w:marLeft w:val="0"/>
      <w:marRight w:val="0"/>
      <w:marTop w:val="0"/>
      <w:marBottom w:val="0"/>
      <w:divBdr>
        <w:top w:val="none" w:sz="0" w:space="0" w:color="auto"/>
        <w:left w:val="none" w:sz="0" w:space="0" w:color="auto"/>
        <w:bottom w:val="none" w:sz="0" w:space="0" w:color="auto"/>
        <w:right w:val="none" w:sz="0" w:space="0" w:color="auto"/>
      </w:divBdr>
    </w:div>
    <w:div w:id="143667781">
      <w:bodyDiv w:val="1"/>
      <w:marLeft w:val="0"/>
      <w:marRight w:val="0"/>
      <w:marTop w:val="0"/>
      <w:marBottom w:val="0"/>
      <w:divBdr>
        <w:top w:val="none" w:sz="0" w:space="0" w:color="auto"/>
        <w:left w:val="none" w:sz="0" w:space="0" w:color="auto"/>
        <w:bottom w:val="none" w:sz="0" w:space="0" w:color="auto"/>
        <w:right w:val="none" w:sz="0" w:space="0" w:color="auto"/>
      </w:divBdr>
    </w:div>
    <w:div w:id="144515240">
      <w:bodyDiv w:val="1"/>
      <w:marLeft w:val="0"/>
      <w:marRight w:val="0"/>
      <w:marTop w:val="0"/>
      <w:marBottom w:val="0"/>
      <w:divBdr>
        <w:top w:val="none" w:sz="0" w:space="0" w:color="auto"/>
        <w:left w:val="none" w:sz="0" w:space="0" w:color="auto"/>
        <w:bottom w:val="none" w:sz="0" w:space="0" w:color="auto"/>
        <w:right w:val="none" w:sz="0" w:space="0" w:color="auto"/>
      </w:divBdr>
    </w:div>
    <w:div w:id="145368054">
      <w:bodyDiv w:val="1"/>
      <w:marLeft w:val="0"/>
      <w:marRight w:val="0"/>
      <w:marTop w:val="0"/>
      <w:marBottom w:val="0"/>
      <w:divBdr>
        <w:top w:val="none" w:sz="0" w:space="0" w:color="auto"/>
        <w:left w:val="none" w:sz="0" w:space="0" w:color="auto"/>
        <w:bottom w:val="none" w:sz="0" w:space="0" w:color="auto"/>
        <w:right w:val="none" w:sz="0" w:space="0" w:color="auto"/>
      </w:divBdr>
    </w:div>
    <w:div w:id="146477328">
      <w:bodyDiv w:val="1"/>
      <w:marLeft w:val="0"/>
      <w:marRight w:val="0"/>
      <w:marTop w:val="0"/>
      <w:marBottom w:val="0"/>
      <w:divBdr>
        <w:top w:val="none" w:sz="0" w:space="0" w:color="auto"/>
        <w:left w:val="none" w:sz="0" w:space="0" w:color="auto"/>
        <w:bottom w:val="none" w:sz="0" w:space="0" w:color="auto"/>
        <w:right w:val="none" w:sz="0" w:space="0" w:color="auto"/>
      </w:divBdr>
    </w:div>
    <w:div w:id="153492000">
      <w:bodyDiv w:val="1"/>
      <w:marLeft w:val="0"/>
      <w:marRight w:val="0"/>
      <w:marTop w:val="0"/>
      <w:marBottom w:val="0"/>
      <w:divBdr>
        <w:top w:val="none" w:sz="0" w:space="0" w:color="auto"/>
        <w:left w:val="none" w:sz="0" w:space="0" w:color="auto"/>
        <w:bottom w:val="none" w:sz="0" w:space="0" w:color="auto"/>
        <w:right w:val="none" w:sz="0" w:space="0" w:color="auto"/>
      </w:divBdr>
    </w:div>
    <w:div w:id="154684760">
      <w:bodyDiv w:val="1"/>
      <w:marLeft w:val="0"/>
      <w:marRight w:val="0"/>
      <w:marTop w:val="0"/>
      <w:marBottom w:val="0"/>
      <w:divBdr>
        <w:top w:val="none" w:sz="0" w:space="0" w:color="auto"/>
        <w:left w:val="none" w:sz="0" w:space="0" w:color="auto"/>
        <w:bottom w:val="none" w:sz="0" w:space="0" w:color="auto"/>
        <w:right w:val="none" w:sz="0" w:space="0" w:color="auto"/>
      </w:divBdr>
    </w:div>
    <w:div w:id="156265374">
      <w:bodyDiv w:val="1"/>
      <w:marLeft w:val="0"/>
      <w:marRight w:val="0"/>
      <w:marTop w:val="0"/>
      <w:marBottom w:val="0"/>
      <w:divBdr>
        <w:top w:val="none" w:sz="0" w:space="0" w:color="auto"/>
        <w:left w:val="none" w:sz="0" w:space="0" w:color="auto"/>
        <w:bottom w:val="none" w:sz="0" w:space="0" w:color="auto"/>
        <w:right w:val="none" w:sz="0" w:space="0" w:color="auto"/>
      </w:divBdr>
    </w:div>
    <w:div w:id="158735290">
      <w:bodyDiv w:val="1"/>
      <w:marLeft w:val="0"/>
      <w:marRight w:val="0"/>
      <w:marTop w:val="0"/>
      <w:marBottom w:val="0"/>
      <w:divBdr>
        <w:top w:val="none" w:sz="0" w:space="0" w:color="auto"/>
        <w:left w:val="none" w:sz="0" w:space="0" w:color="auto"/>
        <w:bottom w:val="none" w:sz="0" w:space="0" w:color="auto"/>
        <w:right w:val="none" w:sz="0" w:space="0" w:color="auto"/>
      </w:divBdr>
    </w:div>
    <w:div w:id="159977462">
      <w:bodyDiv w:val="1"/>
      <w:marLeft w:val="0"/>
      <w:marRight w:val="0"/>
      <w:marTop w:val="0"/>
      <w:marBottom w:val="0"/>
      <w:divBdr>
        <w:top w:val="none" w:sz="0" w:space="0" w:color="auto"/>
        <w:left w:val="none" w:sz="0" w:space="0" w:color="auto"/>
        <w:bottom w:val="none" w:sz="0" w:space="0" w:color="auto"/>
        <w:right w:val="none" w:sz="0" w:space="0" w:color="auto"/>
      </w:divBdr>
    </w:div>
    <w:div w:id="161050968">
      <w:bodyDiv w:val="1"/>
      <w:marLeft w:val="0"/>
      <w:marRight w:val="0"/>
      <w:marTop w:val="0"/>
      <w:marBottom w:val="0"/>
      <w:divBdr>
        <w:top w:val="none" w:sz="0" w:space="0" w:color="auto"/>
        <w:left w:val="none" w:sz="0" w:space="0" w:color="auto"/>
        <w:bottom w:val="none" w:sz="0" w:space="0" w:color="auto"/>
        <w:right w:val="none" w:sz="0" w:space="0" w:color="auto"/>
      </w:divBdr>
    </w:div>
    <w:div w:id="164983560">
      <w:bodyDiv w:val="1"/>
      <w:marLeft w:val="0"/>
      <w:marRight w:val="0"/>
      <w:marTop w:val="0"/>
      <w:marBottom w:val="0"/>
      <w:divBdr>
        <w:top w:val="none" w:sz="0" w:space="0" w:color="auto"/>
        <w:left w:val="none" w:sz="0" w:space="0" w:color="auto"/>
        <w:bottom w:val="none" w:sz="0" w:space="0" w:color="auto"/>
        <w:right w:val="none" w:sz="0" w:space="0" w:color="auto"/>
      </w:divBdr>
    </w:div>
    <w:div w:id="169565297">
      <w:bodyDiv w:val="1"/>
      <w:marLeft w:val="0"/>
      <w:marRight w:val="0"/>
      <w:marTop w:val="0"/>
      <w:marBottom w:val="0"/>
      <w:divBdr>
        <w:top w:val="none" w:sz="0" w:space="0" w:color="auto"/>
        <w:left w:val="none" w:sz="0" w:space="0" w:color="auto"/>
        <w:bottom w:val="none" w:sz="0" w:space="0" w:color="auto"/>
        <w:right w:val="none" w:sz="0" w:space="0" w:color="auto"/>
      </w:divBdr>
    </w:div>
    <w:div w:id="169610306">
      <w:bodyDiv w:val="1"/>
      <w:marLeft w:val="0"/>
      <w:marRight w:val="0"/>
      <w:marTop w:val="0"/>
      <w:marBottom w:val="0"/>
      <w:divBdr>
        <w:top w:val="none" w:sz="0" w:space="0" w:color="auto"/>
        <w:left w:val="none" w:sz="0" w:space="0" w:color="auto"/>
        <w:bottom w:val="none" w:sz="0" w:space="0" w:color="auto"/>
        <w:right w:val="none" w:sz="0" w:space="0" w:color="auto"/>
      </w:divBdr>
    </w:div>
    <w:div w:id="170679097">
      <w:bodyDiv w:val="1"/>
      <w:marLeft w:val="0"/>
      <w:marRight w:val="0"/>
      <w:marTop w:val="0"/>
      <w:marBottom w:val="0"/>
      <w:divBdr>
        <w:top w:val="none" w:sz="0" w:space="0" w:color="auto"/>
        <w:left w:val="none" w:sz="0" w:space="0" w:color="auto"/>
        <w:bottom w:val="none" w:sz="0" w:space="0" w:color="auto"/>
        <w:right w:val="none" w:sz="0" w:space="0" w:color="auto"/>
      </w:divBdr>
    </w:div>
    <w:div w:id="170877781">
      <w:bodyDiv w:val="1"/>
      <w:marLeft w:val="0"/>
      <w:marRight w:val="0"/>
      <w:marTop w:val="0"/>
      <w:marBottom w:val="0"/>
      <w:divBdr>
        <w:top w:val="none" w:sz="0" w:space="0" w:color="auto"/>
        <w:left w:val="none" w:sz="0" w:space="0" w:color="auto"/>
        <w:bottom w:val="none" w:sz="0" w:space="0" w:color="auto"/>
        <w:right w:val="none" w:sz="0" w:space="0" w:color="auto"/>
      </w:divBdr>
    </w:div>
    <w:div w:id="171913526">
      <w:bodyDiv w:val="1"/>
      <w:marLeft w:val="0"/>
      <w:marRight w:val="0"/>
      <w:marTop w:val="0"/>
      <w:marBottom w:val="0"/>
      <w:divBdr>
        <w:top w:val="none" w:sz="0" w:space="0" w:color="auto"/>
        <w:left w:val="none" w:sz="0" w:space="0" w:color="auto"/>
        <w:bottom w:val="none" w:sz="0" w:space="0" w:color="auto"/>
        <w:right w:val="none" w:sz="0" w:space="0" w:color="auto"/>
      </w:divBdr>
    </w:div>
    <w:div w:id="174271793">
      <w:bodyDiv w:val="1"/>
      <w:marLeft w:val="0"/>
      <w:marRight w:val="0"/>
      <w:marTop w:val="0"/>
      <w:marBottom w:val="0"/>
      <w:divBdr>
        <w:top w:val="none" w:sz="0" w:space="0" w:color="auto"/>
        <w:left w:val="none" w:sz="0" w:space="0" w:color="auto"/>
        <w:bottom w:val="none" w:sz="0" w:space="0" w:color="auto"/>
        <w:right w:val="none" w:sz="0" w:space="0" w:color="auto"/>
      </w:divBdr>
    </w:div>
    <w:div w:id="184097655">
      <w:bodyDiv w:val="1"/>
      <w:marLeft w:val="0"/>
      <w:marRight w:val="0"/>
      <w:marTop w:val="0"/>
      <w:marBottom w:val="0"/>
      <w:divBdr>
        <w:top w:val="none" w:sz="0" w:space="0" w:color="auto"/>
        <w:left w:val="none" w:sz="0" w:space="0" w:color="auto"/>
        <w:bottom w:val="none" w:sz="0" w:space="0" w:color="auto"/>
        <w:right w:val="none" w:sz="0" w:space="0" w:color="auto"/>
      </w:divBdr>
    </w:div>
    <w:div w:id="187645597">
      <w:bodyDiv w:val="1"/>
      <w:marLeft w:val="0"/>
      <w:marRight w:val="0"/>
      <w:marTop w:val="0"/>
      <w:marBottom w:val="0"/>
      <w:divBdr>
        <w:top w:val="none" w:sz="0" w:space="0" w:color="auto"/>
        <w:left w:val="none" w:sz="0" w:space="0" w:color="auto"/>
        <w:bottom w:val="none" w:sz="0" w:space="0" w:color="auto"/>
        <w:right w:val="none" w:sz="0" w:space="0" w:color="auto"/>
      </w:divBdr>
    </w:div>
    <w:div w:id="190530533">
      <w:bodyDiv w:val="1"/>
      <w:marLeft w:val="0"/>
      <w:marRight w:val="0"/>
      <w:marTop w:val="0"/>
      <w:marBottom w:val="0"/>
      <w:divBdr>
        <w:top w:val="none" w:sz="0" w:space="0" w:color="auto"/>
        <w:left w:val="none" w:sz="0" w:space="0" w:color="auto"/>
        <w:bottom w:val="none" w:sz="0" w:space="0" w:color="auto"/>
        <w:right w:val="none" w:sz="0" w:space="0" w:color="auto"/>
      </w:divBdr>
    </w:div>
    <w:div w:id="192353977">
      <w:bodyDiv w:val="1"/>
      <w:marLeft w:val="0"/>
      <w:marRight w:val="0"/>
      <w:marTop w:val="0"/>
      <w:marBottom w:val="0"/>
      <w:divBdr>
        <w:top w:val="none" w:sz="0" w:space="0" w:color="auto"/>
        <w:left w:val="none" w:sz="0" w:space="0" w:color="auto"/>
        <w:bottom w:val="none" w:sz="0" w:space="0" w:color="auto"/>
        <w:right w:val="none" w:sz="0" w:space="0" w:color="auto"/>
      </w:divBdr>
    </w:div>
    <w:div w:id="194316438">
      <w:bodyDiv w:val="1"/>
      <w:marLeft w:val="0"/>
      <w:marRight w:val="0"/>
      <w:marTop w:val="0"/>
      <w:marBottom w:val="0"/>
      <w:divBdr>
        <w:top w:val="none" w:sz="0" w:space="0" w:color="auto"/>
        <w:left w:val="none" w:sz="0" w:space="0" w:color="auto"/>
        <w:bottom w:val="none" w:sz="0" w:space="0" w:color="auto"/>
        <w:right w:val="none" w:sz="0" w:space="0" w:color="auto"/>
      </w:divBdr>
    </w:div>
    <w:div w:id="204415659">
      <w:bodyDiv w:val="1"/>
      <w:marLeft w:val="0"/>
      <w:marRight w:val="0"/>
      <w:marTop w:val="0"/>
      <w:marBottom w:val="0"/>
      <w:divBdr>
        <w:top w:val="none" w:sz="0" w:space="0" w:color="auto"/>
        <w:left w:val="none" w:sz="0" w:space="0" w:color="auto"/>
        <w:bottom w:val="none" w:sz="0" w:space="0" w:color="auto"/>
        <w:right w:val="none" w:sz="0" w:space="0" w:color="auto"/>
      </w:divBdr>
    </w:div>
    <w:div w:id="209729013">
      <w:bodyDiv w:val="1"/>
      <w:marLeft w:val="0"/>
      <w:marRight w:val="0"/>
      <w:marTop w:val="0"/>
      <w:marBottom w:val="0"/>
      <w:divBdr>
        <w:top w:val="none" w:sz="0" w:space="0" w:color="auto"/>
        <w:left w:val="none" w:sz="0" w:space="0" w:color="auto"/>
        <w:bottom w:val="none" w:sz="0" w:space="0" w:color="auto"/>
        <w:right w:val="none" w:sz="0" w:space="0" w:color="auto"/>
      </w:divBdr>
    </w:div>
    <w:div w:id="217322044">
      <w:bodyDiv w:val="1"/>
      <w:marLeft w:val="0"/>
      <w:marRight w:val="0"/>
      <w:marTop w:val="0"/>
      <w:marBottom w:val="0"/>
      <w:divBdr>
        <w:top w:val="none" w:sz="0" w:space="0" w:color="auto"/>
        <w:left w:val="none" w:sz="0" w:space="0" w:color="auto"/>
        <w:bottom w:val="none" w:sz="0" w:space="0" w:color="auto"/>
        <w:right w:val="none" w:sz="0" w:space="0" w:color="auto"/>
      </w:divBdr>
    </w:div>
    <w:div w:id="217476011">
      <w:bodyDiv w:val="1"/>
      <w:marLeft w:val="0"/>
      <w:marRight w:val="0"/>
      <w:marTop w:val="0"/>
      <w:marBottom w:val="0"/>
      <w:divBdr>
        <w:top w:val="none" w:sz="0" w:space="0" w:color="auto"/>
        <w:left w:val="none" w:sz="0" w:space="0" w:color="auto"/>
        <w:bottom w:val="none" w:sz="0" w:space="0" w:color="auto"/>
        <w:right w:val="none" w:sz="0" w:space="0" w:color="auto"/>
      </w:divBdr>
    </w:div>
    <w:div w:id="219484078">
      <w:bodyDiv w:val="1"/>
      <w:marLeft w:val="0"/>
      <w:marRight w:val="0"/>
      <w:marTop w:val="0"/>
      <w:marBottom w:val="0"/>
      <w:divBdr>
        <w:top w:val="none" w:sz="0" w:space="0" w:color="auto"/>
        <w:left w:val="none" w:sz="0" w:space="0" w:color="auto"/>
        <w:bottom w:val="none" w:sz="0" w:space="0" w:color="auto"/>
        <w:right w:val="none" w:sz="0" w:space="0" w:color="auto"/>
      </w:divBdr>
    </w:div>
    <w:div w:id="222912036">
      <w:bodyDiv w:val="1"/>
      <w:marLeft w:val="0"/>
      <w:marRight w:val="0"/>
      <w:marTop w:val="0"/>
      <w:marBottom w:val="0"/>
      <w:divBdr>
        <w:top w:val="none" w:sz="0" w:space="0" w:color="auto"/>
        <w:left w:val="none" w:sz="0" w:space="0" w:color="auto"/>
        <w:bottom w:val="none" w:sz="0" w:space="0" w:color="auto"/>
        <w:right w:val="none" w:sz="0" w:space="0" w:color="auto"/>
      </w:divBdr>
    </w:div>
    <w:div w:id="227767960">
      <w:bodyDiv w:val="1"/>
      <w:marLeft w:val="0"/>
      <w:marRight w:val="0"/>
      <w:marTop w:val="0"/>
      <w:marBottom w:val="0"/>
      <w:divBdr>
        <w:top w:val="none" w:sz="0" w:space="0" w:color="auto"/>
        <w:left w:val="none" w:sz="0" w:space="0" w:color="auto"/>
        <w:bottom w:val="none" w:sz="0" w:space="0" w:color="auto"/>
        <w:right w:val="none" w:sz="0" w:space="0" w:color="auto"/>
      </w:divBdr>
    </w:div>
    <w:div w:id="230116805">
      <w:bodyDiv w:val="1"/>
      <w:marLeft w:val="0"/>
      <w:marRight w:val="0"/>
      <w:marTop w:val="0"/>
      <w:marBottom w:val="0"/>
      <w:divBdr>
        <w:top w:val="none" w:sz="0" w:space="0" w:color="auto"/>
        <w:left w:val="none" w:sz="0" w:space="0" w:color="auto"/>
        <w:bottom w:val="none" w:sz="0" w:space="0" w:color="auto"/>
        <w:right w:val="none" w:sz="0" w:space="0" w:color="auto"/>
      </w:divBdr>
    </w:div>
    <w:div w:id="235163625">
      <w:bodyDiv w:val="1"/>
      <w:marLeft w:val="0"/>
      <w:marRight w:val="0"/>
      <w:marTop w:val="0"/>
      <w:marBottom w:val="0"/>
      <w:divBdr>
        <w:top w:val="none" w:sz="0" w:space="0" w:color="auto"/>
        <w:left w:val="none" w:sz="0" w:space="0" w:color="auto"/>
        <w:bottom w:val="none" w:sz="0" w:space="0" w:color="auto"/>
        <w:right w:val="none" w:sz="0" w:space="0" w:color="auto"/>
      </w:divBdr>
    </w:div>
    <w:div w:id="243418343">
      <w:bodyDiv w:val="1"/>
      <w:marLeft w:val="0"/>
      <w:marRight w:val="0"/>
      <w:marTop w:val="0"/>
      <w:marBottom w:val="0"/>
      <w:divBdr>
        <w:top w:val="none" w:sz="0" w:space="0" w:color="auto"/>
        <w:left w:val="none" w:sz="0" w:space="0" w:color="auto"/>
        <w:bottom w:val="none" w:sz="0" w:space="0" w:color="auto"/>
        <w:right w:val="none" w:sz="0" w:space="0" w:color="auto"/>
      </w:divBdr>
    </w:div>
    <w:div w:id="246037335">
      <w:bodyDiv w:val="1"/>
      <w:marLeft w:val="0"/>
      <w:marRight w:val="0"/>
      <w:marTop w:val="0"/>
      <w:marBottom w:val="0"/>
      <w:divBdr>
        <w:top w:val="none" w:sz="0" w:space="0" w:color="auto"/>
        <w:left w:val="none" w:sz="0" w:space="0" w:color="auto"/>
        <w:bottom w:val="none" w:sz="0" w:space="0" w:color="auto"/>
        <w:right w:val="none" w:sz="0" w:space="0" w:color="auto"/>
      </w:divBdr>
    </w:div>
    <w:div w:id="247622993">
      <w:bodyDiv w:val="1"/>
      <w:marLeft w:val="0"/>
      <w:marRight w:val="0"/>
      <w:marTop w:val="0"/>
      <w:marBottom w:val="0"/>
      <w:divBdr>
        <w:top w:val="none" w:sz="0" w:space="0" w:color="auto"/>
        <w:left w:val="none" w:sz="0" w:space="0" w:color="auto"/>
        <w:bottom w:val="none" w:sz="0" w:space="0" w:color="auto"/>
        <w:right w:val="none" w:sz="0" w:space="0" w:color="auto"/>
      </w:divBdr>
    </w:div>
    <w:div w:id="252398908">
      <w:bodyDiv w:val="1"/>
      <w:marLeft w:val="0"/>
      <w:marRight w:val="0"/>
      <w:marTop w:val="0"/>
      <w:marBottom w:val="0"/>
      <w:divBdr>
        <w:top w:val="none" w:sz="0" w:space="0" w:color="auto"/>
        <w:left w:val="none" w:sz="0" w:space="0" w:color="auto"/>
        <w:bottom w:val="none" w:sz="0" w:space="0" w:color="auto"/>
        <w:right w:val="none" w:sz="0" w:space="0" w:color="auto"/>
      </w:divBdr>
    </w:div>
    <w:div w:id="253128930">
      <w:bodyDiv w:val="1"/>
      <w:marLeft w:val="0"/>
      <w:marRight w:val="0"/>
      <w:marTop w:val="0"/>
      <w:marBottom w:val="0"/>
      <w:divBdr>
        <w:top w:val="none" w:sz="0" w:space="0" w:color="auto"/>
        <w:left w:val="none" w:sz="0" w:space="0" w:color="auto"/>
        <w:bottom w:val="none" w:sz="0" w:space="0" w:color="auto"/>
        <w:right w:val="none" w:sz="0" w:space="0" w:color="auto"/>
      </w:divBdr>
    </w:div>
    <w:div w:id="253171855">
      <w:bodyDiv w:val="1"/>
      <w:marLeft w:val="0"/>
      <w:marRight w:val="0"/>
      <w:marTop w:val="0"/>
      <w:marBottom w:val="0"/>
      <w:divBdr>
        <w:top w:val="none" w:sz="0" w:space="0" w:color="auto"/>
        <w:left w:val="none" w:sz="0" w:space="0" w:color="auto"/>
        <w:bottom w:val="none" w:sz="0" w:space="0" w:color="auto"/>
        <w:right w:val="none" w:sz="0" w:space="0" w:color="auto"/>
      </w:divBdr>
    </w:div>
    <w:div w:id="254632694">
      <w:bodyDiv w:val="1"/>
      <w:marLeft w:val="0"/>
      <w:marRight w:val="0"/>
      <w:marTop w:val="0"/>
      <w:marBottom w:val="0"/>
      <w:divBdr>
        <w:top w:val="none" w:sz="0" w:space="0" w:color="auto"/>
        <w:left w:val="none" w:sz="0" w:space="0" w:color="auto"/>
        <w:bottom w:val="none" w:sz="0" w:space="0" w:color="auto"/>
        <w:right w:val="none" w:sz="0" w:space="0" w:color="auto"/>
      </w:divBdr>
    </w:div>
    <w:div w:id="256211218">
      <w:bodyDiv w:val="1"/>
      <w:marLeft w:val="0"/>
      <w:marRight w:val="0"/>
      <w:marTop w:val="0"/>
      <w:marBottom w:val="0"/>
      <w:divBdr>
        <w:top w:val="none" w:sz="0" w:space="0" w:color="auto"/>
        <w:left w:val="none" w:sz="0" w:space="0" w:color="auto"/>
        <w:bottom w:val="none" w:sz="0" w:space="0" w:color="auto"/>
        <w:right w:val="none" w:sz="0" w:space="0" w:color="auto"/>
      </w:divBdr>
    </w:div>
    <w:div w:id="259139863">
      <w:bodyDiv w:val="1"/>
      <w:marLeft w:val="0"/>
      <w:marRight w:val="0"/>
      <w:marTop w:val="0"/>
      <w:marBottom w:val="0"/>
      <w:divBdr>
        <w:top w:val="none" w:sz="0" w:space="0" w:color="auto"/>
        <w:left w:val="none" w:sz="0" w:space="0" w:color="auto"/>
        <w:bottom w:val="none" w:sz="0" w:space="0" w:color="auto"/>
        <w:right w:val="none" w:sz="0" w:space="0" w:color="auto"/>
      </w:divBdr>
    </w:div>
    <w:div w:id="261647062">
      <w:bodyDiv w:val="1"/>
      <w:marLeft w:val="0"/>
      <w:marRight w:val="0"/>
      <w:marTop w:val="0"/>
      <w:marBottom w:val="0"/>
      <w:divBdr>
        <w:top w:val="none" w:sz="0" w:space="0" w:color="auto"/>
        <w:left w:val="none" w:sz="0" w:space="0" w:color="auto"/>
        <w:bottom w:val="none" w:sz="0" w:space="0" w:color="auto"/>
        <w:right w:val="none" w:sz="0" w:space="0" w:color="auto"/>
      </w:divBdr>
    </w:div>
    <w:div w:id="262425765">
      <w:bodyDiv w:val="1"/>
      <w:marLeft w:val="0"/>
      <w:marRight w:val="0"/>
      <w:marTop w:val="0"/>
      <w:marBottom w:val="0"/>
      <w:divBdr>
        <w:top w:val="none" w:sz="0" w:space="0" w:color="auto"/>
        <w:left w:val="none" w:sz="0" w:space="0" w:color="auto"/>
        <w:bottom w:val="none" w:sz="0" w:space="0" w:color="auto"/>
        <w:right w:val="none" w:sz="0" w:space="0" w:color="auto"/>
      </w:divBdr>
    </w:div>
    <w:div w:id="270356067">
      <w:bodyDiv w:val="1"/>
      <w:marLeft w:val="0"/>
      <w:marRight w:val="0"/>
      <w:marTop w:val="0"/>
      <w:marBottom w:val="0"/>
      <w:divBdr>
        <w:top w:val="none" w:sz="0" w:space="0" w:color="auto"/>
        <w:left w:val="none" w:sz="0" w:space="0" w:color="auto"/>
        <w:bottom w:val="none" w:sz="0" w:space="0" w:color="auto"/>
        <w:right w:val="none" w:sz="0" w:space="0" w:color="auto"/>
      </w:divBdr>
    </w:div>
    <w:div w:id="272633673">
      <w:bodyDiv w:val="1"/>
      <w:marLeft w:val="0"/>
      <w:marRight w:val="0"/>
      <w:marTop w:val="0"/>
      <w:marBottom w:val="0"/>
      <w:divBdr>
        <w:top w:val="none" w:sz="0" w:space="0" w:color="auto"/>
        <w:left w:val="none" w:sz="0" w:space="0" w:color="auto"/>
        <w:bottom w:val="none" w:sz="0" w:space="0" w:color="auto"/>
        <w:right w:val="none" w:sz="0" w:space="0" w:color="auto"/>
      </w:divBdr>
    </w:div>
    <w:div w:id="278074581">
      <w:bodyDiv w:val="1"/>
      <w:marLeft w:val="0"/>
      <w:marRight w:val="0"/>
      <w:marTop w:val="0"/>
      <w:marBottom w:val="0"/>
      <w:divBdr>
        <w:top w:val="none" w:sz="0" w:space="0" w:color="auto"/>
        <w:left w:val="none" w:sz="0" w:space="0" w:color="auto"/>
        <w:bottom w:val="none" w:sz="0" w:space="0" w:color="auto"/>
        <w:right w:val="none" w:sz="0" w:space="0" w:color="auto"/>
      </w:divBdr>
    </w:div>
    <w:div w:id="278875134">
      <w:bodyDiv w:val="1"/>
      <w:marLeft w:val="0"/>
      <w:marRight w:val="0"/>
      <w:marTop w:val="0"/>
      <w:marBottom w:val="0"/>
      <w:divBdr>
        <w:top w:val="none" w:sz="0" w:space="0" w:color="auto"/>
        <w:left w:val="none" w:sz="0" w:space="0" w:color="auto"/>
        <w:bottom w:val="none" w:sz="0" w:space="0" w:color="auto"/>
        <w:right w:val="none" w:sz="0" w:space="0" w:color="auto"/>
      </w:divBdr>
    </w:div>
    <w:div w:id="281807540">
      <w:bodyDiv w:val="1"/>
      <w:marLeft w:val="0"/>
      <w:marRight w:val="0"/>
      <w:marTop w:val="0"/>
      <w:marBottom w:val="0"/>
      <w:divBdr>
        <w:top w:val="none" w:sz="0" w:space="0" w:color="auto"/>
        <w:left w:val="none" w:sz="0" w:space="0" w:color="auto"/>
        <w:bottom w:val="none" w:sz="0" w:space="0" w:color="auto"/>
        <w:right w:val="none" w:sz="0" w:space="0" w:color="auto"/>
      </w:divBdr>
    </w:div>
    <w:div w:id="283780136">
      <w:bodyDiv w:val="1"/>
      <w:marLeft w:val="0"/>
      <w:marRight w:val="0"/>
      <w:marTop w:val="0"/>
      <w:marBottom w:val="0"/>
      <w:divBdr>
        <w:top w:val="none" w:sz="0" w:space="0" w:color="auto"/>
        <w:left w:val="none" w:sz="0" w:space="0" w:color="auto"/>
        <w:bottom w:val="none" w:sz="0" w:space="0" w:color="auto"/>
        <w:right w:val="none" w:sz="0" w:space="0" w:color="auto"/>
      </w:divBdr>
    </w:div>
    <w:div w:id="287779038">
      <w:bodyDiv w:val="1"/>
      <w:marLeft w:val="0"/>
      <w:marRight w:val="0"/>
      <w:marTop w:val="0"/>
      <w:marBottom w:val="0"/>
      <w:divBdr>
        <w:top w:val="none" w:sz="0" w:space="0" w:color="auto"/>
        <w:left w:val="none" w:sz="0" w:space="0" w:color="auto"/>
        <w:bottom w:val="none" w:sz="0" w:space="0" w:color="auto"/>
        <w:right w:val="none" w:sz="0" w:space="0" w:color="auto"/>
      </w:divBdr>
    </w:div>
    <w:div w:id="290330998">
      <w:bodyDiv w:val="1"/>
      <w:marLeft w:val="0"/>
      <w:marRight w:val="0"/>
      <w:marTop w:val="0"/>
      <w:marBottom w:val="0"/>
      <w:divBdr>
        <w:top w:val="none" w:sz="0" w:space="0" w:color="auto"/>
        <w:left w:val="none" w:sz="0" w:space="0" w:color="auto"/>
        <w:bottom w:val="none" w:sz="0" w:space="0" w:color="auto"/>
        <w:right w:val="none" w:sz="0" w:space="0" w:color="auto"/>
      </w:divBdr>
    </w:div>
    <w:div w:id="295139041">
      <w:bodyDiv w:val="1"/>
      <w:marLeft w:val="0"/>
      <w:marRight w:val="0"/>
      <w:marTop w:val="0"/>
      <w:marBottom w:val="0"/>
      <w:divBdr>
        <w:top w:val="none" w:sz="0" w:space="0" w:color="auto"/>
        <w:left w:val="none" w:sz="0" w:space="0" w:color="auto"/>
        <w:bottom w:val="none" w:sz="0" w:space="0" w:color="auto"/>
        <w:right w:val="none" w:sz="0" w:space="0" w:color="auto"/>
      </w:divBdr>
    </w:div>
    <w:div w:id="295260996">
      <w:bodyDiv w:val="1"/>
      <w:marLeft w:val="0"/>
      <w:marRight w:val="0"/>
      <w:marTop w:val="0"/>
      <w:marBottom w:val="0"/>
      <w:divBdr>
        <w:top w:val="none" w:sz="0" w:space="0" w:color="auto"/>
        <w:left w:val="none" w:sz="0" w:space="0" w:color="auto"/>
        <w:bottom w:val="none" w:sz="0" w:space="0" w:color="auto"/>
        <w:right w:val="none" w:sz="0" w:space="0" w:color="auto"/>
      </w:divBdr>
    </w:div>
    <w:div w:id="296761755">
      <w:bodyDiv w:val="1"/>
      <w:marLeft w:val="0"/>
      <w:marRight w:val="0"/>
      <w:marTop w:val="0"/>
      <w:marBottom w:val="0"/>
      <w:divBdr>
        <w:top w:val="none" w:sz="0" w:space="0" w:color="auto"/>
        <w:left w:val="none" w:sz="0" w:space="0" w:color="auto"/>
        <w:bottom w:val="none" w:sz="0" w:space="0" w:color="auto"/>
        <w:right w:val="none" w:sz="0" w:space="0" w:color="auto"/>
      </w:divBdr>
    </w:div>
    <w:div w:id="300237831">
      <w:bodyDiv w:val="1"/>
      <w:marLeft w:val="0"/>
      <w:marRight w:val="0"/>
      <w:marTop w:val="0"/>
      <w:marBottom w:val="0"/>
      <w:divBdr>
        <w:top w:val="none" w:sz="0" w:space="0" w:color="auto"/>
        <w:left w:val="none" w:sz="0" w:space="0" w:color="auto"/>
        <w:bottom w:val="none" w:sz="0" w:space="0" w:color="auto"/>
        <w:right w:val="none" w:sz="0" w:space="0" w:color="auto"/>
      </w:divBdr>
    </w:div>
    <w:div w:id="300304790">
      <w:bodyDiv w:val="1"/>
      <w:marLeft w:val="0"/>
      <w:marRight w:val="0"/>
      <w:marTop w:val="0"/>
      <w:marBottom w:val="0"/>
      <w:divBdr>
        <w:top w:val="none" w:sz="0" w:space="0" w:color="auto"/>
        <w:left w:val="none" w:sz="0" w:space="0" w:color="auto"/>
        <w:bottom w:val="none" w:sz="0" w:space="0" w:color="auto"/>
        <w:right w:val="none" w:sz="0" w:space="0" w:color="auto"/>
      </w:divBdr>
    </w:div>
    <w:div w:id="303050525">
      <w:bodyDiv w:val="1"/>
      <w:marLeft w:val="0"/>
      <w:marRight w:val="0"/>
      <w:marTop w:val="0"/>
      <w:marBottom w:val="0"/>
      <w:divBdr>
        <w:top w:val="none" w:sz="0" w:space="0" w:color="auto"/>
        <w:left w:val="none" w:sz="0" w:space="0" w:color="auto"/>
        <w:bottom w:val="none" w:sz="0" w:space="0" w:color="auto"/>
        <w:right w:val="none" w:sz="0" w:space="0" w:color="auto"/>
      </w:divBdr>
    </w:div>
    <w:div w:id="306979787">
      <w:bodyDiv w:val="1"/>
      <w:marLeft w:val="0"/>
      <w:marRight w:val="0"/>
      <w:marTop w:val="0"/>
      <w:marBottom w:val="0"/>
      <w:divBdr>
        <w:top w:val="none" w:sz="0" w:space="0" w:color="auto"/>
        <w:left w:val="none" w:sz="0" w:space="0" w:color="auto"/>
        <w:bottom w:val="none" w:sz="0" w:space="0" w:color="auto"/>
        <w:right w:val="none" w:sz="0" w:space="0" w:color="auto"/>
      </w:divBdr>
    </w:div>
    <w:div w:id="308637713">
      <w:bodyDiv w:val="1"/>
      <w:marLeft w:val="0"/>
      <w:marRight w:val="0"/>
      <w:marTop w:val="0"/>
      <w:marBottom w:val="0"/>
      <w:divBdr>
        <w:top w:val="none" w:sz="0" w:space="0" w:color="auto"/>
        <w:left w:val="none" w:sz="0" w:space="0" w:color="auto"/>
        <w:bottom w:val="none" w:sz="0" w:space="0" w:color="auto"/>
        <w:right w:val="none" w:sz="0" w:space="0" w:color="auto"/>
      </w:divBdr>
    </w:div>
    <w:div w:id="313998050">
      <w:bodyDiv w:val="1"/>
      <w:marLeft w:val="0"/>
      <w:marRight w:val="0"/>
      <w:marTop w:val="0"/>
      <w:marBottom w:val="0"/>
      <w:divBdr>
        <w:top w:val="none" w:sz="0" w:space="0" w:color="auto"/>
        <w:left w:val="none" w:sz="0" w:space="0" w:color="auto"/>
        <w:bottom w:val="none" w:sz="0" w:space="0" w:color="auto"/>
        <w:right w:val="none" w:sz="0" w:space="0" w:color="auto"/>
      </w:divBdr>
    </w:div>
    <w:div w:id="318925544">
      <w:bodyDiv w:val="1"/>
      <w:marLeft w:val="0"/>
      <w:marRight w:val="0"/>
      <w:marTop w:val="0"/>
      <w:marBottom w:val="0"/>
      <w:divBdr>
        <w:top w:val="none" w:sz="0" w:space="0" w:color="auto"/>
        <w:left w:val="none" w:sz="0" w:space="0" w:color="auto"/>
        <w:bottom w:val="none" w:sz="0" w:space="0" w:color="auto"/>
        <w:right w:val="none" w:sz="0" w:space="0" w:color="auto"/>
      </w:divBdr>
    </w:div>
    <w:div w:id="325591920">
      <w:bodyDiv w:val="1"/>
      <w:marLeft w:val="0"/>
      <w:marRight w:val="0"/>
      <w:marTop w:val="0"/>
      <w:marBottom w:val="0"/>
      <w:divBdr>
        <w:top w:val="none" w:sz="0" w:space="0" w:color="auto"/>
        <w:left w:val="none" w:sz="0" w:space="0" w:color="auto"/>
        <w:bottom w:val="none" w:sz="0" w:space="0" w:color="auto"/>
        <w:right w:val="none" w:sz="0" w:space="0" w:color="auto"/>
      </w:divBdr>
    </w:div>
    <w:div w:id="326058263">
      <w:bodyDiv w:val="1"/>
      <w:marLeft w:val="0"/>
      <w:marRight w:val="0"/>
      <w:marTop w:val="0"/>
      <w:marBottom w:val="0"/>
      <w:divBdr>
        <w:top w:val="none" w:sz="0" w:space="0" w:color="auto"/>
        <w:left w:val="none" w:sz="0" w:space="0" w:color="auto"/>
        <w:bottom w:val="none" w:sz="0" w:space="0" w:color="auto"/>
        <w:right w:val="none" w:sz="0" w:space="0" w:color="auto"/>
      </w:divBdr>
    </w:div>
    <w:div w:id="326784074">
      <w:bodyDiv w:val="1"/>
      <w:marLeft w:val="0"/>
      <w:marRight w:val="0"/>
      <w:marTop w:val="0"/>
      <w:marBottom w:val="0"/>
      <w:divBdr>
        <w:top w:val="none" w:sz="0" w:space="0" w:color="auto"/>
        <w:left w:val="none" w:sz="0" w:space="0" w:color="auto"/>
        <w:bottom w:val="none" w:sz="0" w:space="0" w:color="auto"/>
        <w:right w:val="none" w:sz="0" w:space="0" w:color="auto"/>
      </w:divBdr>
    </w:div>
    <w:div w:id="327753276">
      <w:bodyDiv w:val="1"/>
      <w:marLeft w:val="0"/>
      <w:marRight w:val="0"/>
      <w:marTop w:val="0"/>
      <w:marBottom w:val="0"/>
      <w:divBdr>
        <w:top w:val="none" w:sz="0" w:space="0" w:color="auto"/>
        <w:left w:val="none" w:sz="0" w:space="0" w:color="auto"/>
        <w:bottom w:val="none" w:sz="0" w:space="0" w:color="auto"/>
        <w:right w:val="none" w:sz="0" w:space="0" w:color="auto"/>
      </w:divBdr>
    </w:div>
    <w:div w:id="335231750">
      <w:bodyDiv w:val="1"/>
      <w:marLeft w:val="0"/>
      <w:marRight w:val="0"/>
      <w:marTop w:val="0"/>
      <w:marBottom w:val="0"/>
      <w:divBdr>
        <w:top w:val="none" w:sz="0" w:space="0" w:color="auto"/>
        <w:left w:val="none" w:sz="0" w:space="0" w:color="auto"/>
        <w:bottom w:val="none" w:sz="0" w:space="0" w:color="auto"/>
        <w:right w:val="none" w:sz="0" w:space="0" w:color="auto"/>
      </w:divBdr>
    </w:div>
    <w:div w:id="336619814">
      <w:bodyDiv w:val="1"/>
      <w:marLeft w:val="0"/>
      <w:marRight w:val="0"/>
      <w:marTop w:val="0"/>
      <w:marBottom w:val="0"/>
      <w:divBdr>
        <w:top w:val="none" w:sz="0" w:space="0" w:color="auto"/>
        <w:left w:val="none" w:sz="0" w:space="0" w:color="auto"/>
        <w:bottom w:val="none" w:sz="0" w:space="0" w:color="auto"/>
        <w:right w:val="none" w:sz="0" w:space="0" w:color="auto"/>
      </w:divBdr>
    </w:div>
    <w:div w:id="339548052">
      <w:bodyDiv w:val="1"/>
      <w:marLeft w:val="0"/>
      <w:marRight w:val="0"/>
      <w:marTop w:val="0"/>
      <w:marBottom w:val="0"/>
      <w:divBdr>
        <w:top w:val="none" w:sz="0" w:space="0" w:color="auto"/>
        <w:left w:val="none" w:sz="0" w:space="0" w:color="auto"/>
        <w:bottom w:val="none" w:sz="0" w:space="0" w:color="auto"/>
        <w:right w:val="none" w:sz="0" w:space="0" w:color="auto"/>
      </w:divBdr>
    </w:div>
    <w:div w:id="344482824">
      <w:bodyDiv w:val="1"/>
      <w:marLeft w:val="0"/>
      <w:marRight w:val="0"/>
      <w:marTop w:val="0"/>
      <w:marBottom w:val="0"/>
      <w:divBdr>
        <w:top w:val="none" w:sz="0" w:space="0" w:color="auto"/>
        <w:left w:val="none" w:sz="0" w:space="0" w:color="auto"/>
        <w:bottom w:val="none" w:sz="0" w:space="0" w:color="auto"/>
        <w:right w:val="none" w:sz="0" w:space="0" w:color="auto"/>
      </w:divBdr>
    </w:div>
    <w:div w:id="345404733">
      <w:bodyDiv w:val="1"/>
      <w:marLeft w:val="0"/>
      <w:marRight w:val="0"/>
      <w:marTop w:val="0"/>
      <w:marBottom w:val="0"/>
      <w:divBdr>
        <w:top w:val="none" w:sz="0" w:space="0" w:color="auto"/>
        <w:left w:val="none" w:sz="0" w:space="0" w:color="auto"/>
        <w:bottom w:val="none" w:sz="0" w:space="0" w:color="auto"/>
        <w:right w:val="none" w:sz="0" w:space="0" w:color="auto"/>
      </w:divBdr>
    </w:div>
    <w:div w:id="351417411">
      <w:bodyDiv w:val="1"/>
      <w:marLeft w:val="0"/>
      <w:marRight w:val="0"/>
      <w:marTop w:val="0"/>
      <w:marBottom w:val="0"/>
      <w:divBdr>
        <w:top w:val="none" w:sz="0" w:space="0" w:color="auto"/>
        <w:left w:val="none" w:sz="0" w:space="0" w:color="auto"/>
        <w:bottom w:val="none" w:sz="0" w:space="0" w:color="auto"/>
        <w:right w:val="none" w:sz="0" w:space="0" w:color="auto"/>
      </w:divBdr>
    </w:div>
    <w:div w:id="354770280">
      <w:bodyDiv w:val="1"/>
      <w:marLeft w:val="0"/>
      <w:marRight w:val="0"/>
      <w:marTop w:val="0"/>
      <w:marBottom w:val="0"/>
      <w:divBdr>
        <w:top w:val="none" w:sz="0" w:space="0" w:color="auto"/>
        <w:left w:val="none" w:sz="0" w:space="0" w:color="auto"/>
        <w:bottom w:val="none" w:sz="0" w:space="0" w:color="auto"/>
        <w:right w:val="none" w:sz="0" w:space="0" w:color="auto"/>
      </w:divBdr>
    </w:div>
    <w:div w:id="355232633">
      <w:bodyDiv w:val="1"/>
      <w:marLeft w:val="0"/>
      <w:marRight w:val="0"/>
      <w:marTop w:val="0"/>
      <w:marBottom w:val="0"/>
      <w:divBdr>
        <w:top w:val="none" w:sz="0" w:space="0" w:color="auto"/>
        <w:left w:val="none" w:sz="0" w:space="0" w:color="auto"/>
        <w:bottom w:val="none" w:sz="0" w:space="0" w:color="auto"/>
        <w:right w:val="none" w:sz="0" w:space="0" w:color="auto"/>
      </w:divBdr>
    </w:div>
    <w:div w:id="357582811">
      <w:bodyDiv w:val="1"/>
      <w:marLeft w:val="0"/>
      <w:marRight w:val="0"/>
      <w:marTop w:val="0"/>
      <w:marBottom w:val="0"/>
      <w:divBdr>
        <w:top w:val="none" w:sz="0" w:space="0" w:color="auto"/>
        <w:left w:val="none" w:sz="0" w:space="0" w:color="auto"/>
        <w:bottom w:val="none" w:sz="0" w:space="0" w:color="auto"/>
        <w:right w:val="none" w:sz="0" w:space="0" w:color="auto"/>
      </w:divBdr>
    </w:div>
    <w:div w:id="358357739">
      <w:bodyDiv w:val="1"/>
      <w:marLeft w:val="0"/>
      <w:marRight w:val="0"/>
      <w:marTop w:val="0"/>
      <w:marBottom w:val="0"/>
      <w:divBdr>
        <w:top w:val="none" w:sz="0" w:space="0" w:color="auto"/>
        <w:left w:val="none" w:sz="0" w:space="0" w:color="auto"/>
        <w:bottom w:val="none" w:sz="0" w:space="0" w:color="auto"/>
        <w:right w:val="none" w:sz="0" w:space="0" w:color="auto"/>
      </w:divBdr>
    </w:div>
    <w:div w:id="360328793">
      <w:bodyDiv w:val="1"/>
      <w:marLeft w:val="0"/>
      <w:marRight w:val="0"/>
      <w:marTop w:val="0"/>
      <w:marBottom w:val="0"/>
      <w:divBdr>
        <w:top w:val="none" w:sz="0" w:space="0" w:color="auto"/>
        <w:left w:val="none" w:sz="0" w:space="0" w:color="auto"/>
        <w:bottom w:val="none" w:sz="0" w:space="0" w:color="auto"/>
        <w:right w:val="none" w:sz="0" w:space="0" w:color="auto"/>
      </w:divBdr>
    </w:div>
    <w:div w:id="361055059">
      <w:bodyDiv w:val="1"/>
      <w:marLeft w:val="0"/>
      <w:marRight w:val="0"/>
      <w:marTop w:val="0"/>
      <w:marBottom w:val="0"/>
      <w:divBdr>
        <w:top w:val="none" w:sz="0" w:space="0" w:color="auto"/>
        <w:left w:val="none" w:sz="0" w:space="0" w:color="auto"/>
        <w:bottom w:val="none" w:sz="0" w:space="0" w:color="auto"/>
        <w:right w:val="none" w:sz="0" w:space="0" w:color="auto"/>
      </w:divBdr>
    </w:div>
    <w:div w:id="366296576">
      <w:bodyDiv w:val="1"/>
      <w:marLeft w:val="0"/>
      <w:marRight w:val="0"/>
      <w:marTop w:val="0"/>
      <w:marBottom w:val="0"/>
      <w:divBdr>
        <w:top w:val="none" w:sz="0" w:space="0" w:color="auto"/>
        <w:left w:val="none" w:sz="0" w:space="0" w:color="auto"/>
        <w:bottom w:val="none" w:sz="0" w:space="0" w:color="auto"/>
        <w:right w:val="none" w:sz="0" w:space="0" w:color="auto"/>
      </w:divBdr>
    </w:div>
    <w:div w:id="367804601">
      <w:bodyDiv w:val="1"/>
      <w:marLeft w:val="0"/>
      <w:marRight w:val="0"/>
      <w:marTop w:val="0"/>
      <w:marBottom w:val="0"/>
      <w:divBdr>
        <w:top w:val="none" w:sz="0" w:space="0" w:color="auto"/>
        <w:left w:val="none" w:sz="0" w:space="0" w:color="auto"/>
        <w:bottom w:val="none" w:sz="0" w:space="0" w:color="auto"/>
        <w:right w:val="none" w:sz="0" w:space="0" w:color="auto"/>
      </w:divBdr>
    </w:div>
    <w:div w:id="373121682">
      <w:bodyDiv w:val="1"/>
      <w:marLeft w:val="0"/>
      <w:marRight w:val="0"/>
      <w:marTop w:val="0"/>
      <w:marBottom w:val="0"/>
      <w:divBdr>
        <w:top w:val="none" w:sz="0" w:space="0" w:color="auto"/>
        <w:left w:val="none" w:sz="0" w:space="0" w:color="auto"/>
        <w:bottom w:val="none" w:sz="0" w:space="0" w:color="auto"/>
        <w:right w:val="none" w:sz="0" w:space="0" w:color="auto"/>
      </w:divBdr>
    </w:div>
    <w:div w:id="373166207">
      <w:bodyDiv w:val="1"/>
      <w:marLeft w:val="0"/>
      <w:marRight w:val="0"/>
      <w:marTop w:val="0"/>
      <w:marBottom w:val="0"/>
      <w:divBdr>
        <w:top w:val="none" w:sz="0" w:space="0" w:color="auto"/>
        <w:left w:val="none" w:sz="0" w:space="0" w:color="auto"/>
        <w:bottom w:val="none" w:sz="0" w:space="0" w:color="auto"/>
        <w:right w:val="none" w:sz="0" w:space="0" w:color="auto"/>
      </w:divBdr>
    </w:div>
    <w:div w:id="374543782">
      <w:bodyDiv w:val="1"/>
      <w:marLeft w:val="0"/>
      <w:marRight w:val="0"/>
      <w:marTop w:val="0"/>
      <w:marBottom w:val="0"/>
      <w:divBdr>
        <w:top w:val="none" w:sz="0" w:space="0" w:color="auto"/>
        <w:left w:val="none" w:sz="0" w:space="0" w:color="auto"/>
        <w:bottom w:val="none" w:sz="0" w:space="0" w:color="auto"/>
        <w:right w:val="none" w:sz="0" w:space="0" w:color="auto"/>
      </w:divBdr>
    </w:div>
    <w:div w:id="374701353">
      <w:bodyDiv w:val="1"/>
      <w:marLeft w:val="0"/>
      <w:marRight w:val="0"/>
      <w:marTop w:val="0"/>
      <w:marBottom w:val="0"/>
      <w:divBdr>
        <w:top w:val="none" w:sz="0" w:space="0" w:color="auto"/>
        <w:left w:val="none" w:sz="0" w:space="0" w:color="auto"/>
        <w:bottom w:val="none" w:sz="0" w:space="0" w:color="auto"/>
        <w:right w:val="none" w:sz="0" w:space="0" w:color="auto"/>
      </w:divBdr>
    </w:div>
    <w:div w:id="374895185">
      <w:bodyDiv w:val="1"/>
      <w:marLeft w:val="0"/>
      <w:marRight w:val="0"/>
      <w:marTop w:val="0"/>
      <w:marBottom w:val="0"/>
      <w:divBdr>
        <w:top w:val="none" w:sz="0" w:space="0" w:color="auto"/>
        <w:left w:val="none" w:sz="0" w:space="0" w:color="auto"/>
        <w:bottom w:val="none" w:sz="0" w:space="0" w:color="auto"/>
        <w:right w:val="none" w:sz="0" w:space="0" w:color="auto"/>
      </w:divBdr>
    </w:div>
    <w:div w:id="375618326">
      <w:bodyDiv w:val="1"/>
      <w:marLeft w:val="0"/>
      <w:marRight w:val="0"/>
      <w:marTop w:val="0"/>
      <w:marBottom w:val="0"/>
      <w:divBdr>
        <w:top w:val="none" w:sz="0" w:space="0" w:color="auto"/>
        <w:left w:val="none" w:sz="0" w:space="0" w:color="auto"/>
        <w:bottom w:val="none" w:sz="0" w:space="0" w:color="auto"/>
        <w:right w:val="none" w:sz="0" w:space="0" w:color="auto"/>
      </w:divBdr>
    </w:div>
    <w:div w:id="376858535">
      <w:bodyDiv w:val="1"/>
      <w:marLeft w:val="0"/>
      <w:marRight w:val="0"/>
      <w:marTop w:val="0"/>
      <w:marBottom w:val="0"/>
      <w:divBdr>
        <w:top w:val="none" w:sz="0" w:space="0" w:color="auto"/>
        <w:left w:val="none" w:sz="0" w:space="0" w:color="auto"/>
        <w:bottom w:val="none" w:sz="0" w:space="0" w:color="auto"/>
        <w:right w:val="none" w:sz="0" w:space="0" w:color="auto"/>
      </w:divBdr>
    </w:div>
    <w:div w:id="378628668">
      <w:bodyDiv w:val="1"/>
      <w:marLeft w:val="0"/>
      <w:marRight w:val="0"/>
      <w:marTop w:val="0"/>
      <w:marBottom w:val="0"/>
      <w:divBdr>
        <w:top w:val="none" w:sz="0" w:space="0" w:color="auto"/>
        <w:left w:val="none" w:sz="0" w:space="0" w:color="auto"/>
        <w:bottom w:val="none" w:sz="0" w:space="0" w:color="auto"/>
        <w:right w:val="none" w:sz="0" w:space="0" w:color="auto"/>
      </w:divBdr>
    </w:div>
    <w:div w:id="383869663">
      <w:bodyDiv w:val="1"/>
      <w:marLeft w:val="0"/>
      <w:marRight w:val="0"/>
      <w:marTop w:val="0"/>
      <w:marBottom w:val="0"/>
      <w:divBdr>
        <w:top w:val="none" w:sz="0" w:space="0" w:color="auto"/>
        <w:left w:val="none" w:sz="0" w:space="0" w:color="auto"/>
        <w:bottom w:val="none" w:sz="0" w:space="0" w:color="auto"/>
        <w:right w:val="none" w:sz="0" w:space="0" w:color="auto"/>
      </w:divBdr>
    </w:div>
    <w:div w:id="384062238">
      <w:bodyDiv w:val="1"/>
      <w:marLeft w:val="0"/>
      <w:marRight w:val="0"/>
      <w:marTop w:val="0"/>
      <w:marBottom w:val="0"/>
      <w:divBdr>
        <w:top w:val="none" w:sz="0" w:space="0" w:color="auto"/>
        <w:left w:val="none" w:sz="0" w:space="0" w:color="auto"/>
        <w:bottom w:val="none" w:sz="0" w:space="0" w:color="auto"/>
        <w:right w:val="none" w:sz="0" w:space="0" w:color="auto"/>
      </w:divBdr>
    </w:div>
    <w:div w:id="384304509">
      <w:bodyDiv w:val="1"/>
      <w:marLeft w:val="0"/>
      <w:marRight w:val="0"/>
      <w:marTop w:val="0"/>
      <w:marBottom w:val="0"/>
      <w:divBdr>
        <w:top w:val="none" w:sz="0" w:space="0" w:color="auto"/>
        <w:left w:val="none" w:sz="0" w:space="0" w:color="auto"/>
        <w:bottom w:val="none" w:sz="0" w:space="0" w:color="auto"/>
        <w:right w:val="none" w:sz="0" w:space="0" w:color="auto"/>
      </w:divBdr>
    </w:div>
    <w:div w:id="391077808">
      <w:bodyDiv w:val="1"/>
      <w:marLeft w:val="0"/>
      <w:marRight w:val="0"/>
      <w:marTop w:val="0"/>
      <w:marBottom w:val="0"/>
      <w:divBdr>
        <w:top w:val="none" w:sz="0" w:space="0" w:color="auto"/>
        <w:left w:val="none" w:sz="0" w:space="0" w:color="auto"/>
        <w:bottom w:val="none" w:sz="0" w:space="0" w:color="auto"/>
        <w:right w:val="none" w:sz="0" w:space="0" w:color="auto"/>
      </w:divBdr>
    </w:div>
    <w:div w:id="394857987">
      <w:bodyDiv w:val="1"/>
      <w:marLeft w:val="0"/>
      <w:marRight w:val="0"/>
      <w:marTop w:val="0"/>
      <w:marBottom w:val="0"/>
      <w:divBdr>
        <w:top w:val="none" w:sz="0" w:space="0" w:color="auto"/>
        <w:left w:val="none" w:sz="0" w:space="0" w:color="auto"/>
        <w:bottom w:val="none" w:sz="0" w:space="0" w:color="auto"/>
        <w:right w:val="none" w:sz="0" w:space="0" w:color="auto"/>
      </w:divBdr>
    </w:div>
    <w:div w:id="398524867">
      <w:bodyDiv w:val="1"/>
      <w:marLeft w:val="0"/>
      <w:marRight w:val="0"/>
      <w:marTop w:val="0"/>
      <w:marBottom w:val="0"/>
      <w:divBdr>
        <w:top w:val="none" w:sz="0" w:space="0" w:color="auto"/>
        <w:left w:val="none" w:sz="0" w:space="0" w:color="auto"/>
        <w:bottom w:val="none" w:sz="0" w:space="0" w:color="auto"/>
        <w:right w:val="none" w:sz="0" w:space="0" w:color="auto"/>
      </w:divBdr>
    </w:div>
    <w:div w:id="399519785">
      <w:bodyDiv w:val="1"/>
      <w:marLeft w:val="0"/>
      <w:marRight w:val="0"/>
      <w:marTop w:val="0"/>
      <w:marBottom w:val="0"/>
      <w:divBdr>
        <w:top w:val="none" w:sz="0" w:space="0" w:color="auto"/>
        <w:left w:val="none" w:sz="0" w:space="0" w:color="auto"/>
        <w:bottom w:val="none" w:sz="0" w:space="0" w:color="auto"/>
        <w:right w:val="none" w:sz="0" w:space="0" w:color="auto"/>
      </w:divBdr>
    </w:div>
    <w:div w:id="414012171">
      <w:bodyDiv w:val="1"/>
      <w:marLeft w:val="0"/>
      <w:marRight w:val="0"/>
      <w:marTop w:val="0"/>
      <w:marBottom w:val="0"/>
      <w:divBdr>
        <w:top w:val="none" w:sz="0" w:space="0" w:color="auto"/>
        <w:left w:val="none" w:sz="0" w:space="0" w:color="auto"/>
        <w:bottom w:val="none" w:sz="0" w:space="0" w:color="auto"/>
        <w:right w:val="none" w:sz="0" w:space="0" w:color="auto"/>
      </w:divBdr>
    </w:div>
    <w:div w:id="416949374">
      <w:bodyDiv w:val="1"/>
      <w:marLeft w:val="0"/>
      <w:marRight w:val="0"/>
      <w:marTop w:val="0"/>
      <w:marBottom w:val="0"/>
      <w:divBdr>
        <w:top w:val="none" w:sz="0" w:space="0" w:color="auto"/>
        <w:left w:val="none" w:sz="0" w:space="0" w:color="auto"/>
        <w:bottom w:val="none" w:sz="0" w:space="0" w:color="auto"/>
        <w:right w:val="none" w:sz="0" w:space="0" w:color="auto"/>
      </w:divBdr>
    </w:div>
    <w:div w:id="420416503">
      <w:bodyDiv w:val="1"/>
      <w:marLeft w:val="0"/>
      <w:marRight w:val="0"/>
      <w:marTop w:val="0"/>
      <w:marBottom w:val="0"/>
      <w:divBdr>
        <w:top w:val="none" w:sz="0" w:space="0" w:color="auto"/>
        <w:left w:val="none" w:sz="0" w:space="0" w:color="auto"/>
        <w:bottom w:val="none" w:sz="0" w:space="0" w:color="auto"/>
        <w:right w:val="none" w:sz="0" w:space="0" w:color="auto"/>
      </w:divBdr>
    </w:div>
    <w:div w:id="421032059">
      <w:bodyDiv w:val="1"/>
      <w:marLeft w:val="0"/>
      <w:marRight w:val="0"/>
      <w:marTop w:val="0"/>
      <w:marBottom w:val="0"/>
      <w:divBdr>
        <w:top w:val="none" w:sz="0" w:space="0" w:color="auto"/>
        <w:left w:val="none" w:sz="0" w:space="0" w:color="auto"/>
        <w:bottom w:val="none" w:sz="0" w:space="0" w:color="auto"/>
        <w:right w:val="none" w:sz="0" w:space="0" w:color="auto"/>
      </w:divBdr>
    </w:div>
    <w:div w:id="422840867">
      <w:bodyDiv w:val="1"/>
      <w:marLeft w:val="0"/>
      <w:marRight w:val="0"/>
      <w:marTop w:val="0"/>
      <w:marBottom w:val="0"/>
      <w:divBdr>
        <w:top w:val="none" w:sz="0" w:space="0" w:color="auto"/>
        <w:left w:val="none" w:sz="0" w:space="0" w:color="auto"/>
        <w:bottom w:val="none" w:sz="0" w:space="0" w:color="auto"/>
        <w:right w:val="none" w:sz="0" w:space="0" w:color="auto"/>
      </w:divBdr>
    </w:div>
    <w:div w:id="423452342">
      <w:bodyDiv w:val="1"/>
      <w:marLeft w:val="0"/>
      <w:marRight w:val="0"/>
      <w:marTop w:val="0"/>
      <w:marBottom w:val="0"/>
      <w:divBdr>
        <w:top w:val="none" w:sz="0" w:space="0" w:color="auto"/>
        <w:left w:val="none" w:sz="0" w:space="0" w:color="auto"/>
        <w:bottom w:val="none" w:sz="0" w:space="0" w:color="auto"/>
        <w:right w:val="none" w:sz="0" w:space="0" w:color="auto"/>
      </w:divBdr>
    </w:div>
    <w:div w:id="426075868">
      <w:bodyDiv w:val="1"/>
      <w:marLeft w:val="0"/>
      <w:marRight w:val="0"/>
      <w:marTop w:val="0"/>
      <w:marBottom w:val="0"/>
      <w:divBdr>
        <w:top w:val="none" w:sz="0" w:space="0" w:color="auto"/>
        <w:left w:val="none" w:sz="0" w:space="0" w:color="auto"/>
        <w:bottom w:val="none" w:sz="0" w:space="0" w:color="auto"/>
        <w:right w:val="none" w:sz="0" w:space="0" w:color="auto"/>
      </w:divBdr>
    </w:div>
    <w:div w:id="428354069">
      <w:bodyDiv w:val="1"/>
      <w:marLeft w:val="0"/>
      <w:marRight w:val="0"/>
      <w:marTop w:val="0"/>
      <w:marBottom w:val="0"/>
      <w:divBdr>
        <w:top w:val="none" w:sz="0" w:space="0" w:color="auto"/>
        <w:left w:val="none" w:sz="0" w:space="0" w:color="auto"/>
        <w:bottom w:val="none" w:sz="0" w:space="0" w:color="auto"/>
        <w:right w:val="none" w:sz="0" w:space="0" w:color="auto"/>
      </w:divBdr>
    </w:div>
    <w:div w:id="428893536">
      <w:bodyDiv w:val="1"/>
      <w:marLeft w:val="0"/>
      <w:marRight w:val="0"/>
      <w:marTop w:val="0"/>
      <w:marBottom w:val="0"/>
      <w:divBdr>
        <w:top w:val="none" w:sz="0" w:space="0" w:color="auto"/>
        <w:left w:val="none" w:sz="0" w:space="0" w:color="auto"/>
        <w:bottom w:val="none" w:sz="0" w:space="0" w:color="auto"/>
        <w:right w:val="none" w:sz="0" w:space="0" w:color="auto"/>
      </w:divBdr>
    </w:div>
    <w:div w:id="430509929">
      <w:bodyDiv w:val="1"/>
      <w:marLeft w:val="0"/>
      <w:marRight w:val="0"/>
      <w:marTop w:val="0"/>
      <w:marBottom w:val="0"/>
      <w:divBdr>
        <w:top w:val="none" w:sz="0" w:space="0" w:color="auto"/>
        <w:left w:val="none" w:sz="0" w:space="0" w:color="auto"/>
        <w:bottom w:val="none" w:sz="0" w:space="0" w:color="auto"/>
        <w:right w:val="none" w:sz="0" w:space="0" w:color="auto"/>
      </w:divBdr>
    </w:div>
    <w:div w:id="431097663">
      <w:bodyDiv w:val="1"/>
      <w:marLeft w:val="0"/>
      <w:marRight w:val="0"/>
      <w:marTop w:val="0"/>
      <w:marBottom w:val="0"/>
      <w:divBdr>
        <w:top w:val="none" w:sz="0" w:space="0" w:color="auto"/>
        <w:left w:val="none" w:sz="0" w:space="0" w:color="auto"/>
        <w:bottom w:val="none" w:sz="0" w:space="0" w:color="auto"/>
        <w:right w:val="none" w:sz="0" w:space="0" w:color="auto"/>
      </w:divBdr>
    </w:div>
    <w:div w:id="431517533">
      <w:bodyDiv w:val="1"/>
      <w:marLeft w:val="0"/>
      <w:marRight w:val="0"/>
      <w:marTop w:val="0"/>
      <w:marBottom w:val="0"/>
      <w:divBdr>
        <w:top w:val="none" w:sz="0" w:space="0" w:color="auto"/>
        <w:left w:val="none" w:sz="0" w:space="0" w:color="auto"/>
        <w:bottom w:val="none" w:sz="0" w:space="0" w:color="auto"/>
        <w:right w:val="none" w:sz="0" w:space="0" w:color="auto"/>
      </w:divBdr>
    </w:div>
    <w:div w:id="434254828">
      <w:bodyDiv w:val="1"/>
      <w:marLeft w:val="0"/>
      <w:marRight w:val="0"/>
      <w:marTop w:val="0"/>
      <w:marBottom w:val="0"/>
      <w:divBdr>
        <w:top w:val="none" w:sz="0" w:space="0" w:color="auto"/>
        <w:left w:val="none" w:sz="0" w:space="0" w:color="auto"/>
        <w:bottom w:val="none" w:sz="0" w:space="0" w:color="auto"/>
        <w:right w:val="none" w:sz="0" w:space="0" w:color="auto"/>
      </w:divBdr>
    </w:div>
    <w:div w:id="434836224">
      <w:bodyDiv w:val="1"/>
      <w:marLeft w:val="0"/>
      <w:marRight w:val="0"/>
      <w:marTop w:val="0"/>
      <w:marBottom w:val="0"/>
      <w:divBdr>
        <w:top w:val="none" w:sz="0" w:space="0" w:color="auto"/>
        <w:left w:val="none" w:sz="0" w:space="0" w:color="auto"/>
        <w:bottom w:val="none" w:sz="0" w:space="0" w:color="auto"/>
        <w:right w:val="none" w:sz="0" w:space="0" w:color="auto"/>
      </w:divBdr>
    </w:div>
    <w:div w:id="435712033">
      <w:bodyDiv w:val="1"/>
      <w:marLeft w:val="0"/>
      <w:marRight w:val="0"/>
      <w:marTop w:val="0"/>
      <w:marBottom w:val="0"/>
      <w:divBdr>
        <w:top w:val="none" w:sz="0" w:space="0" w:color="auto"/>
        <w:left w:val="none" w:sz="0" w:space="0" w:color="auto"/>
        <w:bottom w:val="none" w:sz="0" w:space="0" w:color="auto"/>
        <w:right w:val="none" w:sz="0" w:space="0" w:color="auto"/>
      </w:divBdr>
    </w:div>
    <w:div w:id="438305277">
      <w:bodyDiv w:val="1"/>
      <w:marLeft w:val="0"/>
      <w:marRight w:val="0"/>
      <w:marTop w:val="0"/>
      <w:marBottom w:val="0"/>
      <w:divBdr>
        <w:top w:val="none" w:sz="0" w:space="0" w:color="auto"/>
        <w:left w:val="none" w:sz="0" w:space="0" w:color="auto"/>
        <w:bottom w:val="none" w:sz="0" w:space="0" w:color="auto"/>
        <w:right w:val="none" w:sz="0" w:space="0" w:color="auto"/>
      </w:divBdr>
    </w:div>
    <w:div w:id="440413644">
      <w:bodyDiv w:val="1"/>
      <w:marLeft w:val="0"/>
      <w:marRight w:val="0"/>
      <w:marTop w:val="0"/>
      <w:marBottom w:val="0"/>
      <w:divBdr>
        <w:top w:val="none" w:sz="0" w:space="0" w:color="auto"/>
        <w:left w:val="none" w:sz="0" w:space="0" w:color="auto"/>
        <w:bottom w:val="none" w:sz="0" w:space="0" w:color="auto"/>
        <w:right w:val="none" w:sz="0" w:space="0" w:color="auto"/>
      </w:divBdr>
    </w:div>
    <w:div w:id="441918710">
      <w:bodyDiv w:val="1"/>
      <w:marLeft w:val="0"/>
      <w:marRight w:val="0"/>
      <w:marTop w:val="0"/>
      <w:marBottom w:val="0"/>
      <w:divBdr>
        <w:top w:val="none" w:sz="0" w:space="0" w:color="auto"/>
        <w:left w:val="none" w:sz="0" w:space="0" w:color="auto"/>
        <w:bottom w:val="none" w:sz="0" w:space="0" w:color="auto"/>
        <w:right w:val="none" w:sz="0" w:space="0" w:color="auto"/>
      </w:divBdr>
    </w:div>
    <w:div w:id="446049989">
      <w:bodyDiv w:val="1"/>
      <w:marLeft w:val="0"/>
      <w:marRight w:val="0"/>
      <w:marTop w:val="0"/>
      <w:marBottom w:val="0"/>
      <w:divBdr>
        <w:top w:val="none" w:sz="0" w:space="0" w:color="auto"/>
        <w:left w:val="none" w:sz="0" w:space="0" w:color="auto"/>
        <w:bottom w:val="none" w:sz="0" w:space="0" w:color="auto"/>
        <w:right w:val="none" w:sz="0" w:space="0" w:color="auto"/>
      </w:divBdr>
    </w:div>
    <w:div w:id="449979770">
      <w:bodyDiv w:val="1"/>
      <w:marLeft w:val="0"/>
      <w:marRight w:val="0"/>
      <w:marTop w:val="0"/>
      <w:marBottom w:val="0"/>
      <w:divBdr>
        <w:top w:val="none" w:sz="0" w:space="0" w:color="auto"/>
        <w:left w:val="none" w:sz="0" w:space="0" w:color="auto"/>
        <w:bottom w:val="none" w:sz="0" w:space="0" w:color="auto"/>
        <w:right w:val="none" w:sz="0" w:space="0" w:color="auto"/>
      </w:divBdr>
    </w:div>
    <w:div w:id="460462829">
      <w:bodyDiv w:val="1"/>
      <w:marLeft w:val="0"/>
      <w:marRight w:val="0"/>
      <w:marTop w:val="0"/>
      <w:marBottom w:val="0"/>
      <w:divBdr>
        <w:top w:val="none" w:sz="0" w:space="0" w:color="auto"/>
        <w:left w:val="none" w:sz="0" w:space="0" w:color="auto"/>
        <w:bottom w:val="none" w:sz="0" w:space="0" w:color="auto"/>
        <w:right w:val="none" w:sz="0" w:space="0" w:color="auto"/>
      </w:divBdr>
    </w:div>
    <w:div w:id="462120941">
      <w:bodyDiv w:val="1"/>
      <w:marLeft w:val="0"/>
      <w:marRight w:val="0"/>
      <w:marTop w:val="0"/>
      <w:marBottom w:val="0"/>
      <w:divBdr>
        <w:top w:val="none" w:sz="0" w:space="0" w:color="auto"/>
        <w:left w:val="none" w:sz="0" w:space="0" w:color="auto"/>
        <w:bottom w:val="none" w:sz="0" w:space="0" w:color="auto"/>
        <w:right w:val="none" w:sz="0" w:space="0" w:color="auto"/>
      </w:divBdr>
    </w:div>
    <w:div w:id="462624220">
      <w:bodyDiv w:val="1"/>
      <w:marLeft w:val="0"/>
      <w:marRight w:val="0"/>
      <w:marTop w:val="0"/>
      <w:marBottom w:val="0"/>
      <w:divBdr>
        <w:top w:val="none" w:sz="0" w:space="0" w:color="auto"/>
        <w:left w:val="none" w:sz="0" w:space="0" w:color="auto"/>
        <w:bottom w:val="none" w:sz="0" w:space="0" w:color="auto"/>
        <w:right w:val="none" w:sz="0" w:space="0" w:color="auto"/>
      </w:divBdr>
    </w:div>
    <w:div w:id="470293238">
      <w:bodyDiv w:val="1"/>
      <w:marLeft w:val="0"/>
      <w:marRight w:val="0"/>
      <w:marTop w:val="0"/>
      <w:marBottom w:val="0"/>
      <w:divBdr>
        <w:top w:val="none" w:sz="0" w:space="0" w:color="auto"/>
        <w:left w:val="none" w:sz="0" w:space="0" w:color="auto"/>
        <w:bottom w:val="none" w:sz="0" w:space="0" w:color="auto"/>
        <w:right w:val="none" w:sz="0" w:space="0" w:color="auto"/>
      </w:divBdr>
    </w:div>
    <w:div w:id="477648421">
      <w:bodyDiv w:val="1"/>
      <w:marLeft w:val="0"/>
      <w:marRight w:val="0"/>
      <w:marTop w:val="0"/>
      <w:marBottom w:val="0"/>
      <w:divBdr>
        <w:top w:val="none" w:sz="0" w:space="0" w:color="auto"/>
        <w:left w:val="none" w:sz="0" w:space="0" w:color="auto"/>
        <w:bottom w:val="none" w:sz="0" w:space="0" w:color="auto"/>
        <w:right w:val="none" w:sz="0" w:space="0" w:color="auto"/>
      </w:divBdr>
    </w:div>
    <w:div w:id="479035201">
      <w:bodyDiv w:val="1"/>
      <w:marLeft w:val="0"/>
      <w:marRight w:val="0"/>
      <w:marTop w:val="0"/>
      <w:marBottom w:val="0"/>
      <w:divBdr>
        <w:top w:val="none" w:sz="0" w:space="0" w:color="auto"/>
        <w:left w:val="none" w:sz="0" w:space="0" w:color="auto"/>
        <w:bottom w:val="none" w:sz="0" w:space="0" w:color="auto"/>
        <w:right w:val="none" w:sz="0" w:space="0" w:color="auto"/>
      </w:divBdr>
    </w:div>
    <w:div w:id="479813146">
      <w:bodyDiv w:val="1"/>
      <w:marLeft w:val="0"/>
      <w:marRight w:val="0"/>
      <w:marTop w:val="0"/>
      <w:marBottom w:val="0"/>
      <w:divBdr>
        <w:top w:val="none" w:sz="0" w:space="0" w:color="auto"/>
        <w:left w:val="none" w:sz="0" w:space="0" w:color="auto"/>
        <w:bottom w:val="none" w:sz="0" w:space="0" w:color="auto"/>
        <w:right w:val="none" w:sz="0" w:space="0" w:color="auto"/>
      </w:divBdr>
    </w:div>
    <w:div w:id="481774387">
      <w:bodyDiv w:val="1"/>
      <w:marLeft w:val="0"/>
      <w:marRight w:val="0"/>
      <w:marTop w:val="0"/>
      <w:marBottom w:val="0"/>
      <w:divBdr>
        <w:top w:val="none" w:sz="0" w:space="0" w:color="auto"/>
        <w:left w:val="none" w:sz="0" w:space="0" w:color="auto"/>
        <w:bottom w:val="none" w:sz="0" w:space="0" w:color="auto"/>
        <w:right w:val="none" w:sz="0" w:space="0" w:color="auto"/>
      </w:divBdr>
    </w:div>
    <w:div w:id="482888527">
      <w:bodyDiv w:val="1"/>
      <w:marLeft w:val="0"/>
      <w:marRight w:val="0"/>
      <w:marTop w:val="0"/>
      <w:marBottom w:val="0"/>
      <w:divBdr>
        <w:top w:val="none" w:sz="0" w:space="0" w:color="auto"/>
        <w:left w:val="none" w:sz="0" w:space="0" w:color="auto"/>
        <w:bottom w:val="none" w:sz="0" w:space="0" w:color="auto"/>
        <w:right w:val="none" w:sz="0" w:space="0" w:color="auto"/>
      </w:divBdr>
    </w:div>
    <w:div w:id="483620601">
      <w:bodyDiv w:val="1"/>
      <w:marLeft w:val="0"/>
      <w:marRight w:val="0"/>
      <w:marTop w:val="0"/>
      <w:marBottom w:val="0"/>
      <w:divBdr>
        <w:top w:val="none" w:sz="0" w:space="0" w:color="auto"/>
        <w:left w:val="none" w:sz="0" w:space="0" w:color="auto"/>
        <w:bottom w:val="none" w:sz="0" w:space="0" w:color="auto"/>
        <w:right w:val="none" w:sz="0" w:space="0" w:color="auto"/>
      </w:divBdr>
    </w:div>
    <w:div w:id="486215625">
      <w:bodyDiv w:val="1"/>
      <w:marLeft w:val="0"/>
      <w:marRight w:val="0"/>
      <w:marTop w:val="0"/>
      <w:marBottom w:val="0"/>
      <w:divBdr>
        <w:top w:val="none" w:sz="0" w:space="0" w:color="auto"/>
        <w:left w:val="none" w:sz="0" w:space="0" w:color="auto"/>
        <w:bottom w:val="none" w:sz="0" w:space="0" w:color="auto"/>
        <w:right w:val="none" w:sz="0" w:space="0" w:color="auto"/>
      </w:divBdr>
    </w:div>
    <w:div w:id="490099024">
      <w:bodyDiv w:val="1"/>
      <w:marLeft w:val="0"/>
      <w:marRight w:val="0"/>
      <w:marTop w:val="0"/>
      <w:marBottom w:val="0"/>
      <w:divBdr>
        <w:top w:val="none" w:sz="0" w:space="0" w:color="auto"/>
        <w:left w:val="none" w:sz="0" w:space="0" w:color="auto"/>
        <w:bottom w:val="none" w:sz="0" w:space="0" w:color="auto"/>
        <w:right w:val="none" w:sz="0" w:space="0" w:color="auto"/>
      </w:divBdr>
    </w:div>
    <w:div w:id="491026501">
      <w:bodyDiv w:val="1"/>
      <w:marLeft w:val="0"/>
      <w:marRight w:val="0"/>
      <w:marTop w:val="0"/>
      <w:marBottom w:val="0"/>
      <w:divBdr>
        <w:top w:val="none" w:sz="0" w:space="0" w:color="auto"/>
        <w:left w:val="none" w:sz="0" w:space="0" w:color="auto"/>
        <w:bottom w:val="none" w:sz="0" w:space="0" w:color="auto"/>
        <w:right w:val="none" w:sz="0" w:space="0" w:color="auto"/>
      </w:divBdr>
    </w:div>
    <w:div w:id="493647263">
      <w:bodyDiv w:val="1"/>
      <w:marLeft w:val="0"/>
      <w:marRight w:val="0"/>
      <w:marTop w:val="0"/>
      <w:marBottom w:val="0"/>
      <w:divBdr>
        <w:top w:val="none" w:sz="0" w:space="0" w:color="auto"/>
        <w:left w:val="none" w:sz="0" w:space="0" w:color="auto"/>
        <w:bottom w:val="none" w:sz="0" w:space="0" w:color="auto"/>
        <w:right w:val="none" w:sz="0" w:space="0" w:color="auto"/>
      </w:divBdr>
    </w:div>
    <w:div w:id="498153906">
      <w:bodyDiv w:val="1"/>
      <w:marLeft w:val="0"/>
      <w:marRight w:val="0"/>
      <w:marTop w:val="0"/>
      <w:marBottom w:val="0"/>
      <w:divBdr>
        <w:top w:val="none" w:sz="0" w:space="0" w:color="auto"/>
        <w:left w:val="none" w:sz="0" w:space="0" w:color="auto"/>
        <w:bottom w:val="none" w:sz="0" w:space="0" w:color="auto"/>
        <w:right w:val="none" w:sz="0" w:space="0" w:color="auto"/>
      </w:divBdr>
    </w:div>
    <w:div w:id="499777686">
      <w:bodyDiv w:val="1"/>
      <w:marLeft w:val="0"/>
      <w:marRight w:val="0"/>
      <w:marTop w:val="0"/>
      <w:marBottom w:val="0"/>
      <w:divBdr>
        <w:top w:val="none" w:sz="0" w:space="0" w:color="auto"/>
        <w:left w:val="none" w:sz="0" w:space="0" w:color="auto"/>
        <w:bottom w:val="none" w:sz="0" w:space="0" w:color="auto"/>
        <w:right w:val="none" w:sz="0" w:space="0" w:color="auto"/>
      </w:divBdr>
    </w:div>
    <w:div w:id="501628737">
      <w:bodyDiv w:val="1"/>
      <w:marLeft w:val="0"/>
      <w:marRight w:val="0"/>
      <w:marTop w:val="0"/>
      <w:marBottom w:val="0"/>
      <w:divBdr>
        <w:top w:val="none" w:sz="0" w:space="0" w:color="auto"/>
        <w:left w:val="none" w:sz="0" w:space="0" w:color="auto"/>
        <w:bottom w:val="none" w:sz="0" w:space="0" w:color="auto"/>
        <w:right w:val="none" w:sz="0" w:space="0" w:color="auto"/>
      </w:divBdr>
    </w:div>
    <w:div w:id="502011687">
      <w:bodyDiv w:val="1"/>
      <w:marLeft w:val="0"/>
      <w:marRight w:val="0"/>
      <w:marTop w:val="0"/>
      <w:marBottom w:val="0"/>
      <w:divBdr>
        <w:top w:val="none" w:sz="0" w:space="0" w:color="auto"/>
        <w:left w:val="none" w:sz="0" w:space="0" w:color="auto"/>
        <w:bottom w:val="none" w:sz="0" w:space="0" w:color="auto"/>
        <w:right w:val="none" w:sz="0" w:space="0" w:color="auto"/>
      </w:divBdr>
    </w:div>
    <w:div w:id="503474183">
      <w:bodyDiv w:val="1"/>
      <w:marLeft w:val="0"/>
      <w:marRight w:val="0"/>
      <w:marTop w:val="0"/>
      <w:marBottom w:val="0"/>
      <w:divBdr>
        <w:top w:val="none" w:sz="0" w:space="0" w:color="auto"/>
        <w:left w:val="none" w:sz="0" w:space="0" w:color="auto"/>
        <w:bottom w:val="none" w:sz="0" w:space="0" w:color="auto"/>
        <w:right w:val="none" w:sz="0" w:space="0" w:color="auto"/>
      </w:divBdr>
    </w:div>
    <w:div w:id="505242694">
      <w:bodyDiv w:val="1"/>
      <w:marLeft w:val="0"/>
      <w:marRight w:val="0"/>
      <w:marTop w:val="0"/>
      <w:marBottom w:val="0"/>
      <w:divBdr>
        <w:top w:val="none" w:sz="0" w:space="0" w:color="auto"/>
        <w:left w:val="none" w:sz="0" w:space="0" w:color="auto"/>
        <w:bottom w:val="none" w:sz="0" w:space="0" w:color="auto"/>
        <w:right w:val="none" w:sz="0" w:space="0" w:color="auto"/>
      </w:divBdr>
    </w:div>
    <w:div w:id="505632625">
      <w:bodyDiv w:val="1"/>
      <w:marLeft w:val="0"/>
      <w:marRight w:val="0"/>
      <w:marTop w:val="0"/>
      <w:marBottom w:val="0"/>
      <w:divBdr>
        <w:top w:val="none" w:sz="0" w:space="0" w:color="auto"/>
        <w:left w:val="none" w:sz="0" w:space="0" w:color="auto"/>
        <w:bottom w:val="none" w:sz="0" w:space="0" w:color="auto"/>
        <w:right w:val="none" w:sz="0" w:space="0" w:color="auto"/>
      </w:divBdr>
    </w:div>
    <w:div w:id="507251254">
      <w:bodyDiv w:val="1"/>
      <w:marLeft w:val="0"/>
      <w:marRight w:val="0"/>
      <w:marTop w:val="0"/>
      <w:marBottom w:val="0"/>
      <w:divBdr>
        <w:top w:val="none" w:sz="0" w:space="0" w:color="auto"/>
        <w:left w:val="none" w:sz="0" w:space="0" w:color="auto"/>
        <w:bottom w:val="none" w:sz="0" w:space="0" w:color="auto"/>
        <w:right w:val="none" w:sz="0" w:space="0" w:color="auto"/>
      </w:divBdr>
    </w:div>
    <w:div w:id="510528584">
      <w:bodyDiv w:val="1"/>
      <w:marLeft w:val="0"/>
      <w:marRight w:val="0"/>
      <w:marTop w:val="0"/>
      <w:marBottom w:val="0"/>
      <w:divBdr>
        <w:top w:val="none" w:sz="0" w:space="0" w:color="auto"/>
        <w:left w:val="none" w:sz="0" w:space="0" w:color="auto"/>
        <w:bottom w:val="none" w:sz="0" w:space="0" w:color="auto"/>
        <w:right w:val="none" w:sz="0" w:space="0" w:color="auto"/>
      </w:divBdr>
    </w:div>
    <w:div w:id="516041877">
      <w:bodyDiv w:val="1"/>
      <w:marLeft w:val="0"/>
      <w:marRight w:val="0"/>
      <w:marTop w:val="0"/>
      <w:marBottom w:val="0"/>
      <w:divBdr>
        <w:top w:val="none" w:sz="0" w:space="0" w:color="auto"/>
        <w:left w:val="none" w:sz="0" w:space="0" w:color="auto"/>
        <w:bottom w:val="none" w:sz="0" w:space="0" w:color="auto"/>
        <w:right w:val="none" w:sz="0" w:space="0" w:color="auto"/>
      </w:divBdr>
    </w:div>
    <w:div w:id="516503992">
      <w:bodyDiv w:val="1"/>
      <w:marLeft w:val="0"/>
      <w:marRight w:val="0"/>
      <w:marTop w:val="0"/>
      <w:marBottom w:val="0"/>
      <w:divBdr>
        <w:top w:val="none" w:sz="0" w:space="0" w:color="auto"/>
        <w:left w:val="none" w:sz="0" w:space="0" w:color="auto"/>
        <w:bottom w:val="none" w:sz="0" w:space="0" w:color="auto"/>
        <w:right w:val="none" w:sz="0" w:space="0" w:color="auto"/>
      </w:divBdr>
    </w:div>
    <w:div w:id="517548261">
      <w:bodyDiv w:val="1"/>
      <w:marLeft w:val="0"/>
      <w:marRight w:val="0"/>
      <w:marTop w:val="0"/>
      <w:marBottom w:val="0"/>
      <w:divBdr>
        <w:top w:val="none" w:sz="0" w:space="0" w:color="auto"/>
        <w:left w:val="none" w:sz="0" w:space="0" w:color="auto"/>
        <w:bottom w:val="none" w:sz="0" w:space="0" w:color="auto"/>
        <w:right w:val="none" w:sz="0" w:space="0" w:color="auto"/>
      </w:divBdr>
    </w:div>
    <w:div w:id="519710426">
      <w:bodyDiv w:val="1"/>
      <w:marLeft w:val="0"/>
      <w:marRight w:val="0"/>
      <w:marTop w:val="0"/>
      <w:marBottom w:val="0"/>
      <w:divBdr>
        <w:top w:val="none" w:sz="0" w:space="0" w:color="auto"/>
        <w:left w:val="none" w:sz="0" w:space="0" w:color="auto"/>
        <w:bottom w:val="none" w:sz="0" w:space="0" w:color="auto"/>
        <w:right w:val="none" w:sz="0" w:space="0" w:color="auto"/>
      </w:divBdr>
    </w:div>
    <w:div w:id="521676348">
      <w:bodyDiv w:val="1"/>
      <w:marLeft w:val="0"/>
      <w:marRight w:val="0"/>
      <w:marTop w:val="0"/>
      <w:marBottom w:val="0"/>
      <w:divBdr>
        <w:top w:val="none" w:sz="0" w:space="0" w:color="auto"/>
        <w:left w:val="none" w:sz="0" w:space="0" w:color="auto"/>
        <w:bottom w:val="none" w:sz="0" w:space="0" w:color="auto"/>
        <w:right w:val="none" w:sz="0" w:space="0" w:color="auto"/>
      </w:divBdr>
    </w:div>
    <w:div w:id="523905599">
      <w:bodyDiv w:val="1"/>
      <w:marLeft w:val="0"/>
      <w:marRight w:val="0"/>
      <w:marTop w:val="0"/>
      <w:marBottom w:val="0"/>
      <w:divBdr>
        <w:top w:val="none" w:sz="0" w:space="0" w:color="auto"/>
        <w:left w:val="none" w:sz="0" w:space="0" w:color="auto"/>
        <w:bottom w:val="none" w:sz="0" w:space="0" w:color="auto"/>
        <w:right w:val="none" w:sz="0" w:space="0" w:color="auto"/>
      </w:divBdr>
    </w:div>
    <w:div w:id="524712808">
      <w:bodyDiv w:val="1"/>
      <w:marLeft w:val="0"/>
      <w:marRight w:val="0"/>
      <w:marTop w:val="0"/>
      <w:marBottom w:val="0"/>
      <w:divBdr>
        <w:top w:val="none" w:sz="0" w:space="0" w:color="auto"/>
        <w:left w:val="none" w:sz="0" w:space="0" w:color="auto"/>
        <w:bottom w:val="none" w:sz="0" w:space="0" w:color="auto"/>
        <w:right w:val="none" w:sz="0" w:space="0" w:color="auto"/>
      </w:divBdr>
    </w:div>
    <w:div w:id="526483027">
      <w:bodyDiv w:val="1"/>
      <w:marLeft w:val="0"/>
      <w:marRight w:val="0"/>
      <w:marTop w:val="0"/>
      <w:marBottom w:val="0"/>
      <w:divBdr>
        <w:top w:val="none" w:sz="0" w:space="0" w:color="auto"/>
        <w:left w:val="none" w:sz="0" w:space="0" w:color="auto"/>
        <w:bottom w:val="none" w:sz="0" w:space="0" w:color="auto"/>
        <w:right w:val="none" w:sz="0" w:space="0" w:color="auto"/>
      </w:divBdr>
    </w:div>
    <w:div w:id="527373540">
      <w:bodyDiv w:val="1"/>
      <w:marLeft w:val="0"/>
      <w:marRight w:val="0"/>
      <w:marTop w:val="0"/>
      <w:marBottom w:val="0"/>
      <w:divBdr>
        <w:top w:val="none" w:sz="0" w:space="0" w:color="auto"/>
        <w:left w:val="none" w:sz="0" w:space="0" w:color="auto"/>
        <w:bottom w:val="none" w:sz="0" w:space="0" w:color="auto"/>
        <w:right w:val="none" w:sz="0" w:space="0" w:color="auto"/>
      </w:divBdr>
    </w:div>
    <w:div w:id="530072883">
      <w:bodyDiv w:val="1"/>
      <w:marLeft w:val="0"/>
      <w:marRight w:val="0"/>
      <w:marTop w:val="0"/>
      <w:marBottom w:val="0"/>
      <w:divBdr>
        <w:top w:val="none" w:sz="0" w:space="0" w:color="auto"/>
        <w:left w:val="none" w:sz="0" w:space="0" w:color="auto"/>
        <w:bottom w:val="none" w:sz="0" w:space="0" w:color="auto"/>
        <w:right w:val="none" w:sz="0" w:space="0" w:color="auto"/>
      </w:divBdr>
    </w:div>
    <w:div w:id="531116050">
      <w:bodyDiv w:val="1"/>
      <w:marLeft w:val="0"/>
      <w:marRight w:val="0"/>
      <w:marTop w:val="0"/>
      <w:marBottom w:val="0"/>
      <w:divBdr>
        <w:top w:val="none" w:sz="0" w:space="0" w:color="auto"/>
        <w:left w:val="none" w:sz="0" w:space="0" w:color="auto"/>
        <w:bottom w:val="none" w:sz="0" w:space="0" w:color="auto"/>
        <w:right w:val="none" w:sz="0" w:space="0" w:color="auto"/>
      </w:divBdr>
    </w:div>
    <w:div w:id="537935725">
      <w:bodyDiv w:val="1"/>
      <w:marLeft w:val="0"/>
      <w:marRight w:val="0"/>
      <w:marTop w:val="0"/>
      <w:marBottom w:val="0"/>
      <w:divBdr>
        <w:top w:val="none" w:sz="0" w:space="0" w:color="auto"/>
        <w:left w:val="none" w:sz="0" w:space="0" w:color="auto"/>
        <w:bottom w:val="none" w:sz="0" w:space="0" w:color="auto"/>
        <w:right w:val="none" w:sz="0" w:space="0" w:color="auto"/>
      </w:divBdr>
    </w:div>
    <w:div w:id="541133731">
      <w:bodyDiv w:val="1"/>
      <w:marLeft w:val="0"/>
      <w:marRight w:val="0"/>
      <w:marTop w:val="0"/>
      <w:marBottom w:val="0"/>
      <w:divBdr>
        <w:top w:val="none" w:sz="0" w:space="0" w:color="auto"/>
        <w:left w:val="none" w:sz="0" w:space="0" w:color="auto"/>
        <w:bottom w:val="none" w:sz="0" w:space="0" w:color="auto"/>
        <w:right w:val="none" w:sz="0" w:space="0" w:color="auto"/>
      </w:divBdr>
    </w:div>
    <w:div w:id="548568849">
      <w:bodyDiv w:val="1"/>
      <w:marLeft w:val="0"/>
      <w:marRight w:val="0"/>
      <w:marTop w:val="0"/>
      <w:marBottom w:val="0"/>
      <w:divBdr>
        <w:top w:val="none" w:sz="0" w:space="0" w:color="auto"/>
        <w:left w:val="none" w:sz="0" w:space="0" w:color="auto"/>
        <w:bottom w:val="none" w:sz="0" w:space="0" w:color="auto"/>
        <w:right w:val="none" w:sz="0" w:space="0" w:color="auto"/>
      </w:divBdr>
    </w:div>
    <w:div w:id="549533619">
      <w:bodyDiv w:val="1"/>
      <w:marLeft w:val="0"/>
      <w:marRight w:val="0"/>
      <w:marTop w:val="0"/>
      <w:marBottom w:val="0"/>
      <w:divBdr>
        <w:top w:val="none" w:sz="0" w:space="0" w:color="auto"/>
        <w:left w:val="none" w:sz="0" w:space="0" w:color="auto"/>
        <w:bottom w:val="none" w:sz="0" w:space="0" w:color="auto"/>
        <w:right w:val="none" w:sz="0" w:space="0" w:color="auto"/>
      </w:divBdr>
    </w:div>
    <w:div w:id="552422694">
      <w:bodyDiv w:val="1"/>
      <w:marLeft w:val="0"/>
      <w:marRight w:val="0"/>
      <w:marTop w:val="0"/>
      <w:marBottom w:val="0"/>
      <w:divBdr>
        <w:top w:val="none" w:sz="0" w:space="0" w:color="auto"/>
        <w:left w:val="none" w:sz="0" w:space="0" w:color="auto"/>
        <w:bottom w:val="none" w:sz="0" w:space="0" w:color="auto"/>
        <w:right w:val="none" w:sz="0" w:space="0" w:color="auto"/>
      </w:divBdr>
    </w:div>
    <w:div w:id="556165544">
      <w:bodyDiv w:val="1"/>
      <w:marLeft w:val="0"/>
      <w:marRight w:val="0"/>
      <w:marTop w:val="0"/>
      <w:marBottom w:val="0"/>
      <w:divBdr>
        <w:top w:val="none" w:sz="0" w:space="0" w:color="auto"/>
        <w:left w:val="none" w:sz="0" w:space="0" w:color="auto"/>
        <w:bottom w:val="none" w:sz="0" w:space="0" w:color="auto"/>
        <w:right w:val="none" w:sz="0" w:space="0" w:color="auto"/>
      </w:divBdr>
    </w:div>
    <w:div w:id="556433196">
      <w:bodyDiv w:val="1"/>
      <w:marLeft w:val="0"/>
      <w:marRight w:val="0"/>
      <w:marTop w:val="0"/>
      <w:marBottom w:val="0"/>
      <w:divBdr>
        <w:top w:val="none" w:sz="0" w:space="0" w:color="auto"/>
        <w:left w:val="none" w:sz="0" w:space="0" w:color="auto"/>
        <w:bottom w:val="none" w:sz="0" w:space="0" w:color="auto"/>
        <w:right w:val="none" w:sz="0" w:space="0" w:color="auto"/>
      </w:divBdr>
    </w:div>
    <w:div w:id="559170099">
      <w:bodyDiv w:val="1"/>
      <w:marLeft w:val="0"/>
      <w:marRight w:val="0"/>
      <w:marTop w:val="0"/>
      <w:marBottom w:val="0"/>
      <w:divBdr>
        <w:top w:val="none" w:sz="0" w:space="0" w:color="auto"/>
        <w:left w:val="none" w:sz="0" w:space="0" w:color="auto"/>
        <w:bottom w:val="none" w:sz="0" w:space="0" w:color="auto"/>
        <w:right w:val="none" w:sz="0" w:space="0" w:color="auto"/>
      </w:divBdr>
    </w:div>
    <w:div w:id="559250202">
      <w:bodyDiv w:val="1"/>
      <w:marLeft w:val="0"/>
      <w:marRight w:val="0"/>
      <w:marTop w:val="0"/>
      <w:marBottom w:val="0"/>
      <w:divBdr>
        <w:top w:val="none" w:sz="0" w:space="0" w:color="auto"/>
        <w:left w:val="none" w:sz="0" w:space="0" w:color="auto"/>
        <w:bottom w:val="none" w:sz="0" w:space="0" w:color="auto"/>
        <w:right w:val="none" w:sz="0" w:space="0" w:color="auto"/>
      </w:divBdr>
    </w:div>
    <w:div w:id="559903402">
      <w:bodyDiv w:val="1"/>
      <w:marLeft w:val="0"/>
      <w:marRight w:val="0"/>
      <w:marTop w:val="0"/>
      <w:marBottom w:val="0"/>
      <w:divBdr>
        <w:top w:val="none" w:sz="0" w:space="0" w:color="auto"/>
        <w:left w:val="none" w:sz="0" w:space="0" w:color="auto"/>
        <w:bottom w:val="none" w:sz="0" w:space="0" w:color="auto"/>
        <w:right w:val="none" w:sz="0" w:space="0" w:color="auto"/>
      </w:divBdr>
    </w:div>
    <w:div w:id="564756382">
      <w:bodyDiv w:val="1"/>
      <w:marLeft w:val="0"/>
      <w:marRight w:val="0"/>
      <w:marTop w:val="0"/>
      <w:marBottom w:val="0"/>
      <w:divBdr>
        <w:top w:val="none" w:sz="0" w:space="0" w:color="auto"/>
        <w:left w:val="none" w:sz="0" w:space="0" w:color="auto"/>
        <w:bottom w:val="none" w:sz="0" w:space="0" w:color="auto"/>
        <w:right w:val="none" w:sz="0" w:space="0" w:color="auto"/>
      </w:divBdr>
    </w:div>
    <w:div w:id="566915117">
      <w:bodyDiv w:val="1"/>
      <w:marLeft w:val="0"/>
      <w:marRight w:val="0"/>
      <w:marTop w:val="0"/>
      <w:marBottom w:val="0"/>
      <w:divBdr>
        <w:top w:val="none" w:sz="0" w:space="0" w:color="auto"/>
        <w:left w:val="none" w:sz="0" w:space="0" w:color="auto"/>
        <w:bottom w:val="none" w:sz="0" w:space="0" w:color="auto"/>
        <w:right w:val="none" w:sz="0" w:space="0" w:color="auto"/>
      </w:divBdr>
    </w:div>
    <w:div w:id="568656426">
      <w:bodyDiv w:val="1"/>
      <w:marLeft w:val="0"/>
      <w:marRight w:val="0"/>
      <w:marTop w:val="0"/>
      <w:marBottom w:val="0"/>
      <w:divBdr>
        <w:top w:val="none" w:sz="0" w:space="0" w:color="auto"/>
        <w:left w:val="none" w:sz="0" w:space="0" w:color="auto"/>
        <w:bottom w:val="none" w:sz="0" w:space="0" w:color="auto"/>
        <w:right w:val="none" w:sz="0" w:space="0" w:color="auto"/>
      </w:divBdr>
    </w:div>
    <w:div w:id="569534545">
      <w:bodyDiv w:val="1"/>
      <w:marLeft w:val="0"/>
      <w:marRight w:val="0"/>
      <w:marTop w:val="0"/>
      <w:marBottom w:val="0"/>
      <w:divBdr>
        <w:top w:val="none" w:sz="0" w:space="0" w:color="auto"/>
        <w:left w:val="none" w:sz="0" w:space="0" w:color="auto"/>
        <w:bottom w:val="none" w:sz="0" w:space="0" w:color="auto"/>
        <w:right w:val="none" w:sz="0" w:space="0" w:color="auto"/>
      </w:divBdr>
    </w:div>
    <w:div w:id="570044649">
      <w:bodyDiv w:val="1"/>
      <w:marLeft w:val="0"/>
      <w:marRight w:val="0"/>
      <w:marTop w:val="0"/>
      <w:marBottom w:val="0"/>
      <w:divBdr>
        <w:top w:val="none" w:sz="0" w:space="0" w:color="auto"/>
        <w:left w:val="none" w:sz="0" w:space="0" w:color="auto"/>
        <w:bottom w:val="none" w:sz="0" w:space="0" w:color="auto"/>
        <w:right w:val="none" w:sz="0" w:space="0" w:color="auto"/>
      </w:divBdr>
    </w:div>
    <w:div w:id="571279065">
      <w:bodyDiv w:val="1"/>
      <w:marLeft w:val="0"/>
      <w:marRight w:val="0"/>
      <w:marTop w:val="0"/>
      <w:marBottom w:val="0"/>
      <w:divBdr>
        <w:top w:val="none" w:sz="0" w:space="0" w:color="auto"/>
        <w:left w:val="none" w:sz="0" w:space="0" w:color="auto"/>
        <w:bottom w:val="none" w:sz="0" w:space="0" w:color="auto"/>
        <w:right w:val="none" w:sz="0" w:space="0" w:color="auto"/>
      </w:divBdr>
    </w:div>
    <w:div w:id="572740094">
      <w:bodyDiv w:val="1"/>
      <w:marLeft w:val="0"/>
      <w:marRight w:val="0"/>
      <w:marTop w:val="0"/>
      <w:marBottom w:val="0"/>
      <w:divBdr>
        <w:top w:val="none" w:sz="0" w:space="0" w:color="auto"/>
        <w:left w:val="none" w:sz="0" w:space="0" w:color="auto"/>
        <w:bottom w:val="none" w:sz="0" w:space="0" w:color="auto"/>
        <w:right w:val="none" w:sz="0" w:space="0" w:color="auto"/>
      </w:divBdr>
    </w:div>
    <w:div w:id="581061870">
      <w:bodyDiv w:val="1"/>
      <w:marLeft w:val="0"/>
      <w:marRight w:val="0"/>
      <w:marTop w:val="0"/>
      <w:marBottom w:val="0"/>
      <w:divBdr>
        <w:top w:val="none" w:sz="0" w:space="0" w:color="auto"/>
        <w:left w:val="none" w:sz="0" w:space="0" w:color="auto"/>
        <w:bottom w:val="none" w:sz="0" w:space="0" w:color="auto"/>
        <w:right w:val="none" w:sz="0" w:space="0" w:color="auto"/>
      </w:divBdr>
    </w:div>
    <w:div w:id="583153096">
      <w:bodyDiv w:val="1"/>
      <w:marLeft w:val="0"/>
      <w:marRight w:val="0"/>
      <w:marTop w:val="0"/>
      <w:marBottom w:val="0"/>
      <w:divBdr>
        <w:top w:val="none" w:sz="0" w:space="0" w:color="auto"/>
        <w:left w:val="none" w:sz="0" w:space="0" w:color="auto"/>
        <w:bottom w:val="none" w:sz="0" w:space="0" w:color="auto"/>
        <w:right w:val="none" w:sz="0" w:space="0" w:color="auto"/>
      </w:divBdr>
    </w:div>
    <w:div w:id="589581671">
      <w:bodyDiv w:val="1"/>
      <w:marLeft w:val="0"/>
      <w:marRight w:val="0"/>
      <w:marTop w:val="0"/>
      <w:marBottom w:val="0"/>
      <w:divBdr>
        <w:top w:val="none" w:sz="0" w:space="0" w:color="auto"/>
        <w:left w:val="none" w:sz="0" w:space="0" w:color="auto"/>
        <w:bottom w:val="none" w:sz="0" w:space="0" w:color="auto"/>
        <w:right w:val="none" w:sz="0" w:space="0" w:color="auto"/>
      </w:divBdr>
    </w:div>
    <w:div w:id="595751318">
      <w:bodyDiv w:val="1"/>
      <w:marLeft w:val="0"/>
      <w:marRight w:val="0"/>
      <w:marTop w:val="0"/>
      <w:marBottom w:val="0"/>
      <w:divBdr>
        <w:top w:val="none" w:sz="0" w:space="0" w:color="auto"/>
        <w:left w:val="none" w:sz="0" w:space="0" w:color="auto"/>
        <w:bottom w:val="none" w:sz="0" w:space="0" w:color="auto"/>
        <w:right w:val="none" w:sz="0" w:space="0" w:color="auto"/>
      </w:divBdr>
    </w:div>
    <w:div w:id="601837598">
      <w:bodyDiv w:val="1"/>
      <w:marLeft w:val="0"/>
      <w:marRight w:val="0"/>
      <w:marTop w:val="0"/>
      <w:marBottom w:val="0"/>
      <w:divBdr>
        <w:top w:val="none" w:sz="0" w:space="0" w:color="auto"/>
        <w:left w:val="none" w:sz="0" w:space="0" w:color="auto"/>
        <w:bottom w:val="none" w:sz="0" w:space="0" w:color="auto"/>
        <w:right w:val="none" w:sz="0" w:space="0" w:color="auto"/>
      </w:divBdr>
    </w:div>
    <w:div w:id="606932977">
      <w:bodyDiv w:val="1"/>
      <w:marLeft w:val="0"/>
      <w:marRight w:val="0"/>
      <w:marTop w:val="0"/>
      <w:marBottom w:val="0"/>
      <w:divBdr>
        <w:top w:val="none" w:sz="0" w:space="0" w:color="auto"/>
        <w:left w:val="none" w:sz="0" w:space="0" w:color="auto"/>
        <w:bottom w:val="none" w:sz="0" w:space="0" w:color="auto"/>
        <w:right w:val="none" w:sz="0" w:space="0" w:color="auto"/>
      </w:divBdr>
    </w:div>
    <w:div w:id="608858303">
      <w:bodyDiv w:val="1"/>
      <w:marLeft w:val="0"/>
      <w:marRight w:val="0"/>
      <w:marTop w:val="0"/>
      <w:marBottom w:val="0"/>
      <w:divBdr>
        <w:top w:val="none" w:sz="0" w:space="0" w:color="auto"/>
        <w:left w:val="none" w:sz="0" w:space="0" w:color="auto"/>
        <w:bottom w:val="none" w:sz="0" w:space="0" w:color="auto"/>
        <w:right w:val="none" w:sz="0" w:space="0" w:color="auto"/>
      </w:divBdr>
    </w:div>
    <w:div w:id="610671945">
      <w:bodyDiv w:val="1"/>
      <w:marLeft w:val="0"/>
      <w:marRight w:val="0"/>
      <w:marTop w:val="0"/>
      <w:marBottom w:val="0"/>
      <w:divBdr>
        <w:top w:val="none" w:sz="0" w:space="0" w:color="auto"/>
        <w:left w:val="none" w:sz="0" w:space="0" w:color="auto"/>
        <w:bottom w:val="none" w:sz="0" w:space="0" w:color="auto"/>
        <w:right w:val="none" w:sz="0" w:space="0" w:color="auto"/>
      </w:divBdr>
    </w:div>
    <w:div w:id="612252112">
      <w:bodyDiv w:val="1"/>
      <w:marLeft w:val="0"/>
      <w:marRight w:val="0"/>
      <w:marTop w:val="0"/>
      <w:marBottom w:val="0"/>
      <w:divBdr>
        <w:top w:val="none" w:sz="0" w:space="0" w:color="auto"/>
        <w:left w:val="none" w:sz="0" w:space="0" w:color="auto"/>
        <w:bottom w:val="none" w:sz="0" w:space="0" w:color="auto"/>
        <w:right w:val="none" w:sz="0" w:space="0" w:color="auto"/>
      </w:divBdr>
    </w:div>
    <w:div w:id="613440126">
      <w:bodyDiv w:val="1"/>
      <w:marLeft w:val="0"/>
      <w:marRight w:val="0"/>
      <w:marTop w:val="0"/>
      <w:marBottom w:val="0"/>
      <w:divBdr>
        <w:top w:val="none" w:sz="0" w:space="0" w:color="auto"/>
        <w:left w:val="none" w:sz="0" w:space="0" w:color="auto"/>
        <w:bottom w:val="none" w:sz="0" w:space="0" w:color="auto"/>
        <w:right w:val="none" w:sz="0" w:space="0" w:color="auto"/>
      </w:divBdr>
    </w:div>
    <w:div w:id="614479687">
      <w:bodyDiv w:val="1"/>
      <w:marLeft w:val="0"/>
      <w:marRight w:val="0"/>
      <w:marTop w:val="0"/>
      <w:marBottom w:val="0"/>
      <w:divBdr>
        <w:top w:val="none" w:sz="0" w:space="0" w:color="auto"/>
        <w:left w:val="none" w:sz="0" w:space="0" w:color="auto"/>
        <w:bottom w:val="none" w:sz="0" w:space="0" w:color="auto"/>
        <w:right w:val="none" w:sz="0" w:space="0" w:color="auto"/>
      </w:divBdr>
    </w:div>
    <w:div w:id="619458023">
      <w:bodyDiv w:val="1"/>
      <w:marLeft w:val="0"/>
      <w:marRight w:val="0"/>
      <w:marTop w:val="0"/>
      <w:marBottom w:val="0"/>
      <w:divBdr>
        <w:top w:val="none" w:sz="0" w:space="0" w:color="auto"/>
        <w:left w:val="none" w:sz="0" w:space="0" w:color="auto"/>
        <w:bottom w:val="none" w:sz="0" w:space="0" w:color="auto"/>
        <w:right w:val="none" w:sz="0" w:space="0" w:color="auto"/>
      </w:divBdr>
    </w:div>
    <w:div w:id="624503146">
      <w:bodyDiv w:val="1"/>
      <w:marLeft w:val="0"/>
      <w:marRight w:val="0"/>
      <w:marTop w:val="0"/>
      <w:marBottom w:val="0"/>
      <w:divBdr>
        <w:top w:val="none" w:sz="0" w:space="0" w:color="auto"/>
        <w:left w:val="none" w:sz="0" w:space="0" w:color="auto"/>
        <w:bottom w:val="none" w:sz="0" w:space="0" w:color="auto"/>
        <w:right w:val="none" w:sz="0" w:space="0" w:color="auto"/>
      </w:divBdr>
    </w:div>
    <w:div w:id="625627159">
      <w:bodyDiv w:val="1"/>
      <w:marLeft w:val="0"/>
      <w:marRight w:val="0"/>
      <w:marTop w:val="0"/>
      <w:marBottom w:val="0"/>
      <w:divBdr>
        <w:top w:val="none" w:sz="0" w:space="0" w:color="auto"/>
        <w:left w:val="none" w:sz="0" w:space="0" w:color="auto"/>
        <w:bottom w:val="none" w:sz="0" w:space="0" w:color="auto"/>
        <w:right w:val="none" w:sz="0" w:space="0" w:color="auto"/>
      </w:divBdr>
    </w:div>
    <w:div w:id="630283220">
      <w:bodyDiv w:val="1"/>
      <w:marLeft w:val="0"/>
      <w:marRight w:val="0"/>
      <w:marTop w:val="0"/>
      <w:marBottom w:val="0"/>
      <w:divBdr>
        <w:top w:val="none" w:sz="0" w:space="0" w:color="auto"/>
        <w:left w:val="none" w:sz="0" w:space="0" w:color="auto"/>
        <w:bottom w:val="none" w:sz="0" w:space="0" w:color="auto"/>
        <w:right w:val="none" w:sz="0" w:space="0" w:color="auto"/>
      </w:divBdr>
    </w:div>
    <w:div w:id="632105010">
      <w:bodyDiv w:val="1"/>
      <w:marLeft w:val="0"/>
      <w:marRight w:val="0"/>
      <w:marTop w:val="0"/>
      <w:marBottom w:val="0"/>
      <w:divBdr>
        <w:top w:val="none" w:sz="0" w:space="0" w:color="auto"/>
        <w:left w:val="none" w:sz="0" w:space="0" w:color="auto"/>
        <w:bottom w:val="none" w:sz="0" w:space="0" w:color="auto"/>
        <w:right w:val="none" w:sz="0" w:space="0" w:color="auto"/>
      </w:divBdr>
    </w:div>
    <w:div w:id="635719264">
      <w:bodyDiv w:val="1"/>
      <w:marLeft w:val="0"/>
      <w:marRight w:val="0"/>
      <w:marTop w:val="0"/>
      <w:marBottom w:val="0"/>
      <w:divBdr>
        <w:top w:val="none" w:sz="0" w:space="0" w:color="auto"/>
        <w:left w:val="none" w:sz="0" w:space="0" w:color="auto"/>
        <w:bottom w:val="none" w:sz="0" w:space="0" w:color="auto"/>
        <w:right w:val="none" w:sz="0" w:space="0" w:color="auto"/>
      </w:divBdr>
    </w:div>
    <w:div w:id="643395294">
      <w:bodyDiv w:val="1"/>
      <w:marLeft w:val="0"/>
      <w:marRight w:val="0"/>
      <w:marTop w:val="0"/>
      <w:marBottom w:val="0"/>
      <w:divBdr>
        <w:top w:val="none" w:sz="0" w:space="0" w:color="auto"/>
        <w:left w:val="none" w:sz="0" w:space="0" w:color="auto"/>
        <w:bottom w:val="none" w:sz="0" w:space="0" w:color="auto"/>
        <w:right w:val="none" w:sz="0" w:space="0" w:color="auto"/>
      </w:divBdr>
    </w:div>
    <w:div w:id="643968698">
      <w:bodyDiv w:val="1"/>
      <w:marLeft w:val="0"/>
      <w:marRight w:val="0"/>
      <w:marTop w:val="0"/>
      <w:marBottom w:val="0"/>
      <w:divBdr>
        <w:top w:val="none" w:sz="0" w:space="0" w:color="auto"/>
        <w:left w:val="none" w:sz="0" w:space="0" w:color="auto"/>
        <w:bottom w:val="none" w:sz="0" w:space="0" w:color="auto"/>
        <w:right w:val="none" w:sz="0" w:space="0" w:color="auto"/>
      </w:divBdr>
    </w:div>
    <w:div w:id="645158766">
      <w:bodyDiv w:val="1"/>
      <w:marLeft w:val="0"/>
      <w:marRight w:val="0"/>
      <w:marTop w:val="0"/>
      <w:marBottom w:val="0"/>
      <w:divBdr>
        <w:top w:val="none" w:sz="0" w:space="0" w:color="auto"/>
        <w:left w:val="none" w:sz="0" w:space="0" w:color="auto"/>
        <w:bottom w:val="none" w:sz="0" w:space="0" w:color="auto"/>
        <w:right w:val="none" w:sz="0" w:space="0" w:color="auto"/>
      </w:divBdr>
    </w:div>
    <w:div w:id="645160891">
      <w:bodyDiv w:val="1"/>
      <w:marLeft w:val="0"/>
      <w:marRight w:val="0"/>
      <w:marTop w:val="0"/>
      <w:marBottom w:val="0"/>
      <w:divBdr>
        <w:top w:val="none" w:sz="0" w:space="0" w:color="auto"/>
        <w:left w:val="none" w:sz="0" w:space="0" w:color="auto"/>
        <w:bottom w:val="none" w:sz="0" w:space="0" w:color="auto"/>
        <w:right w:val="none" w:sz="0" w:space="0" w:color="auto"/>
      </w:divBdr>
    </w:div>
    <w:div w:id="645669000">
      <w:bodyDiv w:val="1"/>
      <w:marLeft w:val="0"/>
      <w:marRight w:val="0"/>
      <w:marTop w:val="0"/>
      <w:marBottom w:val="0"/>
      <w:divBdr>
        <w:top w:val="none" w:sz="0" w:space="0" w:color="auto"/>
        <w:left w:val="none" w:sz="0" w:space="0" w:color="auto"/>
        <w:bottom w:val="none" w:sz="0" w:space="0" w:color="auto"/>
        <w:right w:val="none" w:sz="0" w:space="0" w:color="auto"/>
      </w:divBdr>
    </w:div>
    <w:div w:id="645740616">
      <w:bodyDiv w:val="1"/>
      <w:marLeft w:val="0"/>
      <w:marRight w:val="0"/>
      <w:marTop w:val="0"/>
      <w:marBottom w:val="0"/>
      <w:divBdr>
        <w:top w:val="none" w:sz="0" w:space="0" w:color="auto"/>
        <w:left w:val="none" w:sz="0" w:space="0" w:color="auto"/>
        <w:bottom w:val="none" w:sz="0" w:space="0" w:color="auto"/>
        <w:right w:val="none" w:sz="0" w:space="0" w:color="auto"/>
      </w:divBdr>
    </w:div>
    <w:div w:id="649138992">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54144305">
      <w:bodyDiv w:val="1"/>
      <w:marLeft w:val="0"/>
      <w:marRight w:val="0"/>
      <w:marTop w:val="0"/>
      <w:marBottom w:val="0"/>
      <w:divBdr>
        <w:top w:val="none" w:sz="0" w:space="0" w:color="auto"/>
        <w:left w:val="none" w:sz="0" w:space="0" w:color="auto"/>
        <w:bottom w:val="none" w:sz="0" w:space="0" w:color="auto"/>
        <w:right w:val="none" w:sz="0" w:space="0" w:color="auto"/>
      </w:divBdr>
    </w:div>
    <w:div w:id="655110131">
      <w:bodyDiv w:val="1"/>
      <w:marLeft w:val="0"/>
      <w:marRight w:val="0"/>
      <w:marTop w:val="0"/>
      <w:marBottom w:val="0"/>
      <w:divBdr>
        <w:top w:val="none" w:sz="0" w:space="0" w:color="auto"/>
        <w:left w:val="none" w:sz="0" w:space="0" w:color="auto"/>
        <w:bottom w:val="none" w:sz="0" w:space="0" w:color="auto"/>
        <w:right w:val="none" w:sz="0" w:space="0" w:color="auto"/>
      </w:divBdr>
    </w:div>
    <w:div w:id="655450517">
      <w:bodyDiv w:val="1"/>
      <w:marLeft w:val="0"/>
      <w:marRight w:val="0"/>
      <w:marTop w:val="0"/>
      <w:marBottom w:val="0"/>
      <w:divBdr>
        <w:top w:val="none" w:sz="0" w:space="0" w:color="auto"/>
        <w:left w:val="none" w:sz="0" w:space="0" w:color="auto"/>
        <w:bottom w:val="none" w:sz="0" w:space="0" w:color="auto"/>
        <w:right w:val="none" w:sz="0" w:space="0" w:color="auto"/>
      </w:divBdr>
    </w:div>
    <w:div w:id="657002685">
      <w:bodyDiv w:val="1"/>
      <w:marLeft w:val="0"/>
      <w:marRight w:val="0"/>
      <w:marTop w:val="0"/>
      <w:marBottom w:val="0"/>
      <w:divBdr>
        <w:top w:val="none" w:sz="0" w:space="0" w:color="auto"/>
        <w:left w:val="none" w:sz="0" w:space="0" w:color="auto"/>
        <w:bottom w:val="none" w:sz="0" w:space="0" w:color="auto"/>
        <w:right w:val="none" w:sz="0" w:space="0" w:color="auto"/>
      </w:divBdr>
    </w:div>
    <w:div w:id="658651454">
      <w:bodyDiv w:val="1"/>
      <w:marLeft w:val="0"/>
      <w:marRight w:val="0"/>
      <w:marTop w:val="0"/>
      <w:marBottom w:val="0"/>
      <w:divBdr>
        <w:top w:val="none" w:sz="0" w:space="0" w:color="auto"/>
        <w:left w:val="none" w:sz="0" w:space="0" w:color="auto"/>
        <w:bottom w:val="none" w:sz="0" w:space="0" w:color="auto"/>
        <w:right w:val="none" w:sz="0" w:space="0" w:color="auto"/>
      </w:divBdr>
    </w:div>
    <w:div w:id="659117027">
      <w:bodyDiv w:val="1"/>
      <w:marLeft w:val="0"/>
      <w:marRight w:val="0"/>
      <w:marTop w:val="0"/>
      <w:marBottom w:val="0"/>
      <w:divBdr>
        <w:top w:val="none" w:sz="0" w:space="0" w:color="auto"/>
        <w:left w:val="none" w:sz="0" w:space="0" w:color="auto"/>
        <w:bottom w:val="none" w:sz="0" w:space="0" w:color="auto"/>
        <w:right w:val="none" w:sz="0" w:space="0" w:color="auto"/>
      </w:divBdr>
    </w:div>
    <w:div w:id="662011527">
      <w:bodyDiv w:val="1"/>
      <w:marLeft w:val="0"/>
      <w:marRight w:val="0"/>
      <w:marTop w:val="0"/>
      <w:marBottom w:val="0"/>
      <w:divBdr>
        <w:top w:val="none" w:sz="0" w:space="0" w:color="auto"/>
        <w:left w:val="none" w:sz="0" w:space="0" w:color="auto"/>
        <w:bottom w:val="none" w:sz="0" w:space="0" w:color="auto"/>
        <w:right w:val="none" w:sz="0" w:space="0" w:color="auto"/>
      </w:divBdr>
    </w:div>
    <w:div w:id="663894485">
      <w:bodyDiv w:val="1"/>
      <w:marLeft w:val="0"/>
      <w:marRight w:val="0"/>
      <w:marTop w:val="0"/>
      <w:marBottom w:val="0"/>
      <w:divBdr>
        <w:top w:val="none" w:sz="0" w:space="0" w:color="auto"/>
        <w:left w:val="none" w:sz="0" w:space="0" w:color="auto"/>
        <w:bottom w:val="none" w:sz="0" w:space="0" w:color="auto"/>
        <w:right w:val="none" w:sz="0" w:space="0" w:color="auto"/>
      </w:divBdr>
    </w:div>
    <w:div w:id="665478316">
      <w:bodyDiv w:val="1"/>
      <w:marLeft w:val="0"/>
      <w:marRight w:val="0"/>
      <w:marTop w:val="0"/>
      <w:marBottom w:val="0"/>
      <w:divBdr>
        <w:top w:val="none" w:sz="0" w:space="0" w:color="auto"/>
        <w:left w:val="none" w:sz="0" w:space="0" w:color="auto"/>
        <w:bottom w:val="none" w:sz="0" w:space="0" w:color="auto"/>
        <w:right w:val="none" w:sz="0" w:space="0" w:color="auto"/>
      </w:divBdr>
    </w:div>
    <w:div w:id="667100058">
      <w:bodyDiv w:val="1"/>
      <w:marLeft w:val="0"/>
      <w:marRight w:val="0"/>
      <w:marTop w:val="0"/>
      <w:marBottom w:val="0"/>
      <w:divBdr>
        <w:top w:val="none" w:sz="0" w:space="0" w:color="auto"/>
        <w:left w:val="none" w:sz="0" w:space="0" w:color="auto"/>
        <w:bottom w:val="none" w:sz="0" w:space="0" w:color="auto"/>
        <w:right w:val="none" w:sz="0" w:space="0" w:color="auto"/>
      </w:divBdr>
    </w:div>
    <w:div w:id="670530009">
      <w:bodyDiv w:val="1"/>
      <w:marLeft w:val="0"/>
      <w:marRight w:val="0"/>
      <w:marTop w:val="0"/>
      <w:marBottom w:val="0"/>
      <w:divBdr>
        <w:top w:val="none" w:sz="0" w:space="0" w:color="auto"/>
        <w:left w:val="none" w:sz="0" w:space="0" w:color="auto"/>
        <w:bottom w:val="none" w:sz="0" w:space="0" w:color="auto"/>
        <w:right w:val="none" w:sz="0" w:space="0" w:color="auto"/>
      </w:divBdr>
    </w:div>
    <w:div w:id="672562892">
      <w:bodyDiv w:val="1"/>
      <w:marLeft w:val="0"/>
      <w:marRight w:val="0"/>
      <w:marTop w:val="0"/>
      <w:marBottom w:val="0"/>
      <w:divBdr>
        <w:top w:val="none" w:sz="0" w:space="0" w:color="auto"/>
        <w:left w:val="none" w:sz="0" w:space="0" w:color="auto"/>
        <w:bottom w:val="none" w:sz="0" w:space="0" w:color="auto"/>
        <w:right w:val="none" w:sz="0" w:space="0" w:color="auto"/>
      </w:divBdr>
    </w:div>
    <w:div w:id="673651861">
      <w:bodyDiv w:val="1"/>
      <w:marLeft w:val="0"/>
      <w:marRight w:val="0"/>
      <w:marTop w:val="0"/>
      <w:marBottom w:val="0"/>
      <w:divBdr>
        <w:top w:val="none" w:sz="0" w:space="0" w:color="auto"/>
        <w:left w:val="none" w:sz="0" w:space="0" w:color="auto"/>
        <w:bottom w:val="none" w:sz="0" w:space="0" w:color="auto"/>
        <w:right w:val="none" w:sz="0" w:space="0" w:color="auto"/>
      </w:divBdr>
    </w:div>
    <w:div w:id="684868063">
      <w:bodyDiv w:val="1"/>
      <w:marLeft w:val="0"/>
      <w:marRight w:val="0"/>
      <w:marTop w:val="0"/>
      <w:marBottom w:val="0"/>
      <w:divBdr>
        <w:top w:val="none" w:sz="0" w:space="0" w:color="auto"/>
        <w:left w:val="none" w:sz="0" w:space="0" w:color="auto"/>
        <w:bottom w:val="none" w:sz="0" w:space="0" w:color="auto"/>
        <w:right w:val="none" w:sz="0" w:space="0" w:color="auto"/>
      </w:divBdr>
    </w:div>
    <w:div w:id="687175154">
      <w:bodyDiv w:val="1"/>
      <w:marLeft w:val="0"/>
      <w:marRight w:val="0"/>
      <w:marTop w:val="0"/>
      <w:marBottom w:val="0"/>
      <w:divBdr>
        <w:top w:val="none" w:sz="0" w:space="0" w:color="auto"/>
        <w:left w:val="none" w:sz="0" w:space="0" w:color="auto"/>
        <w:bottom w:val="none" w:sz="0" w:space="0" w:color="auto"/>
        <w:right w:val="none" w:sz="0" w:space="0" w:color="auto"/>
      </w:divBdr>
    </w:div>
    <w:div w:id="689798024">
      <w:bodyDiv w:val="1"/>
      <w:marLeft w:val="0"/>
      <w:marRight w:val="0"/>
      <w:marTop w:val="0"/>
      <w:marBottom w:val="0"/>
      <w:divBdr>
        <w:top w:val="none" w:sz="0" w:space="0" w:color="auto"/>
        <w:left w:val="none" w:sz="0" w:space="0" w:color="auto"/>
        <w:bottom w:val="none" w:sz="0" w:space="0" w:color="auto"/>
        <w:right w:val="none" w:sz="0" w:space="0" w:color="auto"/>
      </w:divBdr>
    </w:div>
    <w:div w:id="690306559">
      <w:bodyDiv w:val="1"/>
      <w:marLeft w:val="0"/>
      <w:marRight w:val="0"/>
      <w:marTop w:val="0"/>
      <w:marBottom w:val="0"/>
      <w:divBdr>
        <w:top w:val="none" w:sz="0" w:space="0" w:color="auto"/>
        <w:left w:val="none" w:sz="0" w:space="0" w:color="auto"/>
        <w:bottom w:val="none" w:sz="0" w:space="0" w:color="auto"/>
        <w:right w:val="none" w:sz="0" w:space="0" w:color="auto"/>
      </w:divBdr>
    </w:div>
    <w:div w:id="690835042">
      <w:bodyDiv w:val="1"/>
      <w:marLeft w:val="0"/>
      <w:marRight w:val="0"/>
      <w:marTop w:val="0"/>
      <w:marBottom w:val="0"/>
      <w:divBdr>
        <w:top w:val="none" w:sz="0" w:space="0" w:color="auto"/>
        <w:left w:val="none" w:sz="0" w:space="0" w:color="auto"/>
        <w:bottom w:val="none" w:sz="0" w:space="0" w:color="auto"/>
        <w:right w:val="none" w:sz="0" w:space="0" w:color="auto"/>
      </w:divBdr>
    </w:div>
    <w:div w:id="690843603">
      <w:bodyDiv w:val="1"/>
      <w:marLeft w:val="0"/>
      <w:marRight w:val="0"/>
      <w:marTop w:val="0"/>
      <w:marBottom w:val="0"/>
      <w:divBdr>
        <w:top w:val="none" w:sz="0" w:space="0" w:color="auto"/>
        <w:left w:val="none" w:sz="0" w:space="0" w:color="auto"/>
        <w:bottom w:val="none" w:sz="0" w:space="0" w:color="auto"/>
        <w:right w:val="none" w:sz="0" w:space="0" w:color="auto"/>
      </w:divBdr>
    </w:div>
    <w:div w:id="694886754">
      <w:bodyDiv w:val="1"/>
      <w:marLeft w:val="0"/>
      <w:marRight w:val="0"/>
      <w:marTop w:val="0"/>
      <w:marBottom w:val="0"/>
      <w:divBdr>
        <w:top w:val="none" w:sz="0" w:space="0" w:color="auto"/>
        <w:left w:val="none" w:sz="0" w:space="0" w:color="auto"/>
        <w:bottom w:val="none" w:sz="0" w:space="0" w:color="auto"/>
        <w:right w:val="none" w:sz="0" w:space="0" w:color="auto"/>
      </w:divBdr>
    </w:div>
    <w:div w:id="702023899">
      <w:bodyDiv w:val="1"/>
      <w:marLeft w:val="0"/>
      <w:marRight w:val="0"/>
      <w:marTop w:val="0"/>
      <w:marBottom w:val="0"/>
      <w:divBdr>
        <w:top w:val="none" w:sz="0" w:space="0" w:color="auto"/>
        <w:left w:val="none" w:sz="0" w:space="0" w:color="auto"/>
        <w:bottom w:val="none" w:sz="0" w:space="0" w:color="auto"/>
        <w:right w:val="none" w:sz="0" w:space="0" w:color="auto"/>
      </w:divBdr>
    </w:div>
    <w:div w:id="702482314">
      <w:bodyDiv w:val="1"/>
      <w:marLeft w:val="0"/>
      <w:marRight w:val="0"/>
      <w:marTop w:val="0"/>
      <w:marBottom w:val="0"/>
      <w:divBdr>
        <w:top w:val="none" w:sz="0" w:space="0" w:color="auto"/>
        <w:left w:val="none" w:sz="0" w:space="0" w:color="auto"/>
        <w:bottom w:val="none" w:sz="0" w:space="0" w:color="auto"/>
        <w:right w:val="none" w:sz="0" w:space="0" w:color="auto"/>
      </w:divBdr>
    </w:div>
    <w:div w:id="705570564">
      <w:bodyDiv w:val="1"/>
      <w:marLeft w:val="0"/>
      <w:marRight w:val="0"/>
      <w:marTop w:val="0"/>
      <w:marBottom w:val="0"/>
      <w:divBdr>
        <w:top w:val="none" w:sz="0" w:space="0" w:color="auto"/>
        <w:left w:val="none" w:sz="0" w:space="0" w:color="auto"/>
        <w:bottom w:val="none" w:sz="0" w:space="0" w:color="auto"/>
        <w:right w:val="none" w:sz="0" w:space="0" w:color="auto"/>
      </w:divBdr>
    </w:div>
    <w:div w:id="705912131">
      <w:bodyDiv w:val="1"/>
      <w:marLeft w:val="0"/>
      <w:marRight w:val="0"/>
      <w:marTop w:val="0"/>
      <w:marBottom w:val="0"/>
      <w:divBdr>
        <w:top w:val="none" w:sz="0" w:space="0" w:color="auto"/>
        <w:left w:val="none" w:sz="0" w:space="0" w:color="auto"/>
        <w:bottom w:val="none" w:sz="0" w:space="0" w:color="auto"/>
        <w:right w:val="none" w:sz="0" w:space="0" w:color="auto"/>
      </w:divBdr>
    </w:div>
    <w:div w:id="706564374">
      <w:bodyDiv w:val="1"/>
      <w:marLeft w:val="0"/>
      <w:marRight w:val="0"/>
      <w:marTop w:val="0"/>
      <w:marBottom w:val="0"/>
      <w:divBdr>
        <w:top w:val="none" w:sz="0" w:space="0" w:color="auto"/>
        <w:left w:val="none" w:sz="0" w:space="0" w:color="auto"/>
        <w:bottom w:val="none" w:sz="0" w:space="0" w:color="auto"/>
        <w:right w:val="none" w:sz="0" w:space="0" w:color="auto"/>
      </w:divBdr>
    </w:div>
    <w:div w:id="709572293">
      <w:bodyDiv w:val="1"/>
      <w:marLeft w:val="0"/>
      <w:marRight w:val="0"/>
      <w:marTop w:val="0"/>
      <w:marBottom w:val="0"/>
      <w:divBdr>
        <w:top w:val="none" w:sz="0" w:space="0" w:color="auto"/>
        <w:left w:val="none" w:sz="0" w:space="0" w:color="auto"/>
        <w:bottom w:val="none" w:sz="0" w:space="0" w:color="auto"/>
        <w:right w:val="none" w:sz="0" w:space="0" w:color="auto"/>
      </w:divBdr>
    </w:div>
    <w:div w:id="710881692">
      <w:bodyDiv w:val="1"/>
      <w:marLeft w:val="0"/>
      <w:marRight w:val="0"/>
      <w:marTop w:val="0"/>
      <w:marBottom w:val="0"/>
      <w:divBdr>
        <w:top w:val="none" w:sz="0" w:space="0" w:color="auto"/>
        <w:left w:val="none" w:sz="0" w:space="0" w:color="auto"/>
        <w:bottom w:val="none" w:sz="0" w:space="0" w:color="auto"/>
        <w:right w:val="none" w:sz="0" w:space="0" w:color="auto"/>
      </w:divBdr>
    </w:div>
    <w:div w:id="717975133">
      <w:bodyDiv w:val="1"/>
      <w:marLeft w:val="0"/>
      <w:marRight w:val="0"/>
      <w:marTop w:val="0"/>
      <w:marBottom w:val="0"/>
      <w:divBdr>
        <w:top w:val="none" w:sz="0" w:space="0" w:color="auto"/>
        <w:left w:val="none" w:sz="0" w:space="0" w:color="auto"/>
        <w:bottom w:val="none" w:sz="0" w:space="0" w:color="auto"/>
        <w:right w:val="none" w:sz="0" w:space="0" w:color="auto"/>
      </w:divBdr>
    </w:div>
    <w:div w:id="718044340">
      <w:bodyDiv w:val="1"/>
      <w:marLeft w:val="0"/>
      <w:marRight w:val="0"/>
      <w:marTop w:val="0"/>
      <w:marBottom w:val="0"/>
      <w:divBdr>
        <w:top w:val="none" w:sz="0" w:space="0" w:color="auto"/>
        <w:left w:val="none" w:sz="0" w:space="0" w:color="auto"/>
        <w:bottom w:val="none" w:sz="0" w:space="0" w:color="auto"/>
        <w:right w:val="none" w:sz="0" w:space="0" w:color="auto"/>
      </w:divBdr>
    </w:div>
    <w:div w:id="719669416">
      <w:bodyDiv w:val="1"/>
      <w:marLeft w:val="0"/>
      <w:marRight w:val="0"/>
      <w:marTop w:val="0"/>
      <w:marBottom w:val="0"/>
      <w:divBdr>
        <w:top w:val="none" w:sz="0" w:space="0" w:color="auto"/>
        <w:left w:val="none" w:sz="0" w:space="0" w:color="auto"/>
        <w:bottom w:val="none" w:sz="0" w:space="0" w:color="auto"/>
        <w:right w:val="none" w:sz="0" w:space="0" w:color="auto"/>
      </w:divBdr>
    </w:div>
    <w:div w:id="723023016">
      <w:bodyDiv w:val="1"/>
      <w:marLeft w:val="0"/>
      <w:marRight w:val="0"/>
      <w:marTop w:val="0"/>
      <w:marBottom w:val="0"/>
      <w:divBdr>
        <w:top w:val="none" w:sz="0" w:space="0" w:color="auto"/>
        <w:left w:val="none" w:sz="0" w:space="0" w:color="auto"/>
        <w:bottom w:val="none" w:sz="0" w:space="0" w:color="auto"/>
        <w:right w:val="none" w:sz="0" w:space="0" w:color="auto"/>
      </w:divBdr>
    </w:div>
    <w:div w:id="728379937">
      <w:bodyDiv w:val="1"/>
      <w:marLeft w:val="0"/>
      <w:marRight w:val="0"/>
      <w:marTop w:val="0"/>
      <w:marBottom w:val="0"/>
      <w:divBdr>
        <w:top w:val="none" w:sz="0" w:space="0" w:color="auto"/>
        <w:left w:val="none" w:sz="0" w:space="0" w:color="auto"/>
        <w:bottom w:val="none" w:sz="0" w:space="0" w:color="auto"/>
        <w:right w:val="none" w:sz="0" w:space="0" w:color="auto"/>
      </w:divBdr>
    </w:div>
    <w:div w:id="736589670">
      <w:bodyDiv w:val="1"/>
      <w:marLeft w:val="0"/>
      <w:marRight w:val="0"/>
      <w:marTop w:val="0"/>
      <w:marBottom w:val="0"/>
      <w:divBdr>
        <w:top w:val="none" w:sz="0" w:space="0" w:color="auto"/>
        <w:left w:val="none" w:sz="0" w:space="0" w:color="auto"/>
        <w:bottom w:val="none" w:sz="0" w:space="0" w:color="auto"/>
        <w:right w:val="none" w:sz="0" w:space="0" w:color="auto"/>
      </w:divBdr>
    </w:div>
    <w:div w:id="738484827">
      <w:bodyDiv w:val="1"/>
      <w:marLeft w:val="0"/>
      <w:marRight w:val="0"/>
      <w:marTop w:val="0"/>
      <w:marBottom w:val="0"/>
      <w:divBdr>
        <w:top w:val="none" w:sz="0" w:space="0" w:color="auto"/>
        <w:left w:val="none" w:sz="0" w:space="0" w:color="auto"/>
        <w:bottom w:val="none" w:sz="0" w:space="0" w:color="auto"/>
        <w:right w:val="none" w:sz="0" w:space="0" w:color="auto"/>
      </w:divBdr>
    </w:div>
    <w:div w:id="742680876">
      <w:bodyDiv w:val="1"/>
      <w:marLeft w:val="0"/>
      <w:marRight w:val="0"/>
      <w:marTop w:val="0"/>
      <w:marBottom w:val="0"/>
      <w:divBdr>
        <w:top w:val="none" w:sz="0" w:space="0" w:color="auto"/>
        <w:left w:val="none" w:sz="0" w:space="0" w:color="auto"/>
        <w:bottom w:val="none" w:sz="0" w:space="0" w:color="auto"/>
        <w:right w:val="none" w:sz="0" w:space="0" w:color="auto"/>
      </w:divBdr>
    </w:div>
    <w:div w:id="744959342">
      <w:bodyDiv w:val="1"/>
      <w:marLeft w:val="0"/>
      <w:marRight w:val="0"/>
      <w:marTop w:val="0"/>
      <w:marBottom w:val="0"/>
      <w:divBdr>
        <w:top w:val="none" w:sz="0" w:space="0" w:color="auto"/>
        <w:left w:val="none" w:sz="0" w:space="0" w:color="auto"/>
        <w:bottom w:val="none" w:sz="0" w:space="0" w:color="auto"/>
        <w:right w:val="none" w:sz="0" w:space="0" w:color="auto"/>
      </w:divBdr>
    </w:div>
    <w:div w:id="750811516">
      <w:bodyDiv w:val="1"/>
      <w:marLeft w:val="0"/>
      <w:marRight w:val="0"/>
      <w:marTop w:val="0"/>
      <w:marBottom w:val="0"/>
      <w:divBdr>
        <w:top w:val="none" w:sz="0" w:space="0" w:color="auto"/>
        <w:left w:val="none" w:sz="0" w:space="0" w:color="auto"/>
        <w:bottom w:val="none" w:sz="0" w:space="0" w:color="auto"/>
        <w:right w:val="none" w:sz="0" w:space="0" w:color="auto"/>
      </w:divBdr>
    </w:div>
    <w:div w:id="750852130">
      <w:bodyDiv w:val="1"/>
      <w:marLeft w:val="0"/>
      <w:marRight w:val="0"/>
      <w:marTop w:val="0"/>
      <w:marBottom w:val="0"/>
      <w:divBdr>
        <w:top w:val="none" w:sz="0" w:space="0" w:color="auto"/>
        <w:left w:val="none" w:sz="0" w:space="0" w:color="auto"/>
        <w:bottom w:val="none" w:sz="0" w:space="0" w:color="auto"/>
        <w:right w:val="none" w:sz="0" w:space="0" w:color="auto"/>
      </w:divBdr>
    </w:div>
    <w:div w:id="754593658">
      <w:bodyDiv w:val="1"/>
      <w:marLeft w:val="0"/>
      <w:marRight w:val="0"/>
      <w:marTop w:val="0"/>
      <w:marBottom w:val="0"/>
      <w:divBdr>
        <w:top w:val="none" w:sz="0" w:space="0" w:color="auto"/>
        <w:left w:val="none" w:sz="0" w:space="0" w:color="auto"/>
        <w:bottom w:val="none" w:sz="0" w:space="0" w:color="auto"/>
        <w:right w:val="none" w:sz="0" w:space="0" w:color="auto"/>
      </w:divBdr>
    </w:div>
    <w:div w:id="757751904">
      <w:bodyDiv w:val="1"/>
      <w:marLeft w:val="0"/>
      <w:marRight w:val="0"/>
      <w:marTop w:val="0"/>
      <w:marBottom w:val="0"/>
      <w:divBdr>
        <w:top w:val="none" w:sz="0" w:space="0" w:color="auto"/>
        <w:left w:val="none" w:sz="0" w:space="0" w:color="auto"/>
        <w:bottom w:val="none" w:sz="0" w:space="0" w:color="auto"/>
        <w:right w:val="none" w:sz="0" w:space="0" w:color="auto"/>
      </w:divBdr>
    </w:div>
    <w:div w:id="765462268">
      <w:bodyDiv w:val="1"/>
      <w:marLeft w:val="0"/>
      <w:marRight w:val="0"/>
      <w:marTop w:val="0"/>
      <w:marBottom w:val="0"/>
      <w:divBdr>
        <w:top w:val="none" w:sz="0" w:space="0" w:color="auto"/>
        <w:left w:val="none" w:sz="0" w:space="0" w:color="auto"/>
        <w:bottom w:val="none" w:sz="0" w:space="0" w:color="auto"/>
        <w:right w:val="none" w:sz="0" w:space="0" w:color="auto"/>
      </w:divBdr>
    </w:div>
    <w:div w:id="766577315">
      <w:bodyDiv w:val="1"/>
      <w:marLeft w:val="0"/>
      <w:marRight w:val="0"/>
      <w:marTop w:val="0"/>
      <w:marBottom w:val="0"/>
      <w:divBdr>
        <w:top w:val="none" w:sz="0" w:space="0" w:color="auto"/>
        <w:left w:val="none" w:sz="0" w:space="0" w:color="auto"/>
        <w:bottom w:val="none" w:sz="0" w:space="0" w:color="auto"/>
        <w:right w:val="none" w:sz="0" w:space="0" w:color="auto"/>
      </w:divBdr>
    </w:div>
    <w:div w:id="771629025">
      <w:bodyDiv w:val="1"/>
      <w:marLeft w:val="0"/>
      <w:marRight w:val="0"/>
      <w:marTop w:val="0"/>
      <w:marBottom w:val="0"/>
      <w:divBdr>
        <w:top w:val="none" w:sz="0" w:space="0" w:color="auto"/>
        <w:left w:val="none" w:sz="0" w:space="0" w:color="auto"/>
        <w:bottom w:val="none" w:sz="0" w:space="0" w:color="auto"/>
        <w:right w:val="none" w:sz="0" w:space="0" w:color="auto"/>
      </w:divBdr>
    </w:div>
    <w:div w:id="771779800">
      <w:bodyDiv w:val="1"/>
      <w:marLeft w:val="0"/>
      <w:marRight w:val="0"/>
      <w:marTop w:val="0"/>
      <w:marBottom w:val="0"/>
      <w:divBdr>
        <w:top w:val="none" w:sz="0" w:space="0" w:color="auto"/>
        <w:left w:val="none" w:sz="0" w:space="0" w:color="auto"/>
        <w:bottom w:val="none" w:sz="0" w:space="0" w:color="auto"/>
        <w:right w:val="none" w:sz="0" w:space="0" w:color="auto"/>
      </w:divBdr>
    </w:div>
    <w:div w:id="772945023">
      <w:bodyDiv w:val="1"/>
      <w:marLeft w:val="0"/>
      <w:marRight w:val="0"/>
      <w:marTop w:val="0"/>
      <w:marBottom w:val="0"/>
      <w:divBdr>
        <w:top w:val="none" w:sz="0" w:space="0" w:color="auto"/>
        <w:left w:val="none" w:sz="0" w:space="0" w:color="auto"/>
        <w:bottom w:val="none" w:sz="0" w:space="0" w:color="auto"/>
        <w:right w:val="none" w:sz="0" w:space="0" w:color="auto"/>
      </w:divBdr>
    </w:div>
    <w:div w:id="773599200">
      <w:bodyDiv w:val="1"/>
      <w:marLeft w:val="0"/>
      <w:marRight w:val="0"/>
      <w:marTop w:val="0"/>
      <w:marBottom w:val="0"/>
      <w:divBdr>
        <w:top w:val="none" w:sz="0" w:space="0" w:color="auto"/>
        <w:left w:val="none" w:sz="0" w:space="0" w:color="auto"/>
        <w:bottom w:val="none" w:sz="0" w:space="0" w:color="auto"/>
        <w:right w:val="none" w:sz="0" w:space="0" w:color="auto"/>
      </w:divBdr>
    </w:div>
    <w:div w:id="773718222">
      <w:bodyDiv w:val="1"/>
      <w:marLeft w:val="0"/>
      <w:marRight w:val="0"/>
      <w:marTop w:val="0"/>
      <w:marBottom w:val="0"/>
      <w:divBdr>
        <w:top w:val="none" w:sz="0" w:space="0" w:color="auto"/>
        <w:left w:val="none" w:sz="0" w:space="0" w:color="auto"/>
        <w:bottom w:val="none" w:sz="0" w:space="0" w:color="auto"/>
        <w:right w:val="none" w:sz="0" w:space="0" w:color="auto"/>
      </w:divBdr>
    </w:div>
    <w:div w:id="780614046">
      <w:bodyDiv w:val="1"/>
      <w:marLeft w:val="0"/>
      <w:marRight w:val="0"/>
      <w:marTop w:val="0"/>
      <w:marBottom w:val="0"/>
      <w:divBdr>
        <w:top w:val="none" w:sz="0" w:space="0" w:color="auto"/>
        <w:left w:val="none" w:sz="0" w:space="0" w:color="auto"/>
        <w:bottom w:val="none" w:sz="0" w:space="0" w:color="auto"/>
        <w:right w:val="none" w:sz="0" w:space="0" w:color="auto"/>
      </w:divBdr>
    </w:div>
    <w:div w:id="787702683">
      <w:bodyDiv w:val="1"/>
      <w:marLeft w:val="0"/>
      <w:marRight w:val="0"/>
      <w:marTop w:val="0"/>
      <w:marBottom w:val="0"/>
      <w:divBdr>
        <w:top w:val="none" w:sz="0" w:space="0" w:color="auto"/>
        <w:left w:val="none" w:sz="0" w:space="0" w:color="auto"/>
        <w:bottom w:val="none" w:sz="0" w:space="0" w:color="auto"/>
        <w:right w:val="none" w:sz="0" w:space="0" w:color="auto"/>
      </w:divBdr>
    </w:div>
    <w:div w:id="789710058">
      <w:bodyDiv w:val="1"/>
      <w:marLeft w:val="0"/>
      <w:marRight w:val="0"/>
      <w:marTop w:val="0"/>
      <w:marBottom w:val="0"/>
      <w:divBdr>
        <w:top w:val="none" w:sz="0" w:space="0" w:color="auto"/>
        <w:left w:val="none" w:sz="0" w:space="0" w:color="auto"/>
        <w:bottom w:val="none" w:sz="0" w:space="0" w:color="auto"/>
        <w:right w:val="none" w:sz="0" w:space="0" w:color="auto"/>
      </w:divBdr>
    </w:div>
    <w:div w:id="793327072">
      <w:bodyDiv w:val="1"/>
      <w:marLeft w:val="0"/>
      <w:marRight w:val="0"/>
      <w:marTop w:val="0"/>
      <w:marBottom w:val="0"/>
      <w:divBdr>
        <w:top w:val="none" w:sz="0" w:space="0" w:color="auto"/>
        <w:left w:val="none" w:sz="0" w:space="0" w:color="auto"/>
        <w:bottom w:val="none" w:sz="0" w:space="0" w:color="auto"/>
        <w:right w:val="none" w:sz="0" w:space="0" w:color="auto"/>
      </w:divBdr>
    </w:div>
    <w:div w:id="793796118">
      <w:bodyDiv w:val="1"/>
      <w:marLeft w:val="0"/>
      <w:marRight w:val="0"/>
      <w:marTop w:val="0"/>
      <w:marBottom w:val="0"/>
      <w:divBdr>
        <w:top w:val="none" w:sz="0" w:space="0" w:color="auto"/>
        <w:left w:val="none" w:sz="0" w:space="0" w:color="auto"/>
        <w:bottom w:val="none" w:sz="0" w:space="0" w:color="auto"/>
        <w:right w:val="none" w:sz="0" w:space="0" w:color="auto"/>
      </w:divBdr>
    </w:div>
    <w:div w:id="793863428">
      <w:bodyDiv w:val="1"/>
      <w:marLeft w:val="0"/>
      <w:marRight w:val="0"/>
      <w:marTop w:val="0"/>
      <w:marBottom w:val="0"/>
      <w:divBdr>
        <w:top w:val="none" w:sz="0" w:space="0" w:color="auto"/>
        <w:left w:val="none" w:sz="0" w:space="0" w:color="auto"/>
        <w:bottom w:val="none" w:sz="0" w:space="0" w:color="auto"/>
        <w:right w:val="none" w:sz="0" w:space="0" w:color="auto"/>
      </w:divBdr>
    </w:div>
    <w:div w:id="795638811">
      <w:bodyDiv w:val="1"/>
      <w:marLeft w:val="0"/>
      <w:marRight w:val="0"/>
      <w:marTop w:val="0"/>
      <w:marBottom w:val="0"/>
      <w:divBdr>
        <w:top w:val="none" w:sz="0" w:space="0" w:color="auto"/>
        <w:left w:val="none" w:sz="0" w:space="0" w:color="auto"/>
        <w:bottom w:val="none" w:sz="0" w:space="0" w:color="auto"/>
        <w:right w:val="none" w:sz="0" w:space="0" w:color="auto"/>
      </w:divBdr>
    </w:div>
    <w:div w:id="797456928">
      <w:bodyDiv w:val="1"/>
      <w:marLeft w:val="0"/>
      <w:marRight w:val="0"/>
      <w:marTop w:val="0"/>
      <w:marBottom w:val="0"/>
      <w:divBdr>
        <w:top w:val="none" w:sz="0" w:space="0" w:color="auto"/>
        <w:left w:val="none" w:sz="0" w:space="0" w:color="auto"/>
        <w:bottom w:val="none" w:sz="0" w:space="0" w:color="auto"/>
        <w:right w:val="none" w:sz="0" w:space="0" w:color="auto"/>
      </w:divBdr>
    </w:div>
    <w:div w:id="800461980">
      <w:bodyDiv w:val="1"/>
      <w:marLeft w:val="0"/>
      <w:marRight w:val="0"/>
      <w:marTop w:val="0"/>
      <w:marBottom w:val="0"/>
      <w:divBdr>
        <w:top w:val="none" w:sz="0" w:space="0" w:color="auto"/>
        <w:left w:val="none" w:sz="0" w:space="0" w:color="auto"/>
        <w:bottom w:val="none" w:sz="0" w:space="0" w:color="auto"/>
        <w:right w:val="none" w:sz="0" w:space="0" w:color="auto"/>
      </w:divBdr>
    </w:div>
    <w:div w:id="806121372">
      <w:bodyDiv w:val="1"/>
      <w:marLeft w:val="0"/>
      <w:marRight w:val="0"/>
      <w:marTop w:val="0"/>
      <w:marBottom w:val="0"/>
      <w:divBdr>
        <w:top w:val="none" w:sz="0" w:space="0" w:color="auto"/>
        <w:left w:val="none" w:sz="0" w:space="0" w:color="auto"/>
        <w:bottom w:val="none" w:sz="0" w:space="0" w:color="auto"/>
        <w:right w:val="none" w:sz="0" w:space="0" w:color="auto"/>
      </w:divBdr>
    </w:div>
    <w:div w:id="807477809">
      <w:bodyDiv w:val="1"/>
      <w:marLeft w:val="0"/>
      <w:marRight w:val="0"/>
      <w:marTop w:val="0"/>
      <w:marBottom w:val="0"/>
      <w:divBdr>
        <w:top w:val="none" w:sz="0" w:space="0" w:color="auto"/>
        <w:left w:val="none" w:sz="0" w:space="0" w:color="auto"/>
        <w:bottom w:val="none" w:sz="0" w:space="0" w:color="auto"/>
        <w:right w:val="none" w:sz="0" w:space="0" w:color="auto"/>
      </w:divBdr>
    </w:div>
    <w:div w:id="813913502">
      <w:bodyDiv w:val="1"/>
      <w:marLeft w:val="0"/>
      <w:marRight w:val="0"/>
      <w:marTop w:val="0"/>
      <w:marBottom w:val="0"/>
      <w:divBdr>
        <w:top w:val="none" w:sz="0" w:space="0" w:color="auto"/>
        <w:left w:val="none" w:sz="0" w:space="0" w:color="auto"/>
        <w:bottom w:val="none" w:sz="0" w:space="0" w:color="auto"/>
        <w:right w:val="none" w:sz="0" w:space="0" w:color="auto"/>
      </w:divBdr>
    </w:div>
    <w:div w:id="814613633">
      <w:bodyDiv w:val="1"/>
      <w:marLeft w:val="0"/>
      <w:marRight w:val="0"/>
      <w:marTop w:val="0"/>
      <w:marBottom w:val="0"/>
      <w:divBdr>
        <w:top w:val="none" w:sz="0" w:space="0" w:color="auto"/>
        <w:left w:val="none" w:sz="0" w:space="0" w:color="auto"/>
        <w:bottom w:val="none" w:sz="0" w:space="0" w:color="auto"/>
        <w:right w:val="none" w:sz="0" w:space="0" w:color="auto"/>
      </w:divBdr>
    </w:div>
    <w:div w:id="816649319">
      <w:bodyDiv w:val="1"/>
      <w:marLeft w:val="0"/>
      <w:marRight w:val="0"/>
      <w:marTop w:val="0"/>
      <w:marBottom w:val="0"/>
      <w:divBdr>
        <w:top w:val="none" w:sz="0" w:space="0" w:color="auto"/>
        <w:left w:val="none" w:sz="0" w:space="0" w:color="auto"/>
        <w:bottom w:val="none" w:sz="0" w:space="0" w:color="auto"/>
        <w:right w:val="none" w:sz="0" w:space="0" w:color="auto"/>
      </w:divBdr>
    </w:div>
    <w:div w:id="821845427">
      <w:bodyDiv w:val="1"/>
      <w:marLeft w:val="0"/>
      <w:marRight w:val="0"/>
      <w:marTop w:val="0"/>
      <w:marBottom w:val="0"/>
      <w:divBdr>
        <w:top w:val="none" w:sz="0" w:space="0" w:color="auto"/>
        <w:left w:val="none" w:sz="0" w:space="0" w:color="auto"/>
        <w:bottom w:val="none" w:sz="0" w:space="0" w:color="auto"/>
        <w:right w:val="none" w:sz="0" w:space="0" w:color="auto"/>
      </w:divBdr>
    </w:div>
    <w:div w:id="825515077">
      <w:bodyDiv w:val="1"/>
      <w:marLeft w:val="0"/>
      <w:marRight w:val="0"/>
      <w:marTop w:val="0"/>
      <w:marBottom w:val="0"/>
      <w:divBdr>
        <w:top w:val="none" w:sz="0" w:space="0" w:color="auto"/>
        <w:left w:val="none" w:sz="0" w:space="0" w:color="auto"/>
        <w:bottom w:val="none" w:sz="0" w:space="0" w:color="auto"/>
        <w:right w:val="none" w:sz="0" w:space="0" w:color="auto"/>
      </w:divBdr>
    </w:div>
    <w:div w:id="828902812">
      <w:bodyDiv w:val="1"/>
      <w:marLeft w:val="0"/>
      <w:marRight w:val="0"/>
      <w:marTop w:val="0"/>
      <w:marBottom w:val="0"/>
      <w:divBdr>
        <w:top w:val="none" w:sz="0" w:space="0" w:color="auto"/>
        <w:left w:val="none" w:sz="0" w:space="0" w:color="auto"/>
        <w:bottom w:val="none" w:sz="0" w:space="0" w:color="auto"/>
        <w:right w:val="none" w:sz="0" w:space="0" w:color="auto"/>
      </w:divBdr>
    </w:div>
    <w:div w:id="835727093">
      <w:bodyDiv w:val="1"/>
      <w:marLeft w:val="0"/>
      <w:marRight w:val="0"/>
      <w:marTop w:val="0"/>
      <w:marBottom w:val="0"/>
      <w:divBdr>
        <w:top w:val="none" w:sz="0" w:space="0" w:color="auto"/>
        <w:left w:val="none" w:sz="0" w:space="0" w:color="auto"/>
        <w:bottom w:val="none" w:sz="0" w:space="0" w:color="auto"/>
        <w:right w:val="none" w:sz="0" w:space="0" w:color="auto"/>
      </w:divBdr>
    </w:div>
    <w:div w:id="836271003">
      <w:bodyDiv w:val="1"/>
      <w:marLeft w:val="0"/>
      <w:marRight w:val="0"/>
      <w:marTop w:val="0"/>
      <w:marBottom w:val="0"/>
      <w:divBdr>
        <w:top w:val="none" w:sz="0" w:space="0" w:color="auto"/>
        <w:left w:val="none" w:sz="0" w:space="0" w:color="auto"/>
        <w:bottom w:val="none" w:sz="0" w:space="0" w:color="auto"/>
        <w:right w:val="none" w:sz="0" w:space="0" w:color="auto"/>
      </w:divBdr>
    </w:div>
    <w:div w:id="837579089">
      <w:bodyDiv w:val="1"/>
      <w:marLeft w:val="0"/>
      <w:marRight w:val="0"/>
      <w:marTop w:val="0"/>
      <w:marBottom w:val="0"/>
      <w:divBdr>
        <w:top w:val="none" w:sz="0" w:space="0" w:color="auto"/>
        <w:left w:val="none" w:sz="0" w:space="0" w:color="auto"/>
        <w:bottom w:val="none" w:sz="0" w:space="0" w:color="auto"/>
        <w:right w:val="none" w:sz="0" w:space="0" w:color="auto"/>
      </w:divBdr>
    </w:div>
    <w:div w:id="844170106">
      <w:bodyDiv w:val="1"/>
      <w:marLeft w:val="0"/>
      <w:marRight w:val="0"/>
      <w:marTop w:val="0"/>
      <w:marBottom w:val="0"/>
      <w:divBdr>
        <w:top w:val="none" w:sz="0" w:space="0" w:color="auto"/>
        <w:left w:val="none" w:sz="0" w:space="0" w:color="auto"/>
        <w:bottom w:val="none" w:sz="0" w:space="0" w:color="auto"/>
        <w:right w:val="none" w:sz="0" w:space="0" w:color="auto"/>
      </w:divBdr>
    </w:div>
    <w:div w:id="846092872">
      <w:bodyDiv w:val="1"/>
      <w:marLeft w:val="0"/>
      <w:marRight w:val="0"/>
      <w:marTop w:val="0"/>
      <w:marBottom w:val="0"/>
      <w:divBdr>
        <w:top w:val="none" w:sz="0" w:space="0" w:color="auto"/>
        <w:left w:val="none" w:sz="0" w:space="0" w:color="auto"/>
        <w:bottom w:val="none" w:sz="0" w:space="0" w:color="auto"/>
        <w:right w:val="none" w:sz="0" w:space="0" w:color="auto"/>
      </w:divBdr>
    </w:div>
    <w:div w:id="848564967">
      <w:bodyDiv w:val="1"/>
      <w:marLeft w:val="0"/>
      <w:marRight w:val="0"/>
      <w:marTop w:val="0"/>
      <w:marBottom w:val="0"/>
      <w:divBdr>
        <w:top w:val="none" w:sz="0" w:space="0" w:color="auto"/>
        <w:left w:val="none" w:sz="0" w:space="0" w:color="auto"/>
        <w:bottom w:val="none" w:sz="0" w:space="0" w:color="auto"/>
        <w:right w:val="none" w:sz="0" w:space="0" w:color="auto"/>
      </w:divBdr>
    </w:div>
    <w:div w:id="856121438">
      <w:bodyDiv w:val="1"/>
      <w:marLeft w:val="0"/>
      <w:marRight w:val="0"/>
      <w:marTop w:val="0"/>
      <w:marBottom w:val="0"/>
      <w:divBdr>
        <w:top w:val="none" w:sz="0" w:space="0" w:color="auto"/>
        <w:left w:val="none" w:sz="0" w:space="0" w:color="auto"/>
        <w:bottom w:val="none" w:sz="0" w:space="0" w:color="auto"/>
        <w:right w:val="none" w:sz="0" w:space="0" w:color="auto"/>
      </w:divBdr>
    </w:div>
    <w:div w:id="859011771">
      <w:bodyDiv w:val="1"/>
      <w:marLeft w:val="0"/>
      <w:marRight w:val="0"/>
      <w:marTop w:val="0"/>
      <w:marBottom w:val="0"/>
      <w:divBdr>
        <w:top w:val="none" w:sz="0" w:space="0" w:color="auto"/>
        <w:left w:val="none" w:sz="0" w:space="0" w:color="auto"/>
        <w:bottom w:val="none" w:sz="0" w:space="0" w:color="auto"/>
        <w:right w:val="none" w:sz="0" w:space="0" w:color="auto"/>
      </w:divBdr>
    </w:div>
    <w:div w:id="865143897">
      <w:bodyDiv w:val="1"/>
      <w:marLeft w:val="0"/>
      <w:marRight w:val="0"/>
      <w:marTop w:val="0"/>
      <w:marBottom w:val="0"/>
      <w:divBdr>
        <w:top w:val="none" w:sz="0" w:space="0" w:color="auto"/>
        <w:left w:val="none" w:sz="0" w:space="0" w:color="auto"/>
        <w:bottom w:val="none" w:sz="0" w:space="0" w:color="auto"/>
        <w:right w:val="none" w:sz="0" w:space="0" w:color="auto"/>
      </w:divBdr>
    </w:div>
    <w:div w:id="866874318">
      <w:bodyDiv w:val="1"/>
      <w:marLeft w:val="0"/>
      <w:marRight w:val="0"/>
      <w:marTop w:val="0"/>
      <w:marBottom w:val="0"/>
      <w:divBdr>
        <w:top w:val="none" w:sz="0" w:space="0" w:color="auto"/>
        <w:left w:val="none" w:sz="0" w:space="0" w:color="auto"/>
        <w:bottom w:val="none" w:sz="0" w:space="0" w:color="auto"/>
        <w:right w:val="none" w:sz="0" w:space="0" w:color="auto"/>
      </w:divBdr>
    </w:div>
    <w:div w:id="869951724">
      <w:bodyDiv w:val="1"/>
      <w:marLeft w:val="0"/>
      <w:marRight w:val="0"/>
      <w:marTop w:val="0"/>
      <w:marBottom w:val="0"/>
      <w:divBdr>
        <w:top w:val="none" w:sz="0" w:space="0" w:color="auto"/>
        <w:left w:val="none" w:sz="0" w:space="0" w:color="auto"/>
        <w:bottom w:val="none" w:sz="0" w:space="0" w:color="auto"/>
        <w:right w:val="none" w:sz="0" w:space="0" w:color="auto"/>
      </w:divBdr>
    </w:div>
    <w:div w:id="870728303">
      <w:bodyDiv w:val="1"/>
      <w:marLeft w:val="0"/>
      <w:marRight w:val="0"/>
      <w:marTop w:val="0"/>
      <w:marBottom w:val="0"/>
      <w:divBdr>
        <w:top w:val="none" w:sz="0" w:space="0" w:color="auto"/>
        <w:left w:val="none" w:sz="0" w:space="0" w:color="auto"/>
        <w:bottom w:val="none" w:sz="0" w:space="0" w:color="auto"/>
        <w:right w:val="none" w:sz="0" w:space="0" w:color="auto"/>
      </w:divBdr>
    </w:div>
    <w:div w:id="879171624">
      <w:bodyDiv w:val="1"/>
      <w:marLeft w:val="0"/>
      <w:marRight w:val="0"/>
      <w:marTop w:val="0"/>
      <w:marBottom w:val="0"/>
      <w:divBdr>
        <w:top w:val="none" w:sz="0" w:space="0" w:color="auto"/>
        <w:left w:val="none" w:sz="0" w:space="0" w:color="auto"/>
        <w:bottom w:val="none" w:sz="0" w:space="0" w:color="auto"/>
        <w:right w:val="none" w:sz="0" w:space="0" w:color="auto"/>
      </w:divBdr>
    </w:div>
    <w:div w:id="884608034">
      <w:bodyDiv w:val="1"/>
      <w:marLeft w:val="0"/>
      <w:marRight w:val="0"/>
      <w:marTop w:val="0"/>
      <w:marBottom w:val="0"/>
      <w:divBdr>
        <w:top w:val="none" w:sz="0" w:space="0" w:color="auto"/>
        <w:left w:val="none" w:sz="0" w:space="0" w:color="auto"/>
        <w:bottom w:val="none" w:sz="0" w:space="0" w:color="auto"/>
        <w:right w:val="none" w:sz="0" w:space="0" w:color="auto"/>
      </w:divBdr>
    </w:div>
    <w:div w:id="888027746">
      <w:bodyDiv w:val="1"/>
      <w:marLeft w:val="0"/>
      <w:marRight w:val="0"/>
      <w:marTop w:val="0"/>
      <w:marBottom w:val="0"/>
      <w:divBdr>
        <w:top w:val="none" w:sz="0" w:space="0" w:color="auto"/>
        <w:left w:val="none" w:sz="0" w:space="0" w:color="auto"/>
        <w:bottom w:val="none" w:sz="0" w:space="0" w:color="auto"/>
        <w:right w:val="none" w:sz="0" w:space="0" w:color="auto"/>
      </w:divBdr>
    </w:div>
    <w:div w:id="891233284">
      <w:bodyDiv w:val="1"/>
      <w:marLeft w:val="0"/>
      <w:marRight w:val="0"/>
      <w:marTop w:val="0"/>
      <w:marBottom w:val="0"/>
      <w:divBdr>
        <w:top w:val="none" w:sz="0" w:space="0" w:color="auto"/>
        <w:left w:val="none" w:sz="0" w:space="0" w:color="auto"/>
        <w:bottom w:val="none" w:sz="0" w:space="0" w:color="auto"/>
        <w:right w:val="none" w:sz="0" w:space="0" w:color="auto"/>
      </w:divBdr>
    </w:div>
    <w:div w:id="895162683">
      <w:bodyDiv w:val="1"/>
      <w:marLeft w:val="0"/>
      <w:marRight w:val="0"/>
      <w:marTop w:val="0"/>
      <w:marBottom w:val="0"/>
      <w:divBdr>
        <w:top w:val="none" w:sz="0" w:space="0" w:color="auto"/>
        <w:left w:val="none" w:sz="0" w:space="0" w:color="auto"/>
        <w:bottom w:val="none" w:sz="0" w:space="0" w:color="auto"/>
        <w:right w:val="none" w:sz="0" w:space="0" w:color="auto"/>
      </w:divBdr>
    </w:div>
    <w:div w:id="898593521">
      <w:bodyDiv w:val="1"/>
      <w:marLeft w:val="0"/>
      <w:marRight w:val="0"/>
      <w:marTop w:val="0"/>
      <w:marBottom w:val="0"/>
      <w:divBdr>
        <w:top w:val="none" w:sz="0" w:space="0" w:color="auto"/>
        <w:left w:val="none" w:sz="0" w:space="0" w:color="auto"/>
        <w:bottom w:val="none" w:sz="0" w:space="0" w:color="auto"/>
        <w:right w:val="none" w:sz="0" w:space="0" w:color="auto"/>
      </w:divBdr>
    </w:div>
    <w:div w:id="898980135">
      <w:bodyDiv w:val="1"/>
      <w:marLeft w:val="0"/>
      <w:marRight w:val="0"/>
      <w:marTop w:val="0"/>
      <w:marBottom w:val="0"/>
      <w:divBdr>
        <w:top w:val="none" w:sz="0" w:space="0" w:color="auto"/>
        <w:left w:val="none" w:sz="0" w:space="0" w:color="auto"/>
        <w:bottom w:val="none" w:sz="0" w:space="0" w:color="auto"/>
        <w:right w:val="none" w:sz="0" w:space="0" w:color="auto"/>
      </w:divBdr>
    </w:div>
    <w:div w:id="901407666">
      <w:bodyDiv w:val="1"/>
      <w:marLeft w:val="0"/>
      <w:marRight w:val="0"/>
      <w:marTop w:val="0"/>
      <w:marBottom w:val="0"/>
      <w:divBdr>
        <w:top w:val="none" w:sz="0" w:space="0" w:color="auto"/>
        <w:left w:val="none" w:sz="0" w:space="0" w:color="auto"/>
        <w:bottom w:val="none" w:sz="0" w:space="0" w:color="auto"/>
        <w:right w:val="none" w:sz="0" w:space="0" w:color="auto"/>
      </w:divBdr>
    </w:div>
    <w:div w:id="909386279">
      <w:bodyDiv w:val="1"/>
      <w:marLeft w:val="0"/>
      <w:marRight w:val="0"/>
      <w:marTop w:val="0"/>
      <w:marBottom w:val="0"/>
      <w:divBdr>
        <w:top w:val="none" w:sz="0" w:space="0" w:color="auto"/>
        <w:left w:val="none" w:sz="0" w:space="0" w:color="auto"/>
        <w:bottom w:val="none" w:sz="0" w:space="0" w:color="auto"/>
        <w:right w:val="none" w:sz="0" w:space="0" w:color="auto"/>
      </w:divBdr>
    </w:div>
    <w:div w:id="920603959">
      <w:bodyDiv w:val="1"/>
      <w:marLeft w:val="0"/>
      <w:marRight w:val="0"/>
      <w:marTop w:val="0"/>
      <w:marBottom w:val="0"/>
      <w:divBdr>
        <w:top w:val="none" w:sz="0" w:space="0" w:color="auto"/>
        <w:left w:val="none" w:sz="0" w:space="0" w:color="auto"/>
        <w:bottom w:val="none" w:sz="0" w:space="0" w:color="auto"/>
        <w:right w:val="none" w:sz="0" w:space="0" w:color="auto"/>
      </w:divBdr>
    </w:div>
    <w:div w:id="921062868">
      <w:bodyDiv w:val="1"/>
      <w:marLeft w:val="0"/>
      <w:marRight w:val="0"/>
      <w:marTop w:val="0"/>
      <w:marBottom w:val="0"/>
      <w:divBdr>
        <w:top w:val="none" w:sz="0" w:space="0" w:color="auto"/>
        <w:left w:val="none" w:sz="0" w:space="0" w:color="auto"/>
        <w:bottom w:val="none" w:sz="0" w:space="0" w:color="auto"/>
        <w:right w:val="none" w:sz="0" w:space="0" w:color="auto"/>
      </w:divBdr>
    </w:div>
    <w:div w:id="924336848">
      <w:bodyDiv w:val="1"/>
      <w:marLeft w:val="0"/>
      <w:marRight w:val="0"/>
      <w:marTop w:val="0"/>
      <w:marBottom w:val="0"/>
      <w:divBdr>
        <w:top w:val="none" w:sz="0" w:space="0" w:color="auto"/>
        <w:left w:val="none" w:sz="0" w:space="0" w:color="auto"/>
        <w:bottom w:val="none" w:sz="0" w:space="0" w:color="auto"/>
        <w:right w:val="none" w:sz="0" w:space="0" w:color="auto"/>
      </w:divBdr>
    </w:div>
    <w:div w:id="926615289">
      <w:bodyDiv w:val="1"/>
      <w:marLeft w:val="0"/>
      <w:marRight w:val="0"/>
      <w:marTop w:val="0"/>
      <w:marBottom w:val="0"/>
      <w:divBdr>
        <w:top w:val="none" w:sz="0" w:space="0" w:color="auto"/>
        <w:left w:val="none" w:sz="0" w:space="0" w:color="auto"/>
        <w:bottom w:val="none" w:sz="0" w:space="0" w:color="auto"/>
        <w:right w:val="none" w:sz="0" w:space="0" w:color="auto"/>
      </w:divBdr>
    </w:div>
    <w:div w:id="930164217">
      <w:bodyDiv w:val="1"/>
      <w:marLeft w:val="0"/>
      <w:marRight w:val="0"/>
      <w:marTop w:val="0"/>
      <w:marBottom w:val="0"/>
      <w:divBdr>
        <w:top w:val="none" w:sz="0" w:space="0" w:color="auto"/>
        <w:left w:val="none" w:sz="0" w:space="0" w:color="auto"/>
        <w:bottom w:val="none" w:sz="0" w:space="0" w:color="auto"/>
        <w:right w:val="none" w:sz="0" w:space="0" w:color="auto"/>
      </w:divBdr>
    </w:div>
    <w:div w:id="938220495">
      <w:bodyDiv w:val="1"/>
      <w:marLeft w:val="0"/>
      <w:marRight w:val="0"/>
      <w:marTop w:val="0"/>
      <w:marBottom w:val="0"/>
      <w:divBdr>
        <w:top w:val="none" w:sz="0" w:space="0" w:color="auto"/>
        <w:left w:val="none" w:sz="0" w:space="0" w:color="auto"/>
        <w:bottom w:val="none" w:sz="0" w:space="0" w:color="auto"/>
        <w:right w:val="none" w:sz="0" w:space="0" w:color="auto"/>
      </w:divBdr>
    </w:div>
    <w:div w:id="949507228">
      <w:bodyDiv w:val="1"/>
      <w:marLeft w:val="0"/>
      <w:marRight w:val="0"/>
      <w:marTop w:val="0"/>
      <w:marBottom w:val="0"/>
      <w:divBdr>
        <w:top w:val="none" w:sz="0" w:space="0" w:color="auto"/>
        <w:left w:val="none" w:sz="0" w:space="0" w:color="auto"/>
        <w:bottom w:val="none" w:sz="0" w:space="0" w:color="auto"/>
        <w:right w:val="none" w:sz="0" w:space="0" w:color="auto"/>
      </w:divBdr>
    </w:div>
    <w:div w:id="950862300">
      <w:bodyDiv w:val="1"/>
      <w:marLeft w:val="0"/>
      <w:marRight w:val="0"/>
      <w:marTop w:val="0"/>
      <w:marBottom w:val="0"/>
      <w:divBdr>
        <w:top w:val="none" w:sz="0" w:space="0" w:color="auto"/>
        <w:left w:val="none" w:sz="0" w:space="0" w:color="auto"/>
        <w:bottom w:val="none" w:sz="0" w:space="0" w:color="auto"/>
        <w:right w:val="none" w:sz="0" w:space="0" w:color="auto"/>
      </w:divBdr>
    </w:div>
    <w:div w:id="954020285">
      <w:bodyDiv w:val="1"/>
      <w:marLeft w:val="0"/>
      <w:marRight w:val="0"/>
      <w:marTop w:val="0"/>
      <w:marBottom w:val="0"/>
      <w:divBdr>
        <w:top w:val="none" w:sz="0" w:space="0" w:color="auto"/>
        <w:left w:val="none" w:sz="0" w:space="0" w:color="auto"/>
        <w:bottom w:val="none" w:sz="0" w:space="0" w:color="auto"/>
        <w:right w:val="none" w:sz="0" w:space="0" w:color="auto"/>
      </w:divBdr>
    </w:div>
    <w:div w:id="957756761">
      <w:bodyDiv w:val="1"/>
      <w:marLeft w:val="0"/>
      <w:marRight w:val="0"/>
      <w:marTop w:val="0"/>
      <w:marBottom w:val="0"/>
      <w:divBdr>
        <w:top w:val="none" w:sz="0" w:space="0" w:color="auto"/>
        <w:left w:val="none" w:sz="0" w:space="0" w:color="auto"/>
        <w:bottom w:val="none" w:sz="0" w:space="0" w:color="auto"/>
        <w:right w:val="none" w:sz="0" w:space="0" w:color="auto"/>
      </w:divBdr>
    </w:div>
    <w:div w:id="967589645">
      <w:bodyDiv w:val="1"/>
      <w:marLeft w:val="0"/>
      <w:marRight w:val="0"/>
      <w:marTop w:val="0"/>
      <w:marBottom w:val="0"/>
      <w:divBdr>
        <w:top w:val="none" w:sz="0" w:space="0" w:color="auto"/>
        <w:left w:val="none" w:sz="0" w:space="0" w:color="auto"/>
        <w:bottom w:val="none" w:sz="0" w:space="0" w:color="auto"/>
        <w:right w:val="none" w:sz="0" w:space="0" w:color="auto"/>
      </w:divBdr>
    </w:div>
    <w:div w:id="972055636">
      <w:bodyDiv w:val="1"/>
      <w:marLeft w:val="0"/>
      <w:marRight w:val="0"/>
      <w:marTop w:val="0"/>
      <w:marBottom w:val="0"/>
      <w:divBdr>
        <w:top w:val="none" w:sz="0" w:space="0" w:color="auto"/>
        <w:left w:val="none" w:sz="0" w:space="0" w:color="auto"/>
        <w:bottom w:val="none" w:sz="0" w:space="0" w:color="auto"/>
        <w:right w:val="none" w:sz="0" w:space="0" w:color="auto"/>
      </w:divBdr>
    </w:div>
    <w:div w:id="973870248">
      <w:bodyDiv w:val="1"/>
      <w:marLeft w:val="0"/>
      <w:marRight w:val="0"/>
      <w:marTop w:val="0"/>
      <w:marBottom w:val="0"/>
      <w:divBdr>
        <w:top w:val="none" w:sz="0" w:space="0" w:color="auto"/>
        <w:left w:val="none" w:sz="0" w:space="0" w:color="auto"/>
        <w:bottom w:val="none" w:sz="0" w:space="0" w:color="auto"/>
        <w:right w:val="none" w:sz="0" w:space="0" w:color="auto"/>
      </w:divBdr>
    </w:div>
    <w:div w:id="975722371">
      <w:bodyDiv w:val="1"/>
      <w:marLeft w:val="0"/>
      <w:marRight w:val="0"/>
      <w:marTop w:val="0"/>
      <w:marBottom w:val="0"/>
      <w:divBdr>
        <w:top w:val="none" w:sz="0" w:space="0" w:color="auto"/>
        <w:left w:val="none" w:sz="0" w:space="0" w:color="auto"/>
        <w:bottom w:val="none" w:sz="0" w:space="0" w:color="auto"/>
        <w:right w:val="none" w:sz="0" w:space="0" w:color="auto"/>
      </w:divBdr>
    </w:div>
    <w:div w:id="976492975">
      <w:bodyDiv w:val="1"/>
      <w:marLeft w:val="0"/>
      <w:marRight w:val="0"/>
      <w:marTop w:val="0"/>
      <w:marBottom w:val="0"/>
      <w:divBdr>
        <w:top w:val="none" w:sz="0" w:space="0" w:color="auto"/>
        <w:left w:val="none" w:sz="0" w:space="0" w:color="auto"/>
        <w:bottom w:val="none" w:sz="0" w:space="0" w:color="auto"/>
        <w:right w:val="none" w:sz="0" w:space="0" w:color="auto"/>
      </w:divBdr>
    </w:div>
    <w:div w:id="976840090">
      <w:bodyDiv w:val="1"/>
      <w:marLeft w:val="0"/>
      <w:marRight w:val="0"/>
      <w:marTop w:val="0"/>
      <w:marBottom w:val="0"/>
      <w:divBdr>
        <w:top w:val="none" w:sz="0" w:space="0" w:color="auto"/>
        <w:left w:val="none" w:sz="0" w:space="0" w:color="auto"/>
        <w:bottom w:val="none" w:sz="0" w:space="0" w:color="auto"/>
        <w:right w:val="none" w:sz="0" w:space="0" w:color="auto"/>
      </w:divBdr>
    </w:div>
    <w:div w:id="982277440">
      <w:bodyDiv w:val="1"/>
      <w:marLeft w:val="0"/>
      <w:marRight w:val="0"/>
      <w:marTop w:val="0"/>
      <w:marBottom w:val="0"/>
      <w:divBdr>
        <w:top w:val="none" w:sz="0" w:space="0" w:color="auto"/>
        <w:left w:val="none" w:sz="0" w:space="0" w:color="auto"/>
        <w:bottom w:val="none" w:sz="0" w:space="0" w:color="auto"/>
        <w:right w:val="none" w:sz="0" w:space="0" w:color="auto"/>
      </w:divBdr>
    </w:div>
    <w:div w:id="982739926">
      <w:bodyDiv w:val="1"/>
      <w:marLeft w:val="0"/>
      <w:marRight w:val="0"/>
      <w:marTop w:val="0"/>
      <w:marBottom w:val="0"/>
      <w:divBdr>
        <w:top w:val="none" w:sz="0" w:space="0" w:color="auto"/>
        <w:left w:val="none" w:sz="0" w:space="0" w:color="auto"/>
        <w:bottom w:val="none" w:sz="0" w:space="0" w:color="auto"/>
        <w:right w:val="none" w:sz="0" w:space="0" w:color="auto"/>
      </w:divBdr>
    </w:div>
    <w:div w:id="985814530">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989986910">
      <w:bodyDiv w:val="1"/>
      <w:marLeft w:val="0"/>
      <w:marRight w:val="0"/>
      <w:marTop w:val="0"/>
      <w:marBottom w:val="0"/>
      <w:divBdr>
        <w:top w:val="none" w:sz="0" w:space="0" w:color="auto"/>
        <w:left w:val="none" w:sz="0" w:space="0" w:color="auto"/>
        <w:bottom w:val="none" w:sz="0" w:space="0" w:color="auto"/>
        <w:right w:val="none" w:sz="0" w:space="0" w:color="auto"/>
      </w:divBdr>
    </w:div>
    <w:div w:id="991065102">
      <w:bodyDiv w:val="1"/>
      <w:marLeft w:val="0"/>
      <w:marRight w:val="0"/>
      <w:marTop w:val="0"/>
      <w:marBottom w:val="0"/>
      <w:divBdr>
        <w:top w:val="none" w:sz="0" w:space="0" w:color="auto"/>
        <w:left w:val="none" w:sz="0" w:space="0" w:color="auto"/>
        <w:bottom w:val="none" w:sz="0" w:space="0" w:color="auto"/>
        <w:right w:val="none" w:sz="0" w:space="0" w:color="auto"/>
      </w:divBdr>
    </w:div>
    <w:div w:id="991326646">
      <w:bodyDiv w:val="1"/>
      <w:marLeft w:val="0"/>
      <w:marRight w:val="0"/>
      <w:marTop w:val="0"/>
      <w:marBottom w:val="0"/>
      <w:divBdr>
        <w:top w:val="none" w:sz="0" w:space="0" w:color="auto"/>
        <w:left w:val="none" w:sz="0" w:space="0" w:color="auto"/>
        <w:bottom w:val="none" w:sz="0" w:space="0" w:color="auto"/>
        <w:right w:val="none" w:sz="0" w:space="0" w:color="auto"/>
      </w:divBdr>
    </w:div>
    <w:div w:id="993487772">
      <w:bodyDiv w:val="1"/>
      <w:marLeft w:val="0"/>
      <w:marRight w:val="0"/>
      <w:marTop w:val="0"/>
      <w:marBottom w:val="0"/>
      <w:divBdr>
        <w:top w:val="none" w:sz="0" w:space="0" w:color="auto"/>
        <w:left w:val="none" w:sz="0" w:space="0" w:color="auto"/>
        <w:bottom w:val="none" w:sz="0" w:space="0" w:color="auto"/>
        <w:right w:val="none" w:sz="0" w:space="0" w:color="auto"/>
      </w:divBdr>
    </w:div>
    <w:div w:id="995454018">
      <w:bodyDiv w:val="1"/>
      <w:marLeft w:val="0"/>
      <w:marRight w:val="0"/>
      <w:marTop w:val="0"/>
      <w:marBottom w:val="0"/>
      <w:divBdr>
        <w:top w:val="none" w:sz="0" w:space="0" w:color="auto"/>
        <w:left w:val="none" w:sz="0" w:space="0" w:color="auto"/>
        <w:bottom w:val="none" w:sz="0" w:space="0" w:color="auto"/>
        <w:right w:val="none" w:sz="0" w:space="0" w:color="auto"/>
      </w:divBdr>
    </w:div>
    <w:div w:id="999038532">
      <w:bodyDiv w:val="1"/>
      <w:marLeft w:val="0"/>
      <w:marRight w:val="0"/>
      <w:marTop w:val="0"/>
      <w:marBottom w:val="0"/>
      <w:divBdr>
        <w:top w:val="none" w:sz="0" w:space="0" w:color="auto"/>
        <w:left w:val="none" w:sz="0" w:space="0" w:color="auto"/>
        <w:bottom w:val="none" w:sz="0" w:space="0" w:color="auto"/>
        <w:right w:val="none" w:sz="0" w:space="0" w:color="auto"/>
      </w:divBdr>
    </w:div>
    <w:div w:id="999508237">
      <w:bodyDiv w:val="1"/>
      <w:marLeft w:val="0"/>
      <w:marRight w:val="0"/>
      <w:marTop w:val="0"/>
      <w:marBottom w:val="0"/>
      <w:divBdr>
        <w:top w:val="none" w:sz="0" w:space="0" w:color="auto"/>
        <w:left w:val="none" w:sz="0" w:space="0" w:color="auto"/>
        <w:bottom w:val="none" w:sz="0" w:space="0" w:color="auto"/>
        <w:right w:val="none" w:sz="0" w:space="0" w:color="auto"/>
      </w:divBdr>
    </w:div>
    <w:div w:id="1001465204">
      <w:bodyDiv w:val="1"/>
      <w:marLeft w:val="0"/>
      <w:marRight w:val="0"/>
      <w:marTop w:val="0"/>
      <w:marBottom w:val="0"/>
      <w:divBdr>
        <w:top w:val="none" w:sz="0" w:space="0" w:color="auto"/>
        <w:left w:val="none" w:sz="0" w:space="0" w:color="auto"/>
        <w:bottom w:val="none" w:sz="0" w:space="0" w:color="auto"/>
        <w:right w:val="none" w:sz="0" w:space="0" w:color="auto"/>
      </w:divBdr>
    </w:div>
    <w:div w:id="1002438902">
      <w:bodyDiv w:val="1"/>
      <w:marLeft w:val="0"/>
      <w:marRight w:val="0"/>
      <w:marTop w:val="0"/>
      <w:marBottom w:val="0"/>
      <w:divBdr>
        <w:top w:val="none" w:sz="0" w:space="0" w:color="auto"/>
        <w:left w:val="none" w:sz="0" w:space="0" w:color="auto"/>
        <w:bottom w:val="none" w:sz="0" w:space="0" w:color="auto"/>
        <w:right w:val="none" w:sz="0" w:space="0" w:color="auto"/>
      </w:divBdr>
    </w:div>
    <w:div w:id="1008096334">
      <w:bodyDiv w:val="1"/>
      <w:marLeft w:val="0"/>
      <w:marRight w:val="0"/>
      <w:marTop w:val="0"/>
      <w:marBottom w:val="0"/>
      <w:divBdr>
        <w:top w:val="none" w:sz="0" w:space="0" w:color="auto"/>
        <w:left w:val="none" w:sz="0" w:space="0" w:color="auto"/>
        <w:bottom w:val="none" w:sz="0" w:space="0" w:color="auto"/>
        <w:right w:val="none" w:sz="0" w:space="0" w:color="auto"/>
      </w:divBdr>
    </w:div>
    <w:div w:id="1010567662">
      <w:bodyDiv w:val="1"/>
      <w:marLeft w:val="0"/>
      <w:marRight w:val="0"/>
      <w:marTop w:val="0"/>
      <w:marBottom w:val="0"/>
      <w:divBdr>
        <w:top w:val="none" w:sz="0" w:space="0" w:color="auto"/>
        <w:left w:val="none" w:sz="0" w:space="0" w:color="auto"/>
        <w:bottom w:val="none" w:sz="0" w:space="0" w:color="auto"/>
        <w:right w:val="none" w:sz="0" w:space="0" w:color="auto"/>
      </w:divBdr>
    </w:div>
    <w:div w:id="1012028092">
      <w:bodyDiv w:val="1"/>
      <w:marLeft w:val="0"/>
      <w:marRight w:val="0"/>
      <w:marTop w:val="0"/>
      <w:marBottom w:val="0"/>
      <w:divBdr>
        <w:top w:val="none" w:sz="0" w:space="0" w:color="auto"/>
        <w:left w:val="none" w:sz="0" w:space="0" w:color="auto"/>
        <w:bottom w:val="none" w:sz="0" w:space="0" w:color="auto"/>
        <w:right w:val="none" w:sz="0" w:space="0" w:color="auto"/>
      </w:divBdr>
    </w:div>
    <w:div w:id="1016078159">
      <w:bodyDiv w:val="1"/>
      <w:marLeft w:val="0"/>
      <w:marRight w:val="0"/>
      <w:marTop w:val="0"/>
      <w:marBottom w:val="0"/>
      <w:divBdr>
        <w:top w:val="none" w:sz="0" w:space="0" w:color="auto"/>
        <w:left w:val="none" w:sz="0" w:space="0" w:color="auto"/>
        <w:bottom w:val="none" w:sz="0" w:space="0" w:color="auto"/>
        <w:right w:val="none" w:sz="0" w:space="0" w:color="auto"/>
      </w:divBdr>
    </w:div>
    <w:div w:id="1019430172">
      <w:bodyDiv w:val="1"/>
      <w:marLeft w:val="0"/>
      <w:marRight w:val="0"/>
      <w:marTop w:val="0"/>
      <w:marBottom w:val="0"/>
      <w:divBdr>
        <w:top w:val="none" w:sz="0" w:space="0" w:color="auto"/>
        <w:left w:val="none" w:sz="0" w:space="0" w:color="auto"/>
        <w:bottom w:val="none" w:sz="0" w:space="0" w:color="auto"/>
        <w:right w:val="none" w:sz="0" w:space="0" w:color="auto"/>
      </w:divBdr>
    </w:div>
    <w:div w:id="1021081109">
      <w:bodyDiv w:val="1"/>
      <w:marLeft w:val="0"/>
      <w:marRight w:val="0"/>
      <w:marTop w:val="0"/>
      <w:marBottom w:val="0"/>
      <w:divBdr>
        <w:top w:val="none" w:sz="0" w:space="0" w:color="auto"/>
        <w:left w:val="none" w:sz="0" w:space="0" w:color="auto"/>
        <w:bottom w:val="none" w:sz="0" w:space="0" w:color="auto"/>
        <w:right w:val="none" w:sz="0" w:space="0" w:color="auto"/>
      </w:divBdr>
    </w:div>
    <w:div w:id="1027415590">
      <w:bodyDiv w:val="1"/>
      <w:marLeft w:val="0"/>
      <w:marRight w:val="0"/>
      <w:marTop w:val="0"/>
      <w:marBottom w:val="0"/>
      <w:divBdr>
        <w:top w:val="none" w:sz="0" w:space="0" w:color="auto"/>
        <w:left w:val="none" w:sz="0" w:space="0" w:color="auto"/>
        <w:bottom w:val="none" w:sz="0" w:space="0" w:color="auto"/>
        <w:right w:val="none" w:sz="0" w:space="0" w:color="auto"/>
      </w:divBdr>
    </w:div>
    <w:div w:id="1028068885">
      <w:bodyDiv w:val="1"/>
      <w:marLeft w:val="0"/>
      <w:marRight w:val="0"/>
      <w:marTop w:val="0"/>
      <w:marBottom w:val="0"/>
      <w:divBdr>
        <w:top w:val="none" w:sz="0" w:space="0" w:color="auto"/>
        <w:left w:val="none" w:sz="0" w:space="0" w:color="auto"/>
        <w:bottom w:val="none" w:sz="0" w:space="0" w:color="auto"/>
        <w:right w:val="none" w:sz="0" w:space="0" w:color="auto"/>
      </w:divBdr>
    </w:div>
    <w:div w:id="1037395197">
      <w:bodyDiv w:val="1"/>
      <w:marLeft w:val="0"/>
      <w:marRight w:val="0"/>
      <w:marTop w:val="0"/>
      <w:marBottom w:val="0"/>
      <w:divBdr>
        <w:top w:val="none" w:sz="0" w:space="0" w:color="auto"/>
        <w:left w:val="none" w:sz="0" w:space="0" w:color="auto"/>
        <w:bottom w:val="none" w:sz="0" w:space="0" w:color="auto"/>
        <w:right w:val="none" w:sz="0" w:space="0" w:color="auto"/>
      </w:divBdr>
    </w:div>
    <w:div w:id="1039624702">
      <w:bodyDiv w:val="1"/>
      <w:marLeft w:val="0"/>
      <w:marRight w:val="0"/>
      <w:marTop w:val="0"/>
      <w:marBottom w:val="0"/>
      <w:divBdr>
        <w:top w:val="none" w:sz="0" w:space="0" w:color="auto"/>
        <w:left w:val="none" w:sz="0" w:space="0" w:color="auto"/>
        <w:bottom w:val="none" w:sz="0" w:space="0" w:color="auto"/>
        <w:right w:val="none" w:sz="0" w:space="0" w:color="auto"/>
      </w:divBdr>
    </w:div>
    <w:div w:id="1041173440">
      <w:bodyDiv w:val="1"/>
      <w:marLeft w:val="0"/>
      <w:marRight w:val="0"/>
      <w:marTop w:val="0"/>
      <w:marBottom w:val="0"/>
      <w:divBdr>
        <w:top w:val="none" w:sz="0" w:space="0" w:color="auto"/>
        <w:left w:val="none" w:sz="0" w:space="0" w:color="auto"/>
        <w:bottom w:val="none" w:sz="0" w:space="0" w:color="auto"/>
        <w:right w:val="none" w:sz="0" w:space="0" w:color="auto"/>
      </w:divBdr>
    </w:div>
    <w:div w:id="1043867636">
      <w:bodyDiv w:val="1"/>
      <w:marLeft w:val="0"/>
      <w:marRight w:val="0"/>
      <w:marTop w:val="0"/>
      <w:marBottom w:val="0"/>
      <w:divBdr>
        <w:top w:val="none" w:sz="0" w:space="0" w:color="auto"/>
        <w:left w:val="none" w:sz="0" w:space="0" w:color="auto"/>
        <w:bottom w:val="none" w:sz="0" w:space="0" w:color="auto"/>
        <w:right w:val="none" w:sz="0" w:space="0" w:color="auto"/>
      </w:divBdr>
    </w:div>
    <w:div w:id="1046492667">
      <w:bodyDiv w:val="1"/>
      <w:marLeft w:val="0"/>
      <w:marRight w:val="0"/>
      <w:marTop w:val="0"/>
      <w:marBottom w:val="0"/>
      <w:divBdr>
        <w:top w:val="none" w:sz="0" w:space="0" w:color="auto"/>
        <w:left w:val="none" w:sz="0" w:space="0" w:color="auto"/>
        <w:bottom w:val="none" w:sz="0" w:space="0" w:color="auto"/>
        <w:right w:val="none" w:sz="0" w:space="0" w:color="auto"/>
      </w:divBdr>
    </w:div>
    <w:div w:id="1046757174">
      <w:bodyDiv w:val="1"/>
      <w:marLeft w:val="0"/>
      <w:marRight w:val="0"/>
      <w:marTop w:val="0"/>
      <w:marBottom w:val="0"/>
      <w:divBdr>
        <w:top w:val="none" w:sz="0" w:space="0" w:color="auto"/>
        <w:left w:val="none" w:sz="0" w:space="0" w:color="auto"/>
        <w:bottom w:val="none" w:sz="0" w:space="0" w:color="auto"/>
        <w:right w:val="none" w:sz="0" w:space="0" w:color="auto"/>
      </w:divBdr>
    </w:div>
    <w:div w:id="1059792591">
      <w:bodyDiv w:val="1"/>
      <w:marLeft w:val="0"/>
      <w:marRight w:val="0"/>
      <w:marTop w:val="0"/>
      <w:marBottom w:val="0"/>
      <w:divBdr>
        <w:top w:val="none" w:sz="0" w:space="0" w:color="auto"/>
        <w:left w:val="none" w:sz="0" w:space="0" w:color="auto"/>
        <w:bottom w:val="none" w:sz="0" w:space="0" w:color="auto"/>
        <w:right w:val="none" w:sz="0" w:space="0" w:color="auto"/>
      </w:divBdr>
    </w:div>
    <w:div w:id="1061248983">
      <w:bodyDiv w:val="1"/>
      <w:marLeft w:val="0"/>
      <w:marRight w:val="0"/>
      <w:marTop w:val="0"/>
      <w:marBottom w:val="0"/>
      <w:divBdr>
        <w:top w:val="none" w:sz="0" w:space="0" w:color="auto"/>
        <w:left w:val="none" w:sz="0" w:space="0" w:color="auto"/>
        <w:bottom w:val="none" w:sz="0" w:space="0" w:color="auto"/>
        <w:right w:val="none" w:sz="0" w:space="0" w:color="auto"/>
      </w:divBdr>
    </w:div>
    <w:div w:id="1061371486">
      <w:bodyDiv w:val="1"/>
      <w:marLeft w:val="0"/>
      <w:marRight w:val="0"/>
      <w:marTop w:val="0"/>
      <w:marBottom w:val="0"/>
      <w:divBdr>
        <w:top w:val="none" w:sz="0" w:space="0" w:color="auto"/>
        <w:left w:val="none" w:sz="0" w:space="0" w:color="auto"/>
        <w:bottom w:val="none" w:sz="0" w:space="0" w:color="auto"/>
        <w:right w:val="none" w:sz="0" w:space="0" w:color="auto"/>
      </w:divBdr>
    </w:div>
    <w:div w:id="1064792124">
      <w:bodyDiv w:val="1"/>
      <w:marLeft w:val="0"/>
      <w:marRight w:val="0"/>
      <w:marTop w:val="0"/>
      <w:marBottom w:val="0"/>
      <w:divBdr>
        <w:top w:val="none" w:sz="0" w:space="0" w:color="auto"/>
        <w:left w:val="none" w:sz="0" w:space="0" w:color="auto"/>
        <w:bottom w:val="none" w:sz="0" w:space="0" w:color="auto"/>
        <w:right w:val="none" w:sz="0" w:space="0" w:color="auto"/>
      </w:divBdr>
    </w:div>
    <w:div w:id="1070034105">
      <w:bodyDiv w:val="1"/>
      <w:marLeft w:val="0"/>
      <w:marRight w:val="0"/>
      <w:marTop w:val="0"/>
      <w:marBottom w:val="0"/>
      <w:divBdr>
        <w:top w:val="none" w:sz="0" w:space="0" w:color="auto"/>
        <w:left w:val="none" w:sz="0" w:space="0" w:color="auto"/>
        <w:bottom w:val="none" w:sz="0" w:space="0" w:color="auto"/>
        <w:right w:val="none" w:sz="0" w:space="0" w:color="auto"/>
      </w:divBdr>
    </w:div>
    <w:div w:id="1074090408">
      <w:bodyDiv w:val="1"/>
      <w:marLeft w:val="0"/>
      <w:marRight w:val="0"/>
      <w:marTop w:val="0"/>
      <w:marBottom w:val="0"/>
      <w:divBdr>
        <w:top w:val="none" w:sz="0" w:space="0" w:color="auto"/>
        <w:left w:val="none" w:sz="0" w:space="0" w:color="auto"/>
        <w:bottom w:val="none" w:sz="0" w:space="0" w:color="auto"/>
        <w:right w:val="none" w:sz="0" w:space="0" w:color="auto"/>
      </w:divBdr>
    </w:div>
    <w:div w:id="1079407815">
      <w:bodyDiv w:val="1"/>
      <w:marLeft w:val="0"/>
      <w:marRight w:val="0"/>
      <w:marTop w:val="0"/>
      <w:marBottom w:val="0"/>
      <w:divBdr>
        <w:top w:val="none" w:sz="0" w:space="0" w:color="auto"/>
        <w:left w:val="none" w:sz="0" w:space="0" w:color="auto"/>
        <w:bottom w:val="none" w:sz="0" w:space="0" w:color="auto"/>
        <w:right w:val="none" w:sz="0" w:space="0" w:color="auto"/>
      </w:divBdr>
    </w:div>
    <w:div w:id="1079519545">
      <w:bodyDiv w:val="1"/>
      <w:marLeft w:val="0"/>
      <w:marRight w:val="0"/>
      <w:marTop w:val="0"/>
      <w:marBottom w:val="0"/>
      <w:divBdr>
        <w:top w:val="none" w:sz="0" w:space="0" w:color="auto"/>
        <w:left w:val="none" w:sz="0" w:space="0" w:color="auto"/>
        <w:bottom w:val="none" w:sz="0" w:space="0" w:color="auto"/>
        <w:right w:val="none" w:sz="0" w:space="0" w:color="auto"/>
      </w:divBdr>
    </w:div>
    <w:div w:id="1084302064">
      <w:bodyDiv w:val="1"/>
      <w:marLeft w:val="0"/>
      <w:marRight w:val="0"/>
      <w:marTop w:val="0"/>
      <w:marBottom w:val="0"/>
      <w:divBdr>
        <w:top w:val="none" w:sz="0" w:space="0" w:color="auto"/>
        <w:left w:val="none" w:sz="0" w:space="0" w:color="auto"/>
        <w:bottom w:val="none" w:sz="0" w:space="0" w:color="auto"/>
        <w:right w:val="none" w:sz="0" w:space="0" w:color="auto"/>
      </w:divBdr>
    </w:div>
    <w:div w:id="1084573741">
      <w:bodyDiv w:val="1"/>
      <w:marLeft w:val="0"/>
      <w:marRight w:val="0"/>
      <w:marTop w:val="0"/>
      <w:marBottom w:val="0"/>
      <w:divBdr>
        <w:top w:val="none" w:sz="0" w:space="0" w:color="auto"/>
        <w:left w:val="none" w:sz="0" w:space="0" w:color="auto"/>
        <w:bottom w:val="none" w:sz="0" w:space="0" w:color="auto"/>
        <w:right w:val="none" w:sz="0" w:space="0" w:color="auto"/>
      </w:divBdr>
    </w:div>
    <w:div w:id="1088387739">
      <w:bodyDiv w:val="1"/>
      <w:marLeft w:val="0"/>
      <w:marRight w:val="0"/>
      <w:marTop w:val="0"/>
      <w:marBottom w:val="0"/>
      <w:divBdr>
        <w:top w:val="none" w:sz="0" w:space="0" w:color="auto"/>
        <w:left w:val="none" w:sz="0" w:space="0" w:color="auto"/>
        <w:bottom w:val="none" w:sz="0" w:space="0" w:color="auto"/>
        <w:right w:val="none" w:sz="0" w:space="0" w:color="auto"/>
      </w:divBdr>
    </w:div>
    <w:div w:id="1090391586">
      <w:bodyDiv w:val="1"/>
      <w:marLeft w:val="0"/>
      <w:marRight w:val="0"/>
      <w:marTop w:val="0"/>
      <w:marBottom w:val="0"/>
      <w:divBdr>
        <w:top w:val="none" w:sz="0" w:space="0" w:color="auto"/>
        <w:left w:val="none" w:sz="0" w:space="0" w:color="auto"/>
        <w:bottom w:val="none" w:sz="0" w:space="0" w:color="auto"/>
        <w:right w:val="none" w:sz="0" w:space="0" w:color="auto"/>
      </w:divBdr>
    </w:div>
    <w:div w:id="1091701668">
      <w:bodyDiv w:val="1"/>
      <w:marLeft w:val="0"/>
      <w:marRight w:val="0"/>
      <w:marTop w:val="0"/>
      <w:marBottom w:val="0"/>
      <w:divBdr>
        <w:top w:val="none" w:sz="0" w:space="0" w:color="auto"/>
        <w:left w:val="none" w:sz="0" w:space="0" w:color="auto"/>
        <w:bottom w:val="none" w:sz="0" w:space="0" w:color="auto"/>
        <w:right w:val="none" w:sz="0" w:space="0" w:color="auto"/>
      </w:divBdr>
    </w:div>
    <w:div w:id="1095133862">
      <w:bodyDiv w:val="1"/>
      <w:marLeft w:val="0"/>
      <w:marRight w:val="0"/>
      <w:marTop w:val="0"/>
      <w:marBottom w:val="0"/>
      <w:divBdr>
        <w:top w:val="none" w:sz="0" w:space="0" w:color="auto"/>
        <w:left w:val="none" w:sz="0" w:space="0" w:color="auto"/>
        <w:bottom w:val="none" w:sz="0" w:space="0" w:color="auto"/>
        <w:right w:val="none" w:sz="0" w:space="0" w:color="auto"/>
      </w:divBdr>
    </w:div>
    <w:div w:id="1098791861">
      <w:bodyDiv w:val="1"/>
      <w:marLeft w:val="0"/>
      <w:marRight w:val="0"/>
      <w:marTop w:val="0"/>
      <w:marBottom w:val="0"/>
      <w:divBdr>
        <w:top w:val="none" w:sz="0" w:space="0" w:color="auto"/>
        <w:left w:val="none" w:sz="0" w:space="0" w:color="auto"/>
        <w:bottom w:val="none" w:sz="0" w:space="0" w:color="auto"/>
        <w:right w:val="none" w:sz="0" w:space="0" w:color="auto"/>
      </w:divBdr>
    </w:div>
    <w:div w:id="1110972414">
      <w:bodyDiv w:val="1"/>
      <w:marLeft w:val="0"/>
      <w:marRight w:val="0"/>
      <w:marTop w:val="0"/>
      <w:marBottom w:val="0"/>
      <w:divBdr>
        <w:top w:val="none" w:sz="0" w:space="0" w:color="auto"/>
        <w:left w:val="none" w:sz="0" w:space="0" w:color="auto"/>
        <w:bottom w:val="none" w:sz="0" w:space="0" w:color="auto"/>
        <w:right w:val="none" w:sz="0" w:space="0" w:color="auto"/>
      </w:divBdr>
    </w:div>
    <w:div w:id="1117021166">
      <w:bodyDiv w:val="1"/>
      <w:marLeft w:val="0"/>
      <w:marRight w:val="0"/>
      <w:marTop w:val="0"/>
      <w:marBottom w:val="0"/>
      <w:divBdr>
        <w:top w:val="none" w:sz="0" w:space="0" w:color="auto"/>
        <w:left w:val="none" w:sz="0" w:space="0" w:color="auto"/>
        <w:bottom w:val="none" w:sz="0" w:space="0" w:color="auto"/>
        <w:right w:val="none" w:sz="0" w:space="0" w:color="auto"/>
      </w:divBdr>
    </w:div>
    <w:div w:id="1122576349">
      <w:bodyDiv w:val="1"/>
      <w:marLeft w:val="0"/>
      <w:marRight w:val="0"/>
      <w:marTop w:val="0"/>
      <w:marBottom w:val="0"/>
      <w:divBdr>
        <w:top w:val="none" w:sz="0" w:space="0" w:color="auto"/>
        <w:left w:val="none" w:sz="0" w:space="0" w:color="auto"/>
        <w:bottom w:val="none" w:sz="0" w:space="0" w:color="auto"/>
        <w:right w:val="none" w:sz="0" w:space="0" w:color="auto"/>
      </w:divBdr>
    </w:div>
    <w:div w:id="1125394354">
      <w:bodyDiv w:val="1"/>
      <w:marLeft w:val="0"/>
      <w:marRight w:val="0"/>
      <w:marTop w:val="0"/>
      <w:marBottom w:val="0"/>
      <w:divBdr>
        <w:top w:val="none" w:sz="0" w:space="0" w:color="auto"/>
        <w:left w:val="none" w:sz="0" w:space="0" w:color="auto"/>
        <w:bottom w:val="none" w:sz="0" w:space="0" w:color="auto"/>
        <w:right w:val="none" w:sz="0" w:space="0" w:color="auto"/>
      </w:divBdr>
    </w:div>
    <w:div w:id="1126267412">
      <w:bodyDiv w:val="1"/>
      <w:marLeft w:val="0"/>
      <w:marRight w:val="0"/>
      <w:marTop w:val="0"/>
      <w:marBottom w:val="0"/>
      <w:divBdr>
        <w:top w:val="none" w:sz="0" w:space="0" w:color="auto"/>
        <w:left w:val="none" w:sz="0" w:space="0" w:color="auto"/>
        <w:bottom w:val="none" w:sz="0" w:space="0" w:color="auto"/>
        <w:right w:val="none" w:sz="0" w:space="0" w:color="auto"/>
      </w:divBdr>
    </w:div>
    <w:div w:id="1126701363">
      <w:bodyDiv w:val="1"/>
      <w:marLeft w:val="0"/>
      <w:marRight w:val="0"/>
      <w:marTop w:val="0"/>
      <w:marBottom w:val="0"/>
      <w:divBdr>
        <w:top w:val="none" w:sz="0" w:space="0" w:color="auto"/>
        <w:left w:val="none" w:sz="0" w:space="0" w:color="auto"/>
        <w:bottom w:val="none" w:sz="0" w:space="0" w:color="auto"/>
        <w:right w:val="none" w:sz="0" w:space="0" w:color="auto"/>
      </w:divBdr>
    </w:div>
    <w:div w:id="1127625177">
      <w:bodyDiv w:val="1"/>
      <w:marLeft w:val="0"/>
      <w:marRight w:val="0"/>
      <w:marTop w:val="0"/>
      <w:marBottom w:val="0"/>
      <w:divBdr>
        <w:top w:val="none" w:sz="0" w:space="0" w:color="auto"/>
        <w:left w:val="none" w:sz="0" w:space="0" w:color="auto"/>
        <w:bottom w:val="none" w:sz="0" w:space="0" w:color="auto"/>
        <w:right w:val="none" w:sz="0" w:space="0" w:color="auto"/>
      </w:divBdr>
    </w:div>
    <w:div w:id="1144738463">
      <w:bodyDiv w:val="1"/>
      <w:marLeft w:val="0"/>
      <w:marRight w:val="0"/>
      <w:marTop w:val="0"/>
      <w:marBottom w:val="0"/>
      <w:divBdr>
        <w:top w:val="none" w:sz="0" w:space="0" w:color="auto"/>
        <w:left w:val="none" w:sz="0" w:space="0" w:color="auto"/>
        <w:bottom w:val="none" w:sz="0" w:space="0" w:color="auto"/>
        <w:right w:val="none" w:sz="0" w:space="0" w:color="auto"/>
      </w:divBdr>
    </w:div>
    <w:div w:id="1145199678">
      <w:bodyDiv w:val="1"/>
      <w:marLeft w:val="0"/>
      <w:marRight w:val="0"/>
      <w:marTop w:val="0"/>
      <w:marBottom w:val="0"/>
      <w:divBdr>
        <w:top w:val="none" w:sz="0" w:space="0" w:color="auto"/>
        <w:left w:val="none" w:sz="0" w:space="0" w:color="auto"/>
        <w:bottom w:val="none" w:sz="0" w:space="0" w:color="auto"/>
        <w:right w:val="none" w:sz="0" w:space="0" w:color="auto"/>
      </w:divBdr>
    </w:div>
    <w:div w:id="1145854337">
      <w:bodyDiv w:val="1"/>
      <w:marLeft w:val="0"/>
      <w:marRight w:val="0"/>
      <w:marTop w:val="0"/>
      <w:marBottom w:val="0"/>
      <w:divBdr>
        <w:top w:val="none" w:sz="0" w:space="0" w:color="auto"/>
        <w:left w:val="none" w:sz="0" w:space="0" w:color="auto"/>
        <w:bottom w:val="none" w:sz="0" w:space="0" w:color="auto"/>
        <w:right w:val="none" w:sz="0" w:space="0" w:color="auto"/>
      </w:divBdr>
    </w:div>
    <w:div w:id="1146311768">
      <w:bodyDiv w:val="1"/>
      <w:marLeft w:val="0"/>
      <w:marRight w:val="0"/>
      <w:marTop w:val="0"/>
      <w:marBottom w:val="0"/>
      <w:divBdr>
        <w:top w:val="none" w:sz="0" w:space="0" w:color="auto"/>
        <w:left w:val="none" w:sz="0" w:space="0" w:color="auto"/>
        <w:bottom w:val="none" w:sz="0" w:space="0" w:color="auto"/>
        <w:right w:val="none" w:sz="0" w:space="0" w:color="auto"/>
      </w:divBdr>
    </w:div>
    <w:div w:id="1147015606">
      <w:bodyDiv w:val="1"/>
      <w:marLeft w:val="0"/>
      <w:marRight w:val="0"/>
      <w:marTop w:val="0"/>
      <w:marBottom w:val="0"/>
      <w:divBdr>
        <w:top w:val="none" w:sz="0" w:space="0" w:color="auto"/>
        <w:left w:val="none" w:sz="0" w:space="0" w:color="auto"/>
        <w:bottom w:val="none" w:sz="0" w:space="0" w:color="auto"/>
        <w:right w:val="none" w:sz="0" w:space="0" w:color="auto"/>
      </w:divBdr>
    </w:div>
    <w:div w:id="1147631717">
      <w:bodyDiv w:val="1"/>
      <w:marLeft w:val="0"/>
      <w:marRight w:val="0"/>
      <w:marTop w:val="0"/>
      <w:marBottom w:val="0"/>
      <w:divBdr>
        <w:top w:val="none" w:sz="0" w:space="0" w:color="auto"/>
        <w:left w:val="none" w:sz="0" w:space="0" w:color="auto"/>
        <w:bottom w:val="none" w:sz="0" w:space="0" w:color="auto"/>
        <w:right w:val="none" w:sz="0" w:space="0" w:color="auto"/>
      </w:divBdr>
    </w:div>
    <w:div w:id="1150096318">
      <w:bodyDiv w:val="1"/>
      <w:marLeft w:val="0"/>
      <w:marRight w:val="0"/>
      <w:marTop w:val="0"/>
      <w:marBottom w:val="0"/>
      <w:divBdr>
        <w:top w:val="none" w:sz="0" w:space="0" w:color="auto"/>
        <w:left w:val="none" w:sz="0" w:space="0" w:color="auto"/>
        <w:bottom w:val="none" w:sz="0" w:space="0" w:color="auto"/>
        <w:right w:val="none" w:sz="0" w:space="0" w:color="auto"/>
      </w:divBdr>
    </w:div>
    <w:div w:id="1153181453">
      <w:bodyDiv w:val="1"/>
      <w:marLeft w:val="0"/>
      <w:marRight w:val="0"/>
      <w:marTop w:val="0"/>
      <w:marBottom w:val="0"/>
      <w:divBdr>
        <w:top w:val="none" w:sz="0" w:space="0" w:color="auto"/>
        <w:left w:val="none" w:sz="0" w:space="0" w:color="auto"/>
        <w:bottom w:val="none" w:sz="0" w:space="0" w:color="auto"/>
        <w:right w:val="none" w:sz="0" w:space="0" w:color="auto"/>
      </w:divBdr>
    </w:div>
    <w:div w:id="1153915819">
      <w:bodyDiv w:val="1"/>
      <w:marLeft w:val="0"/>
      <w:marRight w:val="0"/>
      <w:marTop w:val="0"/>
      <w:marBottom w:val="0"/>
      <w:divBdr>
        <w:top w:val="none" w:sz="0" w:space="0" w:color="auto"/>
        <w:left w:val="none" w:sz="0" w:space="0" w:color="auto"/>
        <w:bottom w:val="none" w:sz="0" w:space="0" w:color="auto"/>
        <w:right w:val="none" w:sz="0" w:space="0" w:color="auto"/>
      </w:divBdr>
    </w:div>
    <w:div w:id="1153982527">
      <w:bodyDiv w:val="1"/>
      <w:marLeft w:val="0"/>
      <w:marRight w:val="0"/>
      <w:marTop w:val="0"/>
      <w:marBottom w:val="0"/>
      <w:divBdr>
        <w:top w:val="none" w:sz="0" w:space="0" w:color="auto"/>
        <w:left w:val="none" w:sz="0" w:space="0" w:color="auto"/>
        <w:bottom w:val="none" w:sz="0" w:space="0" w:color="auto"/>
        <w:right w:val="none" w:sz="0" w:space="0" w:color="auto"/>
      </w:divBdr>
    </w:div>
    <w:div w:id="1157920457">
      <w:bodyDiv w:val="1"/>
      <w:marLeft w:val="0"/>
      <w:marRight w:val="0"/>
      <w:marTop w:val="0"/>
      <w:marBottom w:val="0"/>
      <w:divBdr>
        <w:top w:val="none" w:sz="0" w:space="0" w:color="auto"/>
        <w:left w:val="none" w:sz="0" w:space="0" w:color="auto"/>
        <w:bottom w:val="none" w:sz="0" w:space="0" w:color="auto"/>
        <w:right w:val="none" w:sz="0" w:space="0" w:color="auto"/>
      </w:divBdr>
    </w:div>
    <w:div w:id="1159349058">
      <w:bodyDiv w:val="1"/>
      <w:marLeft w:val="0"/>
      <w:marRight w:val="0"/>
      <w:marTop w:val="0"/>
      <w:marBottom w:val="0"/>
      <w:divBdr>
        <w:top w:val="none" w:sz="0" w:space="0" w:color="auto"/>
        <w:left w:val="none" w:sz="0" w:space="0" w:color="auto"/>
        <w:bottom w:val="none" w:sz="0" w:space="0" w:color="auto"/>
        <w:right w:val="none" w:sz="0" w:space="0" w:color="auto"/>
      </w:divBdr>
    </w:div>
    <w:div w:id="1160195416">
      <w:bodyDiv w:val="1"/>
      <w:marLeft w:val="0"/>
      <w:marRight w:val="0"/>
      <w:marTop w:val="0"/>
      <w:marBottom w:val="0"/>
      <w:divBdr>
        <w:top w:val="none" w:sz="0" w:space="0" w:color="auto"/>
        <w:left w:val="none" w:sz="0" w:space="0" w:color="auto"/>
        <w:bottom w:val="none" w:sz="0" w:space="0" w:color="auto"/>
        <w:right w:val="none" w:sz="0" w:space="0" w:color="auto"/>
      </w:divBdr>
    </w:div>
    <w:div w:id="1164205192">
      <w:bodyDiv w:val="1"/>
      <w:marLeft w:val="0"/>
      <w:marRight w:val="0"/>
      <w:marTop w:val="0"/>
      <w:marBottom w:val="0"/>
      <w:divBdr>
        <w:top w:val="none" w:sz="0" w:space="0" w:color="auto"/>
        <w:left w:val="none" w:sz="0" w:space="0" w:color="auto"/>
        <w:bottom w:val="none" w:sz="0" w:space="0" w:color="auto"/>
        <w:right w:val="none" w:sz="0" w:space="0" w:color="auto"/>
      </w:divBdr>
    </w:div>
    <w:div w:id="1169255337">
      <w:bodyDiv w:val="1"/>
      <w:marLeft w:val="0"/>
      <w:marRight w:val="0"/>
      <w:marTop w:val="0"/>
      <w:marBottom w:val="0"/>
      <w:divBdr>
        <w:top w:val="none" w:sz="0" w:space="0" w:color="auto"/>
        <w:left w:val="none" w:sz="0" w:space="0" w:color="auto"/>
        <w:bottom w:val="none" w:sz="0" w:space="0" w:color="auto"/>
        <w:right w:val="none" w:sz="0" w:space="0" w:color="auto"/>
      </w:divBdr>
    </w:div>
    <w:div w:id="1171942477">
      <w:bodyDiv w:val="1"/>
      <w:marLeft w:val="0"/>
      <w:marRight w:val="0"/>
      <w:marTop w:val="0"/>
      <w:marBottom w:val="0"/>
      <w:divBdr>
        <w:top w:val="none" w:sz="0" w:space="0" w:color="auto"/>
        <w:left w:val="none" w:sz="0" w:space="0" w:color="auto"/>
        <w:bottom w:val="none" w:sz="0" w:space="0" w:color="auto"/>
        <w:right w:val="none" w:sz="0" w:space="0" w:color="auto"/>
      </w:divBdr>
    </w:div>
    <w:div w:id="1176766035">
      <w:bodyDiv w:val="1"/>
      <w:marLeft w:val="0"/>
      <w:marRight w:val="0"/>
      <w:marTop w:val="0"/>
      <w:marBottom w:val="0"/>
      <w:divBdr>
        <w:top w:val="none" w:sz="0" w:space="0" w:color="auto"/>
        <w:left w:val="none" w:sz="0" w:space="0" w:color="auto"/>
        <w:bottom w:val="none" w:sz="0" w:space="0" w:color="auto"/>
        <w:right w:val="none" w:sz="0" w:space="0" w:color="auto"/>
      </w:divBdr>
    </w:div>
    <w:div w:id="1178038655">
      <w:bodyDiv w:val="1"/>
      <w:marLeft w:val="0"/>
      <w:marRight w:val="0"/>
      <w:marTop w:val="0"/>
      <w:marBottom w:val="0"/>
      <w:divBdr>
        <w:top w:val="none" w:sz="0" w:space="0" w:color="auto"/>
        <w:left w:val="none" w:sz="0" w:space="0" w:color="auto"/>
        <w:bottom w:val="none" w:sz="0" w:space="0" w:color="auto"/>
        <w:right w:val="none" w:sz="0" w:space="0" w:color="auto"/>
      </w:divBdr>
    </w:div>
    <w:div w:id="1178622054">
      <w:bodyDiv w:val="1"/>
      <w:marLeft w:val="0"/>
      <w:marRight w:val="0"/>
      <w:marTop w:val="0"/>
      <w:marBottom w:val="0"/>
      <w:divBdr>
        <w:top w:val="none" w:sz="0" w:space="0" w:color="auto"/>
        <w:left w:val="none" w:sz="0" w:space="0" w:color="auto"/>
        <w:bottom w:val="none" w:sz="0" w:space="0" w:color="auto"/>
        <w:right w:val="none" w:sz="0" w:space="0" w:color="auto"/>
      </w:divBdr>
    </w:div>
    <w:div w:id="1180655402">
      <w:bodyDiv w:val="1"/>
      <w:marLeft w:val="0"/>
      <w:marRight w:val="0"/>
      <w:marTop w:val="0"/>
      <w:marBottom w:val="0"/>
      <w:divBdr>
        <w:top w:val="none" w:sz="0" w:space="0" w:color="auto"/>
        <w:left w:val="none" w:sz="0" w:space="0" w:color="auto"/>
        <w:bottom w:val="none" w:sz="0" w:space="0" w:color="auto"/>
        <w:right w:val="none" w:sz="0" w:space="0" w:color="auto"/>
      </w:divBdr>
    </w:div>
    <w:div w:id="1185243130">
      <w:bodyDiv w:val="1"/>
      <w:marLeft w:val="0"/>
      <w:marRight w:val="0"/>
      <w:marTop w:val="0"/>
      <w:marBottom w:val="0"/>
      <w:divBdr>
        <w:top w:val="none" w:sz="0" w:space="0" w:color="auto"/>
        <w:left w:val="none" w:sz="0" w:space="0" w:color="auto"/>
        <w:bottom w:val="none" w:sz="0" w:space="0" w:color="auto"/>
        <w:right w:val="none" w:sz="0" w:space="0" w:color="auto"/>
      </w:divBdr>
    </w:div>
    <w:div w:id="1189903755">
      <w:bodyDiv w:val="1"/>
      <w:marLeft w:val="0"/>
      <w:marRight w:val="0"/>
      <w:marTop w:val="0"/>
      <w:marBottom w:val="0"/>
      <w:divBdr>
        <w:top w:val="none" w:sz="0" w:space="0" w:color="auto"/>
        <w:left w:val="none" w:sz="0" w:space="0" w:color="auto"/>
        <w:bottom w:val="none" w:sz="0" w:space="0" w:color="auto"/>
        <w:right w:val="none" w:sz="0" w:space="0" w:color="auto"/>
      </w:divBdr>
    </w:div>
    <w:div w:id="1190753651">
      <w:bodyDiv w:val="1"/>
      <w:marLeft w:val="0"/>
      <w:marRight w:val="0"/>
      <w:marTop w:val="0"/>
      <w:marBottom w:val="0"/>
      <w:divBdr>
        <w:top w:val="none" w:sz="0" w:space="0" w:color="auto"/>
        <w:left w:val="none" w:sz="0" w:space="0" w:color="auto"/>
        <w:bottom w:val="none" w:sz="0" w:space="0" w:color="auto"/>
        <w:right w:val="none" w:sz="0" w:space="0" w:color="auto"/>
      </w:divBdr>
    </w:div>
    <w:div w:id="1193762645">
      <w:bodyDiv w:val="1"/>
      <w:marLeft w:val="0"/>
      <w:marRight w:val="0"/>
      <w:marTop w:val="0"/>
      <w:marBottom w:val="0"/>
      <w:divBdr>
        <w:top w:val="none" w:sz="0" w:space="0" w:color="auto"/>
        <w:left w:val="none" w:sz="0" w:space="0" w:color="auto"/>
        <w:bottom w:val="none" w:sz="0" w:space="0" w:color="auto"/>
        <w:right w:val="none" w:sz="0" w:space="0" w:color="auto"/>
      </w:divBdr>
    </w:div>
    <w:div w:id="1194267049">
      <w:bodyDiv w:val="1"/>
      <w:marLeft w:val="0"/>
      <w:marRight w:val="0"/>
      <w:marTop w:val="0"/>
      <w:marBottom w:val="0"/>
      <w:divBdr>
        <w:top w:val="none" w:sz="0" w:space="0" w:color="auto"/>
        <w:left w:val="none" w:sz="0" w:space="0" w:color="auto"/>
        <w:bottom w:val="none" w:sz="0" w:space="0" w:color="auto"/>
        <w:right w:val="none" w:sz="0" w:space="0" w:color="auto"/>
      </w:divBdr>
    </w:div>
    <w:div w:id="1198353008">
      <w:bodyDiv w:val="1"/>
      <w:marLeft w:val="0"/>
      <w:marRight w:val="0"/>
      <w:marTop w:val="0"/>
      <w:marBottom w:val="0"/>
      <w:divBdr>
        <w:top w:val="none" w:sz="0" w:space="0" w:color="auto"/>
        <w:left w:val="none" w:sz="0" w:space="0" w:color="auto"/>
        <w:bottom w:val="none" w:sz="0" w:space="0" w:color="auto"/>
        <w:right w:val="none" w:sz="0" w:space="0" w:color="auto"/>
      </w:divBdr>
    </w:div>
    <w:div w:id="1202283229">
      <w:bodyDiv w:val="1"/>
      <w:marLeft w:val="0"/>
      <w:marRight w:val="0"/>
      <w:marTop w:val="0"/>
      <w:marBottom w:val="0"/>
      <w:divBdr>
        <w:top w:val="none" w:sz="0" w:space="0" w:color="auto"/>
        <w:left w:val="none" w:sz="0" w:space="0" w:color="auto"/>
        <w:bottom w:val="none" w:sz="0" w:space="0" w:color="auto"/>
        <w:right w:val="none" w:sz="0" w:space="0" w:color="auto"/>
      </w:divBdr>
    </w:div>
    <w:div w:id="1203908217">
      <w:bodyDiv w:val="1"/>
      <w:marLeft w:val="0"/>
      <w:marRight w:val="0"/>
      <w:marTop w:val="0"/>
      <w:marBottom w:val="0"/>
      <w:divBdr>
        <w:top w:val="none" w:sz="0" w:space="0" w:color="auto"/>
        <w:left w:val="none" w:sz="0" w:space="0" w:color="auto"/>
        <w:bottom w:val="none" w:sz="0" w:space="0" w:color="auto"/>
        <w:right w:val="none" w:sz="0" w:space="0" w:color="auto"/>
      </w:divBdr>
    </w:div>
    <w:div w:id="1204561698">
      <w:bodyDiv w:val="1"/>
      <w:marLeft w:val="0"/>
      <w:marRight w:val="0"/>
      <w:marTop w:val="0"/>
      <w:marBottom w:val="0"/>
      <w:divBdr>
        <w:top w:val="none" w:sz="0" w:space="0" w:color="auto"/>
        <w:left w:val="none" w:sz="0" w:space="0" w:color="auto"/>
        <w:bottom w:val="none" w:sz="0" w:space="0" w:color="auto"/>
        <w:right w:val="none" w:sz="0" w:space="0" w:color="auto"/>
      </w:divBdr>
    </w:div>
    <w:div w:id="1206985625">
      <w:bodyDiv w:val="1"/>
      <w:marLeft w:val="0"/>
      <w:marRight w:val="0"/>
      <w:marTop w:val="0"/>
      <w:marBottom w:val="0"/>
      <w:divBdr>
        <w:top w:val="none" w:sz="0" w:space="0" w:color="auto"/>
        <w:left w:val="none" w:sz="0" w:space="0" w:color="auto"/>
        <w:bottom w:val="none" w:sz="0" w:space="0" w:color="auto"/>
        <w:right w:val="none" w:sz="0" w:space="0" w:color="auto"/>
      </w:divBdr>
    </w:div>
    <w:div w:id="1210344126">
      <w:bodyDiv w:val="1"/>
      <w:marLeft w:val="0"/>
      <w:marRight w:val="0"/>
      <w:marTop w:val="0"/>
      <w:marBottom w:val="0"/>
      <w:divBdr>
        <w:top w:val="none" w:sz="0" w:space="0" w:color="auto"/>
        <w:left w:val="none" w:sz="0" w:space="0" w:color="auto"/>
        <w:bottom w:val="none" w:sz="0" w:space="0" w:color="auto"/>
        <w:right w:val="none" w:sz="0" w:space="0" w:color="auto"/>
      </w:divBdr>
    </w:div>
    <w:div w:id="1214927808">
      <w:bodyDiv w:val="1"/>
      <w:marLeft w:val="0"/>
      <w:marRight w:val="0"/>
      <w:marTop w:val="0"/>
      <w:marBottom w:val="0"/>
      <w:divBdr>
        <w:top w:val="none" w:sz="0" w:space="0" w:color="auto"/>
        <w:left w:val="none" w:sz="0" w:space="0" w:color="auto"/>
        <w:bottom w:val="none" w:sz="0" w:space="0" w:color="auto"/>
        <w:right w:val="none" w:sz="0" w:space="0" w:color="auto"/>
      </w:divBdr>
    </w:div>
    <w:div w:id="1219172261">
      <w:bodyDiv w:val="1"/>
      <w:marLeft w:val="0"/>
      <w:marRight w:val="0"/>
      <w:marTop w:val="0"/>
      <w:marBottom w:val="0"/>
      <w:divBdr>
        <w:top w:val="none" w:sz="0" w:space="0" w:color="auto"/>
        <w:left w:val="none" w:sz="0" w:space="0" w:color="auto"/>
        <w:bottom w:val="none" w:sz="0" w:space="0" w:color="auto"/>
        <w:right w:val="none" w:sz="0" w:space="0" w:color="auto"/>
      </w:divBdr>
    </w:div>
    <w:div w:id="1224873688">
      <w:bodyDiv w:val="1"/>
      <w:marLeft w:val="0"/>
      <w:marRight w:val="0"/>
      <w:marTop w:val="0"/>
      <w:marBottom w:val="0"/>
      <w:divBdr>
        <w:top w:val="none" w:sz="0" w:space="0" w:color="auto"/>
        <w:left w:val="none" w:sz="0" w:space="0" w:color="auto"/>
        <w:bottom w:val="none" w:sz="0" w:space="0" w:color="auto"/>
        <w:right w:val="none" w:sz="0" w:space="0" w:color="auto"/>
      </w:divBdr>
    </w:div>
    <w:div w:id="1225678506">
      <w:bodyDiv w:val="1"/>
      <w:marLeft w:val="0"/>
      <w:marRight w:val="0"/>
      <w:marTop w:val="0"/>
      <w:marBottom w:val="0"/>
      <w:divBdr>
        <w:top w:val="none" w:sz="0" w:space="0" w:color="auto"/>
        <w:left w:val="none" w:sz="0" w:space="0" w:color="auto"/>
        <w:bottom w:val="none" w:sz="0" w:space="0" w:color="auto"/>
        <w:right w:val="none" w:sz="0" w:space="0" w:color="auto"/>
      </w:divBdr>
    </w:div>
    <w:div w:id="1232809908">
      <w:bodyDiv w:val="1"/>
      <w:marLeft w:val="0"/>
      <w:marRight w:val="0"/>
      <w:marTop w:val="0"/>
      <w:marBottom w:val="0"/>
      <w:divBdr>
        <w:top w:val="none" w:sz="0" w:space="0" w:color="auto"/>
        <w:left w:val="none" w:sz="0" w:space="0" w:color="auto"/>
        <w:bottom w:val="none" w:sz="0" w:space="0" w:color="auto"/>
        <w:right w:val="none" w:sz="0" w:space="0" w:color="auto"/>
      </w:divBdr>
    </w:div>
    <w:div w:id="1234974968">
      <w:bodyDiv w:val="1"/>
      <w:marLeft w:val="0"/>
      <w:marRight w:val="0"/>
      <w:marTop w:val="0"/>
      <w:marBottom w:val="0"/>
      <w:divBdr>
        <w:top w:val="none" w:sz="0" w:space="0" w:color="auto"/>
        <w:left w:val="none" w:sz="0" w:space="0" w:color="auto"/>
        <w:bottom w:val="none" w:sz="0" w:space="0" w:color="auto"/>
        <w:right w:val="none" w:sz="0" w:space="0" w:color="auto"/>
      </w:divBdr>
    </w:div>
    <w:div w:id="1239440307">
      <w:bodyDiv w:val="1"/>
      <w:marLeft w:val="0"/>
      <w:marRight w:val="0"/>
      <w:marTop w:val="0"/>
      <w:marBottom w:val="0"/>
      <w:divBdr>
        <w:top w:val="none" w:sz="0" w:space="0" w:color="auto"/>
        <w:left w:val="none" w:sz="0" w:space="0" w:color="auto"/>
        <w:bottom w:val="none" w:sz="0" w:space="0" w:color="auto"/>
        <w:right w:val="none" w:sz="0" w:space="0" w:color="auto"/>
      </w:divBdr>
    </w:div>
    <w:div w:id="1242986188">
      <w:bodyDiv w:val="1"/>
      <w:marLeft w:val="0"/>
      <w:marRight w:val="0"/>
      <w:marTop w:val="0"/>
      <w:marBottom w:val="0"/>
      <w:divBdr>
        <w:top w:val="none" w:sz="0" w:space="0" w:color="auto"/>
        <w:left w:val="none" w:sz="0" w:space="0" w:color="auto"/>
        <w:bottom w:val="none" w:sz="0" w:space="0" w:color="auto"/>
        <w:right w:val="none" w:sz="0" w:space="0" w:color="auto"/>
      </w:divBdr>
    </w:div>
    <w:div w:id="1249268332">
      <w:bodyDiv w:val="1"/>
      <w:marLeft w:val="0"/>
      <w:marRight w:val="0"/>
      <w:marTop w:val="0"/>
      <w:marBottom w:val="0"/>
      <w:divBdr>
        <w:top w:val="none" w:sz="0" w:space="0" w:color="auto"/>
        <w:left w:val="none" w:sz="0" w:space="0" w:color="auto"/>
        <w:bottom w:val="none" w:sz="0" w:space="0" w:color="auto"/>
        <w:right w:val="none" w:sz="0" w:space="0" w:color="auto"/>
      </w:divBdr>
    </w:div>
    <w:div w:id="1260868289">
      <w:bodyDiv w:val="1"/>
      <w:marLeft w:val="0"/>
      <w:marRight w:val="0"/>
      <w:marTop w:val="0"/>
      <w:marBottom w:val="0"/>
      <w:divBdr>
        <w:top w:val="none" w:sz="0" w:space="0" w:color="auto"/>
        <w:left w:val="none" w:sz="0" w:space="0" w:color="auto"/>
        <w:bottom w:val="none" w:sz="0" w:space="0" w:color="auto"/>
        <w:right w:val="none" w:sz="0" w:space="0" w:color="auto"/>
      </w:divBdr>
    </w:div>
    <w:div w:id="1265071980">
      <w:bodyDiv w:val="1"/>
      <w:marLeft w:val="0"/>
      <w:marRight w:val="0"/>
      <w:marTop w:val="0"/>
      <w:marBottom w:val="0"/>
      <w:divBdr>
        <w:top w:val="none" w:sz="0" w:space="0" w:color="auto"/>
        <w:left w:val="none" w:sz="0" w:space="0" w:color="auto"/>
        <w:bottom w:val="none" w:sz="0" w:space="0" w:color="auto"/>
        <w:right w:val="none" w:sz="0" w:space="0" w:color="auto"/>
      </w:divBdr>
    </w:div>
    <w:div w:id="1268931992">
      <w:bodyDiv w:val="1"/>
      <w:marLeft w:val="0"/>
      <w:marRight w:val="0"/>
      <w:marTop w:val="0"/>
      <w:marBottom w:val="0"/>
      <w:divBdr>
        <w:top w:val="none" w:sz="0" w:space="0" w:color="auto"/>
        <w:left w:val="none" w:sz="0" w:space="0" w:color="auto"/>
        <w:bottom w:val="none" w:sz="0" w:space="0" w:color="auto"/>
        <w:right w:val="none" w:sz="0" w:space="0" w:color="auto"/>
      </w:divBdr>
    </w:div>
    <w:div w:id="1271938592">
      <w:bodyDiv w:val="1"/>
      <w:marLeft w:val="0"/>
      <w:marRight w:val="0"/>
      <w:marTop w:val="0"/>
      <w:marBottom w:val="0"/>
      <w:divBdr>
        <w:top w:val="none" w:sz="0" w:space="0" w:color="auto"/>
        <w:left w:val="none" w:sz="0" w:space="0" w:color="auto"/>
        <w:bottom w:val="none" w:sz="0" w:space="0" w:color="auto"/>
        <w:right w:val="none" w:sz="0" w:space="0" w:color="auto"/>
      </w:divBdr>
    </w:div>
    <w:div w:id="1278442744">
      <w:bodyDiv w:val="1"/>
      <w:marLeft w:val="0"/>
      <w:marRight w:val="0"/>
      <w:marTop w:val="0"/>
      <w:marBottom w:val="0"/>
      <w:divBdr>
        <w:top w:val="none" w:sz="0" w:space="0" w:color="auto"/>
        <w:left w:val="none" w:sz="0" w:space="0" w:color="auto"/>
        <w:bottom w:val="none" w:sz="0" w:space="0" w:color="auto"/>
        <w:right w:val="none" w:sz="0" w:space="0" w:color="auto"/>
      </w:divBdr>
    </w:div>
    <w:div w:id="1278639759">
      <w:bodyDiv w:val="1"/>
      <w:marLeft w:val="0"/>
      <w:marRight w:val="0"/>
      <w:marTop w:val="0"/>
      <w:marBottom w:val="0"/>
      <w:divBdr>
        <w:top w:val="none" w:sz="0" w:space="0" w:color="auto"/>
        <w:left w:val="none" w:sz="0" w:space="0" w:color="auto"/>
        <w:bottom w:val="none" w:sz="0" w:space="0" w:color="auto"/>
        <w:right w:val="none" w:sz="0" w:space="0" w:color="auto"/>
      </w:divBdr>
    </w:div>
    <w:div w:id="1281834861">
      <w:bodyDiv w:val="1"/>
      <w:marLeft w:val="0"/>
      <w:marRight w:val="0"/>
      <w:marTop w:val="0"/>
      <w:marBottom w:val="0"/>
      <w:divBdr>
        <w:top w:val="none" w:sz="0" w:space="0" w:color="auto"/>
        <w:left w:val="none" w:sz="0" w:space="0" w:color="auto"/>
        <w:bottom w:val="none" w:sz="0" w:space="0" w:color="auto"/>
        <w:right w:val="none" w:sz="0" w:space="0" w:color="auto"/>
      </w:divBdr>
    </w:div>
    <w:div w:id="1282957481">
      <w:bodyDiv w:val="1"/>
      <w:marLeft w:val="0"/>
      <w:marRight w:val="0"/>
      <w:marTop w:val="0"/>
      <w:marBottom w:val="0"/>
      <w:divBdr>
        <w:top w:val="none" w:sz="0" w:space="0" w:color="auto"/>
        <w:left w:val="none" w:sz="0" w:space="0" w:color="auto"/>
        <w:bottom w:val="none" w:sz="0" w:space="0" w:color="auto"/>
        <w:right w:val="none" w:sz="0" w:space="0" w:color="auto"/>
      </w:divBdr>
    </w:div>
    <w:div w:id="1292327106">
      <w:bodyDiv w:val="1"/>
      <w:marLeft w:val="0"/>
      <w:marRight w:val="0"/>
      <w:marTop w:val="0"/>
      <w:marBottom w:val="0"/>
      <w:divBdr>
        <w:top w:val="none" w:sz="0" w:space="0" w:color="auto"/>
        <w:left w:val="none" w:sz="0" w:space="0" w:color="auto"/>
        <w:bottom w:val="none" w:sz="0" w:space="0" w:color="auto"/>
        <w:right w:val="none" w:sz="0" w:space="0" w:color="auto"/>
      </w:divBdr>
    </w:div>
    <w:div w:id="1302730604">
      <w:bodyDiv w:val="1"/>
      <w:marLeft w:val="0"/>
      <w:marRight w:val="0"/>
      <w:marTop w:val="0"/>
      <w:marBottom w:val="0"/>
      <w:divBdr>
        <w:top w:val="none" w:sz="0" w:space="0" w:color="auto"/>
        <w:left w:val="none" w:sz="0" w:space="0" w:color="auto"/>
        <w:bottom w:val="none" w:sz="0" w:space="0" w:color="auto"/>
        <w:right w:val="none" w:sz="0" w:space="0" w:color="auto"/>
      </w:divBdr>
    </w:div>
    <w:div w:id="1302926936">
      <w:bodyDiv w:val="1"/>
      <w:marLeft w:val="0"/>
      <w:marRight w:val="0"/>
      <w:marTop w:val="0"/>
      <w:marBottom w:val="0"/>
      <w:divBdr>
        <w:top w:val="none" w:sz="0" w:space="0" w:color="auto"/>
        <w:left w:val="none" w:sz="0" w:space="0" w:color="auto"/>
        <w:bottom w:val="none" w:sz="0" w:space="0" w:color="auto"/>
        <w:right w:val="none" w:sz="0" w:space="0" w:color="auto"/>
      </w:divBdr>
    </w:div>
    <w:div w:id="1305769590">
      <w:bodyDiv w:val="1"/>
      <w:marLeft w:val="0"/>
      <w:marRight w:val="0"/>
      <w:marTop w:val="0"/>
      <w:marBottom w:val="0"/>
      <w:divBdr>
        <w:top w:val="none" w:sz="0" w:space="0" w:color="auto"/>
        <w:left w:val="none" w:sz="0" w:space="0" w:color="auto"/>
        <w:bottom w:val="none" w:sz="0" w:space="0" w:color="auto"/>
        <w:right w:val="none" w:sz="0" w:space="0" w:color="auto"/>
      </w:divBdr>
    </w:div>
    <w:div w:id="1307931802">
      <w:bodyDiv w:val="1"/>
      <w:marLeft w:val="0"/>
      <w:marRight w:val="0"/>
      <w:marTop w:val="0"/>
      <w:marBottom w:val="0"/>
      <w:divBdr>
        <w:top w:val="none" w:sz="0" w:space="0" w:color="auto"/>
        <w:left w:val="none" w:sz="0" w:space="0" w:color="auto"/>
        <w:bottom w:val="none" w:sz="0" w:space="0" w:color="auto"/>
        <w:right w:val="none" w:sz="0" w:space="0" w:color="auto"/>
      </w:divBdr>
    </w:div>
    <w:div w:id="1308894153">
      <w:bodyDiv w:val="1"/>
      <w:marLeft w:val="0"/>
      <w:marRight w:val="0"/>
      <w:marTop w:val="0"/>
      <w:marBottom w:val="0"/>
      <w:divBdr>
        <w:top w:val="none" w:sz="0" w:space="0" w:color="auto"/>
        <w:left w:val="none" w:sz="0" w:space="0" w:color="auto"/>
        <w:bottom w:val="none" w:sz="0" w:space="0" w:color="auto"/>
        <w:right w:val="none" w:sz="0" w:space="0" w:color="auto"/>
      </w:divBdr>
    </w:div>
    <w:div w:id="1310088547">
      <w:bodyDiv w:val="1"/>
      <w:marLeft w:val="0"/>
      <w:marRight w:val="0"/>
      <w:marTop w:val="0"/>
      <w:marBottom w:val="0"/>
      <w:divBdr>
        <w:top w:val="none" w:sz="0" w:space="0" w:color="auto"/>
        <w:left w:val="none" w:sz="0" w:space="0" w:color="auto"/>
        <w:bottom w:val="none" w:sz="0" w:space="0" w:color="auto"/>
        <w:right w:val="none" w:sz="0" w:space="0" w:color="auto"/>
      </w:divBdr>
    </w:div>
    <w:div w:id="1311902517">
      <w:bodyDiv w:val="1"/>
      <w:marLeft w:val="0"/>
      <w:marRight w:val="0"/>
      <w:marTop w:val="0"/>
      <w:marBottom w:val="0"/>
      <w:divBdr>
        <w:top w:val="none" w:sz="0" w:space="0" w:color="auto"/>
        <w:left w:val="none" w:sz="0" w:space="0" w:color="auto"/>
        <w:bottom w:val="none" w:sz="0" w:space="0" w:color="auto"/>
        <w:right w:val="none" w:sz="0" w:space="0" w:color="auto"/>
      </w:divBdr>
    </w:div>
    <w:div w:id="1312323190">
      <w:bodyDiv w:val="1"/>
      <w:marLeft w:val="0"/>
      <w:marRight w:val="0"/>
      <w:marTop w:val="0"/>
      <w:marBottom w:val="0"/>
      <w:divBdr>
        <w:top w:val="none" w:sz="0" w:space="0" w:color="auto"/>
        <w:left w:val="none" w:sz="0" w:space="0" w:color="auto"/>
        <w:bottom w:val="none" w:sz="0" w:space="0" w:color="auto"/>
        <w:right w:val="none" w:sz="0" w:space="0" w:color="auto"/>
      </w:divBdr>
    </w:div>
    <w:div w:id="1312559989">
      <w:bodyDiv w:val="1"/>
      <w:marLeft w:val="0"/>
      <w:marRight w:val="0"/>
      <w:marTop w:val="0"/>
      <w:marBottom w:val="0"/>
      <w:divBdr>
        <w:top w:val="none" w:sz="0" w:space="0" w:color="auto"/>
        <w:left w:val="none" w:sz="0" w:space="0" w:color="auto"/>
        <w:bottom w:val="none" w:sz="0" w:space="0" w:color="auto"/>
        <w:right w:val="none" w:sz="0" w:space="0" w:color="auto"/>
      </w:divBdr>
    </w:div>
    <w:div w:id="1320042651">
      <w:bodyDiv w:val="1"/>
      <w:marLeft w:val="0"/>
      <w:marRight w:val="0"/>
      <w:marTop w:val="0"/>
      <w:marBottom w:val="0"/>
      <w:divBdr>
        <w:top w:val="none" w:sz="0" w:space="0" w:color="auto"/>
        <w:left w:val="none" w:sz="0" w:space="0" w:color="auto"/>
        <w:bottom w:val="none" w:sz="0" w:space="0" w:color="auto"/>
        <w:right w:val="none" w:sz="0" w:space="0" w:color="auto"/>
      </w:divBdr>
    </w:div>
    <w:div w:id="1325815743">
      <w:bodyDiv w:val="1"/>
      <w:marLeft w:val="0"/>
      <w:marRight w:val="0"/>
      <w:marTop w:val="0"/>
      <w:marBottom w:val="0"/>
      <w:divBdr>
        <w:top w:val="none" w:sz="0" w:space="0" w:color="auto"/>
        <w:left w:val="none" w:sz="0" w:space="0" w:color="auto"/>
        <w:bottom w:val="none" w:sz="0" w:space="0" w:color="auto"/>
        <w:right w:val="none" w:sz="0" w:space="0" w:color="auto"/>
      </w:divBdr>
    </w:div>
    <w:div w:id="1328050328">
      <w:bodyDiv w:val="1"/>
      <w:marLeft w:val="0"/>
      <w:marRight w:val="0"/>
      <w:marTop w:val="0"/>
      <w:marBottom w:val="0"/>
      <w:divBdr>
        <w:top w:val="none" w:sz="0" w:space="0" w:color="auto"/>
        <w:left w:val="none" w:sz="0" w:space="0" w:color="auto"/>
        <w:bottom w:val="none" w:sz="0" w:space="0" w:color="auto"/>
        <w:right w:val="none" w:sz="0" w:space="0" w:color="auto"/>
      </w:divBdr>
    </w:div>
    <w:div w:id="1332681324">
      <w:bodyDiv w:val="1"/>
      <w:marLeft w:val="0"/>
      <w:marRight w:val="0"/>
      <w:marTop w:val="0"/>
      <w:marBottom w:val="0"/>
      <w:divBdr>
        <w:top w:val="none" w:sz="0" w:space="0" w:color="auto"/>
        <w:left w:val="none" w:sz="0" w:space="0" w:color="auto"/>
        <w:bottom w:val="none" w:sz="0" w:space="0" w:color="auto"/>
        <w:right w:val="none" w:sz="0" w:space="0" w:color="auto"/>
      </w:divBdr>
    </w:div>
    <w:div w:id="1338311556">
      <w:bodyDiv w:val="1"/>
      <w:marLeft w:val="0"/>
      <w:marRight w:val="0"/>
      <w:marTop w:val="0"/>
      <w:marBottom w:val="0"/>
      <w:divBdr>
        <w:top w:val="none" w:sz="0" w:space="0" w:color="auto"/>
        <w:left w:val="none" w:sz="0" w:space="0" w:color="auto"/>
        <w:bottom w:val="none" w:sz="0" w:space="0" w:color="auto"/>
        <w:right w:val="none" w:sz="0" w:space="0" w:color="auto"/>
      </w:divBdr>
    </w:div>
    <w:div w:id="1339042201">
      <w:bodyDiv w:val="1"/>
      <w:marLeft w:val="0"/>
      <w:marRight w:val="0"/>
      <w:marTop w:val="0"/>
      <w:marBottom w:val="0"/>
      <w:divBdr>
        <w:top w:val="none" w:sz="0" w:space="0" w:color="auto"/>
        <w:left w:val="none" w:sz="0" w:space="0" w:color="auto"/>
        <w:bottom w:val="none" w:sz="0" w:space="0" w:color="auto"/>
        <w:right w:val="none" w:sz="0" w:space="0" w:color="auto"/>
      </w:divBdr>
    </w:div>
    <w:div w:id="1344089323">
      <w:bodyDiv w:val="1"/>
      <w:marLeft w:val="0"/>
      <w:marRight w:val="0"/>
      <w:marTop w:val="0"/>
      <w:marBottom w:val="0"/>
      <w:divBdr>
        <w:top w:val="none" w:sz="0" w:space="0" w:color="auto"/>
        <w:left w:val="none" w:sz="0" w:space="0" w:color="auto"/>
        <w:bottom w:val="none" w:sz="0" w:space="0" w:color="auto"/>
        <w:right w:val="none" w:sz="0" w:space="0" w:color="auto"/>
      </w:divBdr>
    </w:div>
    <w:div w:id="1348170517">
      <w:bodyDiv w:val="1"/>
      <w:marLeft w:val="0"/>
      <w:marRight w:val="0"/>
      <w:marTop w:val="0"/>
      <w:marBottom w:val="0"/>
      <w:divBdr>
        <w:top w:val="none" w:sz="0" w:space="0" w:color="auto"/>
        <w:left w:val="none" w:sz="0" w:space="0" w:color="auto"/>
        <w:bottom w:val="none" w:sz="0" w:space="0" w:color="auto"/>
        <w:right w:val="none" w:sz="0" w:space="0" w:color="auto"/>
      </w:divBdr>
    </w:div>
    <w:div w:id="1350834916">
      <w:bodyDiv w:val="1"/>
      <w:marLeft w:val="0"/>
      <w:marRight w:val="0"/>
      <w:marTop w:val="0"/>
      <w:marBottom w:val="0"/>
      <w:divBdr>
        <w:top w:val="none" w:sz="0" w:space="0" w:color="auto"/>
        <w:left w:val="none" w:sz="0" w:space="0" w:color="auto"/>
        <w:bottom w:val="none" w:sz="0" w:space="0" w:color="auto"/>
        <w:right w:val="none" w:sz="0" w:space="0" w:color="auto"/>
      </w:divBdr>
    </w:div>
    <w:div w:id="1353187647">
      <w:bodyDiv w:val="1"/>
      <w:marLeft w:val="0"/>
      <w:marRight w:val="0"/>
      <w:marTop w:val="0"/>
      <w:marBottom w:val="0"/>
      <w:divBdr>
        <w:top w:val="none" w:sz="0" w:space="0" w:color="auto"/>
        <w:left w:val="none" w:sz="0" w:space="0" w:color="auto"/>
        <w:bottom w:val="none" w:sz="0" w:space="0" w:color="auto"/>
        <w:right w:val="none" w:sz="0" w:space="0" w:color="auto"/>
      </w:divBdr>
    </w:div>
    <w:div w:id="1357273842">
      <w:bodyDiv w:val="1"/>
      <w:marLeft w:val="0"/>
      <w:marRight w:val="0"/>
      <w:marTop w:val="0"/>
      <w:marBottom w:val="0"/>
      <w:divBdr>
        <w:top w:val="none" w:sz="0" w:space="0" w:color="auto"/>
        <w:left w:val="none" w:sz="0" w:space="0" w:color="auto"/>
        <w:bottom w:val="none" w:sz="0" w:space="0" w:color="auto"/>
        <w:right w:val="none" w:sz="0" w:space="0" w:color="auto"/>
      </w:divBdr>
    </w:div>
    <w:div w:id="1359813384">
      <w:bodyDiv w:val="1"/>
      <w:marLeft w:val="0"/>
      <w:marRight w:val="0"/>
      <w:marTop w:val="0"/>
      <w:marBottom w:val="0"/>
      <w:divBdr>
        <w:top w:val="none" w:sz="0" w:space="0" w:color="auto"/>
        <w:left w:val="none" w:sz="0" w:space="0" w:color="auto"/>
        <w:bottom w:val="none" w:sz="0" w:space="0" w:color="auto"/>
        <w:right w:val="none" w:sz="0" w:space="0" w:color="auto"/>
      </w:divBdr>
    </w:div>
    <w:div w:id="1360551345">
      <w:bodyDiv w:val="1"/>
      <w:marLeft w:val="0"/>
      <w:marRight w:val="0"/>
      <w:marTop w:val="0"/>
      <w:marBottom w:val="0"/>
      <w:divBdr>
        <w:top w:val="none" w:sz="0" w:space="0" w:color="auto"/>
        <w:left w:val="none" w:sz="0" w:space="0" w:color="auto"/>
        <w:bottom w:val="none" w:sz="0" w:space="0" w:color="auto"/>
        <w:right w:val="none" w:sz="0" w:space="0" w:color="auto"/>
      </w:divBdr>
    </w:div>
    <w:div w:id="1362245889">
      <w:bodyDiv w:val="1"/>
      <w:marLeft w:val="0"/>
      <w:marRight w:val="0"/>
      <w:marTop w:val="0"/>
      <w:marBottom w:val="0"/>
      <w:divBdr>
        <w:top w:val="none" w:sz="0" w:space="0" w:color="auto"/>
        <w:left w:val="none" w:sz="0" w:space="0" w:color="auto"/>
        <w:bottom w:val="none" w:sz="0" w:space="0" w:color="auto"/>
        <w:right w:val="none" w:sz="0" w:space="0" w:color="auto"/>
      </w:divBdr>
    </w:div>
    <w:div w:id="1364357633">
      <w:bodyDiv w:val="1"/>
      <w:marLeft w:val="0"/>
      <w:marRight w:val="0"/>
      <w:marTop w:val="0"/>
      <w:marBottom w:val="0"/>
      <w:divBdr>
        <w:top w:val="none" w:sz="0" w:space="0" w:color="auto"/>
        <w:left w:val="none" w:sz="0" w:space="0" w:color="auto"/>
        <w:bottom w:val="none" w:sz="0" w:space="0" w:color="auto"/>
        <w:right w:val="none" w:sz="0" w:space="0" w:color="auto"/>
      </w:divBdr>
    </w:div>
    <w:div w:id="1366834416">
      <w:bodyDiv w:val="1"/>
      <w:marLeft w:val="0"/>
      <w:marRight w:val="0"/>
      <w:marTop w:val="0"/>
      <w:marBottom w:val="0"/>
      <w:divBdr>
        <w:top w:val="none" w:sz="0" w:space="0" w:color="auto"/>
        <w:left w:val="none" w:sz="0" w:space="0" w:color="auto"/>
        <w:bottom w:val="none" w:sz="0" w:space="0" w:color="auto"/>
        <w:right w:val="none" w:sz="0" w:space="0" w:color="auto"/>
      </w:divBdr>
    </w:div>
    <w:div w:id="1368070404">
      <w:bodyDiv w:val="1"/>
      <w:marLeft w:val="0"/>
      <w:marRight w:val="0"/>
      <w:marTop w:val="0"/>
      <w:marBottom w:val="0"/>
      <w:divBdr>
        <w:top w:val="none" w:sz="0" w:space="0" w:color="auto"/>
        <w:left w:val="none" w:sz="0" w:space="0" w:color="auto"/>
        <w:bottom w:val="none" w:sz="0" w:space="0" w:color="auto"/>
        <w:right w:val="none" w:sz="0" w:space="0" w:color="auto"/>
      </w:divBdr>
    </w:div>
    <w:div w:id="1370183606">
      <w:bodyDiv w:val="1"/>
      <w:marLeft w:val="0"/>
      <w:marRight w:val="0"/>
      <w:marTop w:val="0"/>
      <w:marBottom w:val="0"/>
      <w:divBdr>
        <w:top w:val="none" w:sz="0" w:space="0" w:color="auto"/>
        <w:left w:val="none" w:sz="0" w:space="0" w:color="auto"/>
        <w:bottom w:val="none" w:sz="0" w:space="0" w:color="auto"/>
        <w:right w:val="none" w:sz="0" w:space="0" w:color="auto"/>
      </w:divBdr>
    </w:div>
    <w:div w:id="1370378883">
      <w:bodyDiv w:val="1"/>
      <w:marLeft w:val="0"/>
      <w:marRight w:val="0"/>
      <w:marTop w:val="0"/>
      <w:marBottom w:val="0"/>
      <w:divBdr>
        <w:top w:val="none" w:sz="0" w:space="0" w:color="auto"/>
        <w:left w:val="none" w:sz="0" w:space="0" w:color="auto"/>
        <w:bottom w:val="none" w:sz="0" w:space="0" w:color="auto"/>
        <w:right w:val="none" w:sz="0" w:space="0" w:color="auto"/>
      </w:divBdr>
    </w:div>
    <w:div w:id="1371763361">
      <w:bodyDiv w:val="1"/>
      <w:marLeft w:val="0"/>
      <w:marRight w:val="0"/>
      <w:marTop w:val="0"/>
      <w:marBottom w:val="0"/>
      <w:divBdr>
        <w:top w:val="none" w:sz="0" w:space="0" w:color="auto"/>
        <w:left w:val="none" w:sz="0" w:space="0" w:color="auto"/>
        <w:bottom w:val="none" w:sz="0" w:space="0" w:color="auto"/>
        <w:right w:val="none" w:sz="0" w:space="0" w:color="auto"/>
      </w:divBdr>
    </w:div>
    <w:div w:id="1376077205">
      <w:bodyDiv w:val="1"/>
      <w:marLeft w:val="0"/>
      <w:marRight w:val="0"/>
      <w:marTop w:val="0"/>
      <w:marBottom w:val="0"/>
      <w:divBdr>
        <w:top w:val="none" w:sz="0" w:space="0" w:color="auto"/>
        <w:left w:val="none" w:sz="0" w:space="0" w:color="auto"/>
        <w:bottom w:val="none" w:sz="0" w:space="0" w:color="auto"/>
        <w:right w:val="none" w:sz="0" w:space="0" w:color="auto"/>
      </w:divBdr>
    </w:div>
    <w:div w:id="1376347293">
      <w:bodyDiv w:val="1"/>
      <w:marLeft w:val="0"/>
      <w:marRight w:val="0"/>
      <w:marTop w:val="0"/>
      <w:marBottom w:val="0"/>
      <w:divBdr>
        <w:top w:val="none" w:sz="0" w:space="0" w:color="auto"/>
        <w:left w:val="none" w:sz="0" w:space="0" w:color="auto"/>
        <w:bottom w:val="none" w:sz="0" w:space="0" w:color="auto"/>
        <w:right w:val="none" w:sz="0" w:space="0" w:color="auto"/>
      </w:divBdr>
    </w:div>
    <w:div w:id="1378311728">
      <w:bodyDiv w:val="1"/>
      <w:marLeft w:val="0"/>
      <w:marRight w:val="0"/>
      <w:marTop w:val="0"/>
      <w:marBottom w:val="0"/>
      <w:divBdr>
        <w:top w:val="none" w:sz="0" w:space="0" w:color="auto"/>
        <w:left w:val="none" w:sz="0" w:space="0" w:color="auto"/>
        <w:bottom w:val="none" w:sz="0" w:space="0" w:color="auto"/>
        <w:right w:val="none" w:sz="0" w:space="0" w:color="auto"/>
      </w:divBdr>
    </w:div>
    <w:div w:id="1382484190">
      <w:bodyDiv w:val="1"/>
      <w:marLeft w:val="0"/>
      <w:marRight w:val="0"/>
      <w:marTop w:val="0"/>
      <w:marBottom w:val="0"/>
      <w:divBdr>
        <w:top w:val="none" w:sz="0" w:space="0" w:color="auto"/>
        <w:left w:val="none" w:sz="0" w:space="0" w:color="auto"/>
        <w:bottom w:val="none" w:sz="0" w:space="0" w:color="auto"/>
        <w:right w:val="none" w:sz="0" w:space="0" w:color="auto"/>
      </w:divBdr>
    </w:div>
    <w:div w:id="1386567282">
      <w:bodyDiv w:val="1"/>
      <w:marLeft w:val="0"/>
      <w:marRight w:val="0"/>
      <w:marTop w:val="0"/>
      <w:marBottom w:val="0"/>
      <w:divBdr>
        <w:top w:val="none" w:sz="0" w:space="0" w:color="auto"/>
        <w:left w:val="none" w:sz="0" w:space="0" w:color="auto"/>
        <w:bottom w:val="none" w:sz="0" w:space="0" w:color="auto"/>
        <w:right w:val="none" w:sz="0" w:space="0" w:color="auto"/>
      </w:divBdr>
    </w:div>
    <w:div w:id="1387921794">
      <w:bodyDiv w:val="1"/>
      <w:marLeft w:val="0"/>
      <w:marRight w:val="0"/>
      <w:marTop w:val="0"/>
      <w:marBottom w:val="0"/>
      <w:divBdr>
        <w:top w:val="none" w:sz="0" w:space="0" w:color="auto"/>
        <w:left w:val="none" w:sz="0" w:space="0" w:color="auto"/>
        <w:bottom w:val="none" w:sz="0" w:space="0" w:color="auto"/>
        <w:right w:val="none" w:sz="0" w:space="0" w:color="auto"/>
      </w:divBdr>
    </w:div>
    <w:div w:id="1389571800">
      <w:bodyDiv w:val="1"/>
      <w:marLeft w:val="0"/>
      <w:marRight w:val="0"/>
      <w:marTop w:val="0"/>
      <w:marBottom w:val="0"/>
      <w:divBdr>
        <w:top w:val="none" w:sz="0" w:space="0" w:color="auto"/>
        <w:left w:val="none" w:sz="0" w:space="0" w:color="auto"/>
        <w:bottom w:val="none" w:sz="0" w:space="0" w:color="auto"/>
        <w:right w:val="none" w:sz="0" w:space="0" w:color="auto"/>
      </w:divBdr>
    </w:div>
    <w:div w:id="1396275562">
      <w:bodyDiv w:val="1"/>
      <w:marLeft w:val="0"/>
      <w:marRight w:val="0"/>
      <w:marTop w:val="0"/>
      <w:marBottom w:val="0"/>
      <w:divBdr>
        <w:top w:val="none" w:sz="0" w:space="0" w:color="auto"/>
        <w:left w:val="none" w:sz="0" w:space="0" w:color="auto"/>
        <w:bottom w:val="none" w:sz="0" w:space="0" w:color="auto"/>
        <w:right w:val="none" w:sz="0" w:space="0" w:color="auto"/>
      </w:divBdr>
    </w:div>
    <w:div w:id="1400982264">
      <w:bodyDiv w:val="1"/>
      <w:marLeft w:val="0"/>
      <w:marRight w:val="0"/>
      <w:marTop w:val="0"/>
      <w:marBottom w:val="0"/>
      <w:divBdr>
        <w:top w:val="none" w:sz="0" w:space="0" w:color="auto"/>
        <w:left w:val="none" w:sz="0" w:space="0" w:color="auto"/>
        <w:bottom w:val="none" w:sz="0" w:space="0" w:color="auto"/>
        <w:right w:val="none" w:sz="0" w:space="0" w:color="auto"/>
      </w:divBdr>
    </w:div>
    <w:div w:id="1404333467">
      <w:bodyDiv w:val="1"/>
      <w:marLeft w:val="0"/>
      <w:marRight w:val="0"/>
      <w:marTop w:val="0"/>
      <w:marBottom w:val="0"/>
      <w:divBdr>
        <w:top w:val="none" w:sz="0" w:space="0" w:color="auto"/>
        <w:left w:val="none" w:sz="0" w:space="0" w:color="auto"/>
        <w:bottom w:val="none" w:sz="0" w:space="0" w:color="auto"/>
        <w:right w:val="none" w:sz="0" w:space="0" w:color="auto"/>
      </w:divBdr>
    </w:div>
    <w:div w:id="1404986043">
      <w:bodyDiv w:val="1"/>
      <w:marLeft w:val="0"/>
      <w:marRight w:val="0"/>
      <w:marTop w:val="0"/>
      <w:marBottom w:val="0"/>
      <w:divBdr>
        <w:top w:val="none" w:sz="0" w:space="0" w:color="auto"/>
        <w:left w:val="none" w:sz="0" w:space="0" w:color="auto"/>
        <w:bottom w:val="none" w:sz="0" w:space="0" w:color="auto"/>
        <w:right w:val="none" w:sz="0" w:space="0" w:color="auto"/>
      </w:divBdr>
    </w:div>
    <w:div w:id="1405763227">
      <w:bodyDiv w:val="1"/>
      <w:marLeft w:val="0"/>
      <w:marRight w:val="0"/>
      <w:marTop w:val="0"/>
      <w:marBottom w:val="0"/>
      <w:divBdr>
        <w:top w:val="none" w:sz="0" w:space="0" w:color="auto"/>
        <w:left w:val="none" w:sz="0" w:space="0" w:color="auto"/>
        <w:bottom w:val="none" w:sz="0" w:space="0" w:color="auto"/>
        <w:right w:val="none" w:sz="0" w:space="0" w:color="auto"/>
      </w:divBdr>
    </w:div>
    <w:div w:id="1409379679">
      <w:bodyDiv w:val="1"/>
      <w:marLeft w:val="0"/>
      <w:marRight w:val="0"/>
      <w:marTop w:val="0"/>
      <w:marBottom w:val="0"/>
      <w:divBdr>
        <w:top w:val="none" w:sz="0" w:space="0" w:color="auto"/>
        <w:left w:val="none" w:sz="0" w:space="0" w:color="auto"/>
        <w:bottom w:val="none" w:sz="0" w:space="0" w:color="auto"/>
        <w:right w:val="none" w:sz="0" w:space="0" w:color="auto"/>
      </w:divBdr>
    </w:div>
    <w:div w:id="1410032465">
      <w:bodyDiv w:val="1"/>
      <w:marLeft w:val="0"/>
      <w:marRight w:val="0"/>
      <w:marTop w:val="0"/>
      <w:marBottom w:val="0"/>
      <w:divBdr>
        <w:top w:val="none" w:sz="0" w:space="0" w:color="auto"/>
        <w:left w:val="none" w:sz="0" w:space="0" w:color="auto"/>
        <w:bottom w:val="none" w:sz="0" w:space="0" w:color="auto"/>
        <w:right w:val="none" w:sz="0" w:space="0" w:color="auto"/>
      </w:divBdr>
    </w:div>
    <w:div w:id="1412892247">
      <w:bodyDiv w:val="1"/>
      <w:marLeft w:val="0"/>
      <w:marRight w:val="0"/>
      <w:marTop w:val="0"/>
      <w:marBottom w:val="0"/>
      <w:divBdr>
        <w:top w:val="none" w:sz="0" w:space="0" w:color="auto"/>
        <w:left w:val="none" w:sz="0" w:space="0" w:color="auto"/>
        <w:bottom w:val="none" w:sz="0" w:space="0" w:color="auto"/>
        <w:right w:val="none" w:sz="0" w:space="0" w:color="auto"/>
      </w:divBdr>
    </w:div>
    <w:div w:id="1417483929">
      <w:bodyDiv w:val="1"/>
      <w:marLeft w:val="0"/>
      <w:marRight w:val="0"/>
      <w:marTop w:val="0"/>
      <w:marBottom w:val="0"/>
      <w:divBdr>
        <w:top w:val="none" w:sz="0" w:space="0" w:color="auto"/>
        <w:left w:val="none" w:sz="0" w:space="0" w:color="auto"/>
        <w:bottom w:val="none" w:sz="0" w:space="0" w:color="auto"/>
        <w:right w:val="none" w:sz="0" w:space="0" w:color="auto"/>
      </w:divBdr>
    </w:div>
    <w:div w:id="1418091405">
      <w:bodyDiv w:val="1"/>
      <w:marLeft w:val="0"/>
      <w:marRight w:val="0"/>
      <w:marTop w:val="0"/>
      <w:marBottom w:val="0"/>
      <w:divBdr>
        <w:top w:val="none" w:sz="0" w:space="0" w:color="auto"/>
        <w:left w:val="none" w:sz="0" w:space="0" w:color="auto"/>
        <w:bottom w:val="none" w:sz="0" w:space="0" w:color="auto"/>
        <w:right w:val="none" w:sz="0" w:space="0" w:color="auto"/>
      </w:divBdr>
    </w:div>
    <w:div w:id="1422490573">
      <w:bodyDiv w:val="1"/>
      <w:marLeft w:val="0"/>
      <w:marRight w:val="0"/>
      <w:marTop w:val="0"/>
      <w:marBottom w:val="0"/>
      <w:divBdr>
        <w:top w:val="none" w:sz="0" w:space="0" w:color="auto"/>
        <w:left w:val="none" w:sz="0" w:space="0" w:color="auto"/>
        <w:bottom w:val="none" w:sz="0" w:space="0" w:color="auto"/>
        <w:right w:val="none" w:sz="0" w:space="0" w:color="auto"/>
      </w:divBdr>
    </w:div>
    <w:div w:id="1424062835">
      <w:bodyDiv w:val="1"/>
      <w:marLeft w:val="0"/>
      <w:marRight w:val="0"/>
      <w:marTop w:val="0"/>
      <w:marBottom w:val="0"/>
      <w:divBdr>
        <w:top w:val="none" w:sz="0" w:space="0" w:color="auto"/>
        <w:left w:val="none" w:sz="0" w:space="0" w:color="auto"/>
        <w:bottom w:val="none" w:sz="0" w:space="0" w:color="auto"/>
        <w:right w:val="none" w:sz="0" w:space="0" w:color="auto"/>
      </w:divBdr>
    </w:div>
    <w:div w:id="1426537588">
      <w:bodyDiv w:val="1"/>
      <w:marLeft w:val="0"/>
      <w:marRight w:val="0"/>
      <w:marTop w:val="0"/>
      <w:marBottom w:val="0"/>
      <w:divBdr>
        <w:top w:val="none" w:sz="0" w:space="0" w:color="auto"/>
        <w:left w:val="none" w:sz="0" w:space="0" w:color="auto"/>
        <w:bottom w:val="none" w:sz="0" w:space="0" w:color="auto"/>
        <w:right w:val="none" w:sz="0" w:space="0" w:color="auto"/>
      </w:divBdr>
    </w:div>
    <w:div w:id="1427386612">
      <w:bodyDiv w:val="1"/>
      <w:marLeft w:val="0"/>
      <w:marRight w:val="0"/>
      <w:marTop w:val="0"/>
      <w:marBottom w:val="0"/>
      <w:divBdr>
        <w:top w:val="none" w:sz="0" w:space="0" w:color="auto"/>
        <w:left w:val="none" w:sz="0" w:space="0" w:color="auto"/>
        <w:bottom w:val="none" w:sz="0" w:space="0" w:color="auto"/>
        <w:right w:val="none" w:sz="0" w:space="0" w:color="auto"/>
      </w:divBdr>
    </w:div>
    <w:div w:id="1427994807">
      <w:bodyDiv w:val="1"/>
      <w:marLeft w:val="0"/>
      <w:marRight w:val="0"/>
      <w:marTop w:val="0"/>
      <w:marBottom w:val="0"/>
      <w:divBdr>
        <w:top w:val="none" w:sz="0" w:space="0" w:color="auto"/>
        <w:left w:val="none" w:sz="0" w:space="0" w:color="auto"/>
        <w:bottom w:val="none" w:sz="0" w:space="0" w:color="auto"/>
        <w:right w:val="none" w:sz="0" w:space="0" w:color="auto"/>
      </w:divBdr>
    </w:div>
    <w:div w:id="1430274419">
      <w:bodyDiv w:val="1"/>
      <w:marLeft w:val="0"/>
      <w:marRight w:val="0"/>
      <w:marTop w:val="0"/>
      <w:marBottom w:val="0"/>
      <w:divBdr>
        <w:top w:val="none" w:sz="0" w:space="0" w:color="auto"/>
        <w:left w:val="none" w:sz="0" w:space="0" w:color="auto"/>
        <w:bottom w:val="none" w:sz="0" w:space="0" w:color="auto"/>
        <w:right w:val="none" w:sz="0" w:space="0" w:color="auto"/>
      </w:divBdr>
    </w:div>
    <w:div w:id="1433090559">
      <w:bodyDiv w:val="1"/>
      <w:marLeft w:val="0"/>
      <w:marRight w:val="0"/>
      <w:marTop w:val="0"/>
      <w:marBottom w:val="0"/>
      <w:divBdr>
        <w:top w:val="none" w:sz="0" w:space="0" w:color="auto"/>
        <w:left w:val="none" w:sz="0" w:space="0" w:color="auto"/>
        <w:bottom w:val="none" w:sz="0" w:space="0" w:color="auto"/>
        <w:right w:val="none" w:sz="0" w:space="0" w:color="auto"/>
      </w:divBdr>
    </w:div>
    <w:div w:id="1436680885">
      <w:bodyDiv w:val="1"/>
      <w:marLeft w:val="0"/>
      <w:marRight w:val="0"/>
      <w:marTop w:val="0"/>
      <w:marBottom w:val="0"/>
      <w:divBdr>
        <w:top w:val="none" w:sz="0" w:space="0" w:color="auto"/>
        <w:left w:val="none" w:sz="0" w:space="0" w:color="auto"/>
        <w:bottom w:val="none" w:sz="0" w:space="0" w:color="auto"/>
        <w:right w:val="none" w:sz="0" w:space="0" w:color="auto"/>
      </w:divBdr>
    </w:div>
    <w:div w:id="1437409652">
      <w:bodyDiv w:val="1"/>
      <w:marLeft w:val="0"/>
      <w:marRight w:val="0"/>
      <w:marTop w:val="0"/>
      <w:marBottom w:val="0"/>
      <w:divBdr>
        <w:top w:val="none" w:sz="0" w:space="0" w:color="auto"/>
        <w:left w:val="none" w:sz="0" w:space="0" w:color="auto"/>
        <w:bottom w:val="none" w:sz="0" w:space="0" w:color="auto"/>
        <w:right w:val="none" w:sz="0" w:space="0" w:color="auto"/>
      </w:divBdr>
    </w:div>
    <w:div w:id="1440297792">
      <w:bodyDiv w:val="1"/>
      <w:marLeft w:val="0"/>
      <w:marRight w:val="0"/>
      <w:marTop w:val="0"/>
      <w:marBottom w:val="0"/>
      <w:divBdr>
        <w:top w:val="none" w:sz="0" w:space="0" w:color="auto"/>
        <w:left w:val="none" w:sz="0" w:space="0" w:color="auto"/>
        <w:bottom w:val="none" w:sz="0" w:space="0" w:color="auto"/>
        <w:right w:val="none" w:sz="0" w:space="0" w:color="auto"/>
      </w:divBdr>
    </w:div>
    <w:div w:id="1442410633">
      <w:bodyDiv w:val="1"/>
      <w:marLeft w:val="0"/>
      <w:marRight w:val="0"/>
      <w:marTop w:val="0"/>
      <w:marBottom w:val="0"/>
      <w:divBdr>
        <w:top w:val="none" w:sz="0" w:space="0" w:color="auto"/>
        <w:left w:val="none" w:sz="0" w:space="0" w:color="auto"/>
        <w:bottom w:val="none" w:sz="0" w:space="0" w:color="auto"/>
        <w:right w:val="none" w:sz="0" w:space="0" w:color="auto"/>
      </w:divBdr>
    </w:div>
    <w:div w:id="1444690888">
      <w:bodyDiv w:val="1"/>
      <w:marLeft w:val="0"/>
      <w:marRight w:val="0"/>
      <w:marTop w:val="0"/>
      <w:marBottom w:val="0"/>
      <w:divBdr>
        <w:top w:val="none" w:sz="0" w:space="0" w:color="auto"/>
        <w:left w:val="none" w:sz="0" w:space="0" w:color="auto"/>
        <w:bottom w:val="none" w:sz="0" w:space="0" w:color="auto"/>
        <w:right w:val="none" w:sz="0" w:space="0" w:color="auto"/>
      </w:divBdr>
    </w:div>
    <w:div w:id="1444765286">
      <w:bodyDiv w:val="1"/>
      <w:marLeft w:val="0"/>
      <w:marRight w:val="0"/>
      <w:marTop w:val="0"/>
      <w:marBottom w:val="0"/>
      <w:divBdr>
        <w:top w:val="none" w:sz="0" w:space="0" w:color="auto"/>
        <w:left w:val="none" w:sz="0" w:space="0" w:color="auto"/>
        <w:bottom w:val="none" w:sz="0" w:space="0" w:color="auto"/>
        <w:right w:val="none" w:sz="0" w:space="0" w:color="auto"/>
      </w:divBdr>
    </w:div>
    <w:div w:id="1448893781">
      <w:bodyDiv w:val="1"/>
      <w:marLeft w:val="0"/>
      <w:marRight w:val="0"/>
      <w:marTop w:val="0"/>
      <w:marBottom w:val="0"/>
      <w:divBdr>
        <w:top w:val="none" w:sz="0" w:space="0" w:color="auto"/>
        <w:left w:val="none" w:sz="0" w:space="0" w:color="auto"/>
        <w:bottom w:val="none" w:sz="0" w:space="0" w:color="auto"/>
        <w:right w:val="none" w:sz="0" w:space="0" w:color="auto"/>
      </w:divBdr>
    </w:div>
    <w:div w:id="1451318552">
      <w:bodyDiv w:val="1"/>
      <w:marLeft w:val="0"/>
      <w:marRight w:val="0"/>
      <w:marTop w:val="0"/>
      <w:marBottom w:val="0"/>
      <w:divBdr>
        <w:top w:val="none" w:sz="0" w:space="0" w:color="auto"/>
        <w:left w:val="none" w:sz="0" w:space="0" w:color="auto"/>
        <w:bottom w:val="none" w:sz="0" w:space="0" w:color="auto"/>
        <w:right w:val="none" w:sz="0" w:space="0" w:color="auto"/>
      </w:divBdr>
    </w:div>
    <w:div w:id="1451700676">
      <w:bodyDiv w:val="1"/>
      <w:marLeft w:val="0"/>
      <w:marRight w:val="0"/>
      <w:marTop w:val="0"/>
      <w:marBottom w:val="0"/>
      <w:divBdr>
        <w:top w:val="none" w:sz="0" w:space="0" w:color="auto"/>
        <w:left w:val="none" w:sz="0" w:space="0" w:color="auto"/>
        <w:bottom w:val="none" w:sz="0" w:space="0" w:color="auto"/>
        <w:right w:val="none" w:sz="0" w:space="0" w:color="auto"/>
      </w:divBdr>
    </w:div>
    <w:div w:id="1454859482">
      <w:bodyDiv w:val="1"/>
      <w:marLeft w:val="0"/>
      <w:marRight w:val="0"/>
      <w:marTop w:val="0"/>
      <w:marBottom w:val="0"/>
      <w:divBdr>
        <w:top w:val="none" w:sz="0" w:space="0" w:color="auto"/>
        <w:left w:val="none" w:sz="0" w:space="0" w:color="auto"/>
        <w:bottom w:val="none" w:sz="0" w:space="0" w:color="auto"/>
        <w:right w:val="none" w:sz="0" w:space="0" w:color="auto"/>
      </w:divBdr>
    </w:div>
    <w:div w:id="1458647875">
      <w:bodyDiv w:val="1"/>
      <w:marLeft w:val="0"/>
      <w:marRight w:val="0"/>
      <w:marTop w:val="0"/>
      <w:marBottom w:val="0"/>
      <w:divBdr>
        <w:top w:val="none" w:sz="0" w:space="0" w:color="auto"/>
        <w:left w:val="none" w:sz="0" w:space="0" w:color="auto"/>
        <w:bottom w:val="none" w:sz="0" w:space="0" w:color="auto"/>
        <w:right w:val="none" w:sz="0" w:space="0" w:color="auto"/>
      </w:divBdr>
    </w:div>
    <w:div w:id="1459101635">
      <w:bodyDiv w:val="1"/>
      <w:marLeft w:val="0"/>
      <w:marRight w:val="0"/>
      <w:marTop w:val="0"/>
      <w:marBottom w:val="0"/>
      <w:divBdr>
        <w:top w:val="none" w:sz="0" w:space="0" w:color="auto"/>
        <w:left w:val="none" w:sz="0" w:space="0" w:color="auto"/>
        <w:bottom w:val="none" w:sz="0" w:space="0" w:color="auto"/>
        <w:right w:val="none" w:sz="0" w:space="0" w:color="auto"/>
      </w:divBdr>
    </w:div>
    <w:div w:id="1462966767">
      <w:bodyDiv w:val="1"/>
      <w:marLeft w:val="0"/>
      <w:marRight w:val="0"/>
      <w:marTop w:val="0"/>
      <w:marBottom w:val="0"/>
      <w:divBdr>
        <w:top w:val="none" w:sz="0" w:space="0" w:color="auto"/>
        <w:left w:val="none" w:sz="0" w:space="0" w:color="auto"/>
        <w:bottom w:val="none" w:sz="0" w:space="0" w:color="auto"/>
        <w:right w:val="none" w:sz="0" w:space="0" w:color="auto"/>
      </w:divBdr>
    </w:div>
    <w:div w:id="1466583109">
      <w:bodyDiv w:val="1"/>
      <w:marLeft w:val="0"/>
      <w:marRight w:val="0"/>
      <w:marTop w:val="0"/>
      <w:marBottom w:val="0"/>
      <w:divBdr>
        <w:top w:val="none" w:sz="0" w:space="0" w:color="auto"/>
        <w:left w:val="none" w:sz="0" w:space="0" w:color="auto"/>
        <w:bottom w:val="none" w:sz="0" w:space="0" w:color="auto"/>
        <w:right w:val="none" w:sz="0" w:space="0" w:color="auto"/>
      </w:divBdr>
    </w:div>
    <w:div w:id="1471702247">
      <w:bodyDiv w:val="1"/>
      <w:marLeft w:val="0"/>
      <w:marRight w:val="0"/>
      <w:marTop w:val="0"/>
      <w:marBottom w:val="0"/>
      <w:divBdr>
        <w:top w:val="none" w:sz="0" w:space="0" w:color="auto"/>
        <w:left w:val="none" w:sz="0" w:space="0" w:color="auto"/>
        <w:bottom w:val="none" w:sz="0" w:space="0" w:color="auto"/>
        <w:right w:val="none" w:sz="0" w:space="0" w:color="auto"/>
      </w:divBdr>
    </w:div>
    <w:div w:id="1481074930">
      <w:bodyDiv w:val="1"/>
      <w:marLeft w:val="0"/>
      <w:marRight w:val="0"/>
      <w:marTop w:val="0"/>
      <w:marBottom w:val="0"/>
      <w:divBdr>
        <w:top w:val="none" w:sz="0" w:space="0" w:color="auto"/>
        <w:left w:val="none" w:sz="0" w:space="0" w:color="auto"/>
        <w:bottom w:val="none" w:sz="0" w:space="0" w:color="auto"/>
        <w:right w:val="none" w:sz="0" w:space="0" w:color="auto"/>
      </w:divBdr>
    </w:div>
    <w:div w:id="1483693024">
      <w:bodyDiv w:val="1"/>
      <w:marLeft w:val="0"/>
      <w:marRight w:val="0"/>
      <w:marTop w:val="0"/>
      <w:marBottom w:val="0"/>
      <w:divBdr>
        <w:top w:val="none" w:sz="0" w:space="0" w:color="auto"/>
        <w:left w:val="none" w:sz="0" w:space="0" w:color="auto"/>
        <w:bottom w:val="none" w:sz="0" w:space="0" w:color="auto"/>
        <w:right w:val="none" w:sz="0" w:space="0" w:color="auto"/>
      </w:divBdr>
    </w:div>
    <w:div w:id="1491601864">
      <w:bodyDiv w:val="1"/>
      <w:marLeft w:val="0"/>
      <w:marRight w:val="0"/>
      <w:marTop w:val="0"/>
      <w:marBottom w:val="0"/>
      <w:divBdr>
        <w:top w:val="none" w:sz="0" w:space="0" w:color="auto"/>
        <w:left w:val="none" w:sz="0" w:space="0" w:color="auto"/>
        <w:bottom w:val="none" w:sz="0" w:space="0" w:color="auto"/>
        <w:right w:val="none" w:sz="0" w:space="0" w:color="auto"/>
      </w:divBdr>
    </w:div>
    <w:div w:id="1496528036">
      <w:bodyDiv w:val="1"/>
      <w:marLeft w:val="0"/>
      <w:marRight w:val="0"/>
      <w:marTop w:val="0"/>
      <w:marBottom w:val="0"/>
      <w:divBdr>
        <w:top w:val="none" w:sz="0" w:space="0" w:color="auto"/>
        <w:left w:val="none" w:sz="0" w:space="0" w:color="auto"/>
        <w:bottom w:val="none" w:sz="0" w:space="0" w:color="auto"/>
        <w:right w:val="none" w:sz="0" w:space="0" w:color="auto"/>
      </w:divBdr>
    </w:div>
    <w:div w:id="1507134901">
      <w:bodyDiv w:val="1"/>
      <w:marLeft w:val="0"/>
      <w:marRight w:val="0"/>
      <w:marTop w:val="0"/>
      <w:marBottom w:val="0"/>
      <w:divBdr>
        <w:top w:val="none" w:sz="0" w:space="0" w:color="auto"/>
        <w:left w:val="none" w:sz="0" w:space="0" w:color="auto"/>
        <w:bottom w:val="none" w:sz="0" w:space="0" w:color="auto"/>
        <w:right w:val="none" w:sz="0" w:space="0" w:color="auto"/>
      </w:divBdr>
    </w:div>
    <w:div w:id="1508014843">
      <w:bodyDiv w:val="1"/>
      <w:marLeft w:val="0"/>
      <w:marRight w:val="0"/>
      <w:marTop w:val="0"/>
      <w:marBottom w:val="0"/>
      <w:divBdr>
        <w:top w:val="none" w:sz="0" w:space="0" w:color="auto"/>
        <w:left w:val="none" w:sz="0" w:space="0" w:color="auto"/>
        <w:bottom w:val="none" w:sz="0" w:space="0" w:color="auto"/>
        <w:right w:val="none" w:sz="0" w:space="0" w:color="auto"/>
      </w:divBdr>
    </w:div>
    <w:div w:id="1508909810">
      <w:bodyDiv w:val="1"/>
      <w:marLeft w:val="0"/>
      <w:marRight w:val="0"/>
      <w:marTop w:val="0"/>
      <w:marBottom w:val="0"/>
      <w:divBdr>
        <w:top w:val="none" w:sz="0" w:space="0" w:color="auto"/>
        <w:left w:val="none" w:sz="0" w:space="0" w:color="auto"/>
        <w:bottom w:val="none" w:sz="0" w:space="0" w:color="auto"/>
        <w:right w:val="none" w:sz="0" w:space="0" w:color="auto"/>
      </w:divBdr>
    </w:div>
    <w:div w:id="1509522886">
      <w:bodyDiv w:val="1"/>
      <w:marLeft w:val="0"/>
      <w:marRight w:val="0"/>
      <w:marTop w:val="0"/>
      <w:marBottom w:val="0"/>
      <w:divBdr>
        <w:top w:val="none" w:sz="0" w:space="0" w:color="auto"/>
        <w:left w:val="none" w:sz="0" w:space="0" w:color="auto"/>
        <w:bottom w:val="none" w:sz="0" w:space="0" w:color="auto"/>
        <w:right w:val="none" w:sz="0" w:space="0" w:color="auto"/>
      </w:divBdr>
    </w:div>
    <w:div w:id="1514145113">
      <w:bodyDiv w:val="1"/>
      <w:marLeft w:val="0"/>
      <w:marRight w:val="0"/>
      <w:marTop w:val="0"/>
      <w:marBottom w:val="0"/>
      <w:divBdr>
        <w:top w:val="none" w:sz="0" w:space="0" w:color="auto"/>
        <w:left w:val="none" w:sz="0" w:space="0" w:color="auto"/>
        <w:bottom w:val="none" w:sz="0" w:space="0" w:color="auto"/>
        <w:right w:val="none" w:sz="0" w:space="0" w:color="auto"/>
      </w:divBdr>
    </w:div>
    <w:div w:id="1519345275">
      <w:bodyDiv w:val="1"/>
      <w:marLeft w:val="0"/>
      <w:marRight w:val="0"/>
      <w:marTop w:val="0"/>
      <w:marBottom w:val="0"/>
      <w:divBdr>
        <w:top w:val="none" w:sz="0" w:space="0" w:color="auto"/>
        <w:left w:val="none" w:sz="0" w:space="0" w:color="auto"/>
        <w:bottom w:val="none" w:sz="0" w:space="0" w:color="auto"/>
        <w:right w:val="none" w:sz="0" w:space="0" w:color="auto"/>
      </w:divBdr>
    </w:div>
    <w:div w:id="1521316933">
      <w:bodyDiv w:val="1"/>
      <w:marLeft w:val="0"/>
      <w:marRight w:val="0"/>
      <w:marTop w:val="0"/>
      <w:marBottom w:val="0"/>
      <w:divBdr>
        <w:top w:val="none" w:sz="0" w:space="0" w:color="auto"/>
        <w:left w:val="none" w:sz="0" w:space="0" w:color="auto"/>
        <w:bottom w:val="none" w:sz="0" w:space="0" w:color="auto"/>
        <w:right w:val="none" w:sz="0" w:space="0" w:color="auto"/>
      </w:divBdr>
    </w:div>
    <w:div w:id="1530023061">
      <w:bodyDiv w:val="1"/>
      <w:marLeft w:val="0"/>
      <w:marRight w:val="0"/>
      <w:marTop w:val="0"/>
      <w:marBottom w:val="0"/>
      <w:divBdr>
        <w:top w:val="none" w:sz="0" w:space="0" w:color="auto"/>
        <w:left w:val="none" w:sz="0" w:space="0" w:color="auto"/>
        <w:bottom w:val="none" w:sz="0" w:space="0" w:color="auto"/>
        <w:right w:val="none" w:sz="0" w:space="0" w:color="auto"/>
      </w:divBdr>
    </w:div>
    <w:div w:id="1539583689">
      <w:bodyDiv w:val="1"/>
      <w:marLeft w:val="0"/>
      <w:marRight w:val="0"/>
      <w:marTop w:val="0"/>
      <w:marBottom w:val="0"/>
      <w:divBdr>
        <w:top w:val="none" w:sz="0" w:space="0" w:color="auto"/>
        <w:left w:val="none" w:sz="0" w:space="0" w:color="auto"/>
        <w:bottom w:val="none" w:sz="0" w:space="0" w:color="auto"/>
        <w:right w:val="none" w:sz="0" w:space="0" w:color="auto"/>
      </w:divBdr>
    </w:div>
    <w:div w:id="1543401544">
      <w:bodyDiv w:val="1"/>
      <w:marLeft w:val="0"/>
      <w:marRight w:val="0"/>
      <w:marTop w:val="0"/>
      <w:marBottom w:val="0"/>
      <w:divBdr>
        <w:top w:val="none" w:sz="0" w:space="0" w:color="auto"/>
        <w:left w:val="none" w:sz="0" w:space="0" w:color="auto"/>
        <w:bottom w:val="none" w:sz="0" w:space="0" w:color="auto"/>
        <w:right w:val="none" w:sz="0" w:space="0" w:color="auto"/>
      </w:divBdr>
    </w:div>
    <w:div w:id="1543590980">
      <w:bodyDiv w:val="1"/>
      <w:marLeft w:val="0"/>
      <w:marRight w:val="0"/>
      <w:marTop w:val="0"/>
      <w:marBottom w:val="0"/>
      <w:divBdr>
        <w:top w:val="none" w:sz="0" w:space="0" w:color="auto"/>
        <w:left w:val="none" w:sz="0" w:space="0" w:color="auto"/>
        <w:bottom w:val="none" w:sz="0" w:space="0" w:color="auto"/>
        <w:right w:val="none" w:sz="0" w:space="0" w:color="auto"/>
      </w:divBdr>
    </w:div>
    <w:div w:id="1545829402">
      <w:bodyDiv w:val="1"/>
      <w:marLeft w:val="0"/>
      <w:marRight w:val="0"/>
      <w:marTop w:val="0"/>
      <w:marBottom w:val="0"/>
      <w:divBdr>
        <w:top w:val="none" w:sz="0" w:space="0" w:color="auto"/>
        <w:left w:val="none" w:sz="0" w:space="0" w:color="auto"/>
        <w:bottom w:val="none" w:sz="0" w:space="0" w:color="auto"/>
        <w:right w:val="none" w:sz="0" w:space="0" w:color="auto"/>
      </w:divBdr>
    </w:div>
    <w:div w:id="1546335145">
      <w:bodyDiv w:val="1"/>
      <w:marLeft w:val="0"/>
      <w:marRight w:val="0"/>
      <w:marTop w:val="0"/>
      <w:marBottom w:val="0"/>
      <w:divBdr>
        <w:top w:val="none" w:sz="0" w:space="0" w:color="auto"/>
        <w:left w:val="none" w:sz="0" w:space="0" w:color="auto"/>
        <w:bottom w:val="none" w:sz="0" w:space="0" w:color="auto"/>
        <w:right w:val="none" w:sz="0" w:space="0" w:color="auto"/>
      </w:divBdr>
    </w:div>
    <w:div w:id="1546597823">
      <w:bodyDiv w:val="1"/>
      <w:marLeft w:val="0"/>
      <w:marRight w:val="0"/>
      <w:marTop w:val="0"/>
      <w:marBottom w:val="0"/>
      <w:divBdr>
        <w:top w:val="none" w:sz="0" w:space="0" w:color="auto"/>
        <w:left w:val="none" w:sz="0" w:space="0" w:color="auto"/>
        <w:bottom w:val="none" w:sz="0" w:space="0" w:color="auto"/>
        <w:right w:val="none" w:sz="0" w:space="0" w:color="auto"/>
      </w:divBdr>
    </w:div>
    <w:div w:id="1546914718">
      <w:bodyDiv w:val="1"/>
      <w:marLeft w:val="0"/>
      <w:marRight w:val="0"/>
      <w:marTop w:val="0"/>
      <w:marBottom w:val="0"/>
      <w:divBdr>
        <w:top w:val="none" w:sz="0" w:space="0" w:color="auto"/>
        <w:left w:val="none" w:sz="0" w:space="0" w:color="auto"/>
        <w:bottom w:val="none" w:sz="0" w:space="0" w:color="auto"/>
        <w:right w:val="none" w:sz="0" w:space="0" w:color="auto"/>
      </w:divBdr>
    </w:div>
    <w:div w:id="1548761411">
      <w:bodyDiv w:val="1"/>
      <w:marLeft w:val="0"/>
      <w:marRight w:val="0"/>
      <w:marTop w:val="0"/>
      <w:marBottom w:val="0"/>
      <w:divBdr>
        <w:top w:val="none" w:sz="0" w:space="0" w:color="auto"/>
        <w:left w:val="none" w:sz="0" w:space="0" w:color="auto"/>
        <w:bottom w:val="none" w:sz="0" w:space="0" w:color="auto"/>
        <w:right w:val="none" w:sz="0" w:space="0" w:color="auto"/>
      </w:divBdr>
    </w:div>
    <w:div w:id="1550342090">
      <w:bodyDiv w:val="1"/>
      <w:marLeft w:val="0"/>
      <w:marRight w:val="0"/>
      <w:marTop w:val="0"/>
      <w:marBottom w:val="0"/>
      <w:divBdr>
        <w:top w:val="none" w:sz="0" w:space="0" w:color="auto"/>
        <w:left w:val="none" w:sz="0" w:space="0" w:color="auto"/>
        <w:bottom w:val="none" w:sz="0" w:space="0" w:color="auto"/>
        <w:right w:val="none" w:sz="0" w:space="0" w:color="auto"/>
      </w:divBdr>
    </w:div>
    <w:div w:id="1555699439">
      <w:bodyDiv w:val="1"/>
      <w:marLeft w:val="0"/>
      <w:marRight w:val="0"/>
      <w:marTop w:val="0"/>
      <w:marBottom w:val="0"/>
      <w:divBdr>
        <w:top w:val="none" w:sz="0" w:space="0" w:color="auto"/>
        <w:left w:val="none" w:sz="0" w:space="0" w:color="auto"/>
        <w:bottom w:val="none" w:sz="0" w:space="0" w:color="auto"/>
        <w:right w:val="none" w:sz="0" w:space="0" w:color="auto"/>
      </w:divBdr>
    </w:div>
    <w:div w:id="1559435653">
      <w:bodyDiv w:val="1"/>
      <w:marLeft w:val="0"/>
      <w:marRight w:val="0"/>
      <w:marTop w:val="0"/>
      <w:marBottom w:val="0"/>
      <w:divBdr>
        <w:top w:val="none" w:sz="0" w:space="0" w:color="auto"/>
        <w:left w:val="none" w:sz="0" w:space="0" w:color="auto"/>
        <w:bottom w:val="none" w:sz="0" w:space="0" w:color="auto"/>
        <w:right w:val="none" w:sz="0" w:space="0" w:color="auto"/>
      </w:divBdr>
    </w:div>
    <w:div w:id="1566988896">
      <w:bodyDiv w:val="1"/>
      <w:marLeft w:val="0"/>
      <w:marRight w:val="0"/>
      <w:marTop w:val="0"/>
      <w:marBottom w:val="0"/>
      <w:divBdr>
        <w:top w:val="none" w:sz="0" w:space="0" w:color="auto"/>
        <w:left w:val="none" w:sz="0" w:space="0" w:color="auto"/>
        <w:bottom w:val="none" w:sz="0" w:space="0" w:color="auto"/>
        <w:right w:val="none" w:sz="0" w:space="0" w:color="auto"/>
      </w:divBdr>
    </w:div>
    <w:div w:id="1567228623">
      <w:bodyDiv w:val="1"/>
      <w:marLeft w:val="0"/>
      <w:marRight w:val="0"/>
      <w:marTop w:val="0"/>
      <w:marBottom w:val="0"/>
      <w:divBdr>
        <w:top w:val="none" w:sz="0" w:space="0" w:color="auto"/>
        <w:left w:val="none" w:sz="0" w:space="0" w:color="auto"/>
        <w:bottom w:val="none" w:sz="0" w:space="0" w:color="auto"/>
        <w:right w:val="none" w:sz="0" w:space="0" w:color="auto"/>
      </w:divBdr>
    </w:div>
    <w:div w:id="1567497335">
      <w:bodyDiv w:val="1"/>
      <w:marLeft w:val="0"/>
      <w:marRight w:val="0"/>
      <w:marTop w:val="0"/>
      <w:marBottom w:val="0"/>
      <w:divBdr>
        <w:top w:val="none" w:sz="0" w:space="0" w:color="auto"/>
        <w:left w:val="none" w:sz="0" w:space="0" w:color="auto"/>
        <w:bottom w:val="none" w:sz="0" w:space="0" w:color="auto"/>
        <w:right w:val="none" w:sz="0" w:space="0" w:color="auto"/>
      </w:divBdr>
    </w:div>
    <w:div w:id="1567645275">
      <w:bodyDiv w:val="1"/>
      <w:marLeft w:val="0"/>
      <w:marRight w:val="0"/>
      <w:marTop w:val="0"/>
      <w:marBottom w:val="0"/>
      <w:divBdr>
        <w:top w:val="none" w:sz="0" w:space="0" w:color="auto"/>
        <w:left w:val="none" w:sz="0" w:space="0" w:color="auto"/>
        <w:bottom w:val="none" w:sz="0" w:space="0" w:color="auto"/>
        <w:right w:val="none" w:sz="0" w:space="0" w:color="auto"/>
      </w:divBdr>
    </w:div>
    <w:div w:id="1572039726">
      <w:bodyDiv w:val="1"/>
      <w:marLeft w:val="0"/>
      <w:marRight w:val="0"/>
      <w:marTop w:val="0"/>
      <w:marBottom w:val="0"/>
      <w:divBdr>
        <w:top w:val="none" w:sz="0" w:space="0" w:color="auto"/>
        <w:left w:val="none" w:sz="0" w:space="0" w:color="auto"/>
        <w:bottom w:val="none" w:sz="0" w:space="0" w:color="auto"/>
        <w:right w:val="none" w:sz="0" w:space="0" w:color="auto"/>
      </w:divBdr>
    </w:div>
    <w:div w:id="1574503744">
      <w:bodyDiv w:val="1"/>
      <w:marLeft w:val="0"/>
      <w:marRight w:val="0"/>
      <w:marTop w:val="0"/>
      <w:marBottom w:val="0"/>
      <w:divBdr>
        <w:top w:val="none" w:sz="0" w:space="0" w:color="auto"/>
        <w:left w:val="none" w:sz="0" w:space="0" w:color="auto"/>
        <w:bottom w:val="none" w:sz="0" w:space="0" w:color="auto"/>
        <w:right w:val="none" w:sz="0" w:space="0" w:color="auto"/>
      </w:divBdr>
    </w:div>
    <w:div w:id="1586961245">
      <w:bodyDiv w:val="1"/>
      <w:marLeft w:val="0"/>
      <w:marRight w:val="0"/>
      <w:marTop w:val="0"/>
      <w:marBottom w:val="0"/>
      <w:divBdr>
        <w:top w:val="none" w:sz="0" w:space="0" w:color="auto"/>
        <w:left w:val="none" w:sz="0" w:space="0" w:color="auto"/>
        <w:bottom w:val="none" w:sz="0" w:space="0" w:color="auto"/>
        <w:right w:val="none" w:sz="0" w:space="0" w:color="auto"/>
      </w:divBdr>
    </w:div>
    <w:div w:id="1588540842">
      <w:bodyDiv w:val="1"/>
      <w:marLeft w:val="0"/>
      <w:marRight w:val="0"/>
      <w:marTop w:val="0"/>
      <w:marBottom w:val="0"/>
      <w:divBdr>
        <w:top w:val="none" w:sz="0" w:space="0" w:color="auto"/>
        <w:left w:val="none" w:sz="0" w:space="0" w:color="auto"/>
        <w:bottom w:val="none" w:sz="0" w:space="0" w:color="auto"/>
        <w:right w:val="none" w:sz="0" w:space="0" w:color="auto"/>
      </w:divBdr>
    </w:div>
    <w:div w:id="1593052017">
      <w:bodyDiv w:val="1"/>
      <w:marLeft w:val="0"/>
      <w:marRight w:val="0"/>
      <w:marTop w:val="0"/>
      <w:marBottom w:val="0"/>
      <w:divBdr>
        <w:top w:val="none" w:sz="0" w:space="0" w:color="auto"/>
        <w:left w:val="none" w:sz="0" w:space="0" w:color="auto"/>
        <w:bottom w:val="none" w:sz="0" w:space="0" w:color="auto"/>
        <w:right w:val="none" w:sz="0" w:space="0" w:color="auto"/>
      </w:divBdr>
    </w:div>
    <w:div w:id="1594632654">
      <w:bodyDiv w:val="1"/>
      <w:marLeft w:val="0"/>
      <w:marRight w:val="0"/>
      <w:marTop w:val="0"/>
      <w:marBottom w:val="0"/>
      <w:divBdr>
        <w:top w:val="none" w:sz="0" w:space="0" w:color="auto"/>
        <w:left w:val="none" w:sz="0" w:space="0" w:color="auto"/>
        <w:bottom w:val="none" w:sz="0" w:space="0" w:color="auto"/>
        <w:right w:val="none" w:sz="0" w:space="0" w:color="auto"/>
      </w:divBdr>
    </w:div>
    <w:div w:id="1595242215">
      <w:bodyDiv w:val="1"/>
      <w:marLeft w:val="0"/>
      <w:marRight w:val="0"/>
      <w:marTop w:val="0"/>
      <w:marBottom w:val="0"/>
      <w:divBdr>
        <w:top w:val="none" w:sz="0" w:space="0" w:color="auto"/>
        <w:left w:val="none" w:sz="0" w:space="0" w:color="auto"/>
        <w:bottom w:val="none" w:sz="0" w:space="0" w:color="auto"/>
        <w:right w:val="none" w:sz="0" w:space="0" w:color="auto"/>
      </w:divBdr>
    </w:div>
    <w:div w:id="1597980767">
      <w:bodyDiv w:val="1"/>
      <w:marLeft w:val="0"/>
      <w:marRight w:val="0"/>
      <w:marTop w:val="0"/>
      <w:marBottom w:val="0"/>
      <w:divBdr>
        <w:top w:val="none" w:sz="0" w:space="0" w:color="auto"/>
        <w:left w:val="none" w:sz="0" w:space="0" w:color="auto"/>
        <w:bottom w:val="none" w:sz="0" w:space="0" w:color="auto"/>
        <w:right w:val="none" w:sz="0" w:space="0" w:color="auto"/>
      </w:divBdr>
    </w:div>
    <w:div w:id="1598295016">
      <w:bodyDiv w:val="1"/>
      <w:marLeft w:val="0"/>
      <w:marRight w:val="0"/>
      <w:marTop w:val="0"/>
      <w:marBottom w:val="0"/>
      <w:divBdr>
        <w:top w:val="none" w:sz="0" w:space="0" w:color="auto"/>
        <w:left w:val="none" w:sz="0" w:space="0" w:color="auto"/>
        <w:bottom w:val="none" w:sz="0" w:space="0" w:color="auto"/>
        <w:right w:val="none" w:sz="0" w:space="0" w:color="auto"/>
      </w:divBdr>
    </w:div>
    <w:div w:id="1602491842">
      <w:bodyDiv w:val="1"/>
      <w:marLeft w:val="0"/>
      <w:marRight w:val="0"/>
      <w:marTop w:val="0"/>
      <w:marBottom w:val="0"/>
      <w:divBdr>
        <w:top w:val="none" w:sz="0" w:space="0" w:color="auto"/>
        <w:left w:val="none" w:sz="0" w:space="0" w:color="auto"/>
        <w:bottom w:val="none" w:sz="0" w:space="0" w:color="auto"/>
        <w:right w:val="none" w:sz="0" w:space="0" w:color="auto"/>
      </w:divBdr>
    </w:div>
    <w:div w:id="1603565627">
      <w:bodyDiv w:val="1"/>
      <w:marLeft w:val="0"/>
      <w:marRight w:val="0"/>
      <w:marTop w:val="0"/>
      <w:marBottom w:val="0"/>
      <w:divBdr>
        <w:top w:val="none" w:sz="0" w:space="0" w:color="auto"/>
        <w:left w:val="none" w:sz="0" w:space="0" w:color="auto"/>
        <w:bottom w:val="none" w:sz="0" w:space="0" w:color="auto"/>
        <w:right w:val="none" w:sz="0" w:space="0" w:color="auto"/>
      </w:divBdr>
    </w:div>
    <w:div w:id="1612198516">
      <w:bodyDiv w:val="1"/>
      <w:marLeft w:val="0"/>
      <w:marRight w:val="0"/>
      <w:marTop w:val="0"/>
      <w:marBottom w:val="0"/>
      <w:divBdr>
        <w:top w:val="none" w:sz="0" w:space="0" w:color="auto"/>
        <w:left w:val="none" w:sz="0" w:space="0" w:color="auto"/>
        <w:bottom w:val="none" w:sz="0" w:space="0" w:color="auto"/>
        <w:right w:val="none" w:sz="0" w:space="0" w:color="auto"/>
      </w:divBdr>
    </w:div>
    <w:div w:id="1613393770">
      <w:bodyDiv w:val="1"/>
      <w:marLeft w:val="0"/>
      <w:marRight w:val="0"/>
      <w:marTop w:val="0"/>
      <w:marBottom w:val="0"/>
      <w:divBdr>
        <w:top w:val="none" w:sz="0" w:space="0" w:color="auto"/>
        <w:left w:val="none" w:sz="0" w:space="0" w:color="auto"/>
        <w:bottom w:val="none" w:sz="0" w:space="0" w:color="auto"/>
        <w:right w:val="none" w:sz="0" w:space="0" w:color="auto"/>
      </w:divBdr>
    </w:div>
    <w:div w:id="1617055577">
      <w:bodyDiv w:val="1"/>
      <w:marLeft w:val="0"/>
      <w:marRight w:val="0"/>
      <w:marTop w:val="0"/>
      <w:marBottom w:val="0"/>
      <w:divBdr>
        <w:top w:val="none" w:sz="0" w:space="0" w:color="auto"/>
        <w:left w:val="none" w:sz="0" w:space="0" w:color="auto"/>
        <w:bottom w:val="none" w:sz="0" w:space="0" w:color="auto"/>
        <w:right w:val="none" w:sz="0" w:space="0" w:color="auto"/>
      </w:divBdr>
    </w:div>
    <w:div w:id="1620063237">
      <w:bodyDiv w:val="1"/>
      <w:marLeft w:val="0"/>
      <w:marRight w:val="0"/>
      <w:marTop w:val="0"/>
      <w:marBottom w:val="0"/>
      <w:divBdr>
        <w:top w:val="none" w:sz="0" w:space="0" w:color="auto"/>
        <w:left w:val="none" w:sz="0" w:space="0" w:color="auto"/>
        <w:bottom w:val="none" w:sz="0" w:space="0" w:color="auto"/>
        <w:right w:val="none" w:sz="0" w:space="0" w:color="auto"/>
      </w:divBdr>
    </w:div>
    <w:div w:id="1622422232">
      <w:bodyDiv w:val="1"/>
      <w:marLeft w:val="0"/>
      <w:marRight w:val="0"/>
      <w:marTop w:val="0"/>
      <w:marBottom w:val="0"/>
      <w:divBdr>
        <w:top w:val="none" w:sz="0" w:space="0" w:color="auto"/>
        <w:left w:val="none" w:sz="0" w:space="0" w:color="auto"/>
        <w:bottom w:val="none" w:sz="0" w:space="0" w:color="auto"/>
        <w:right w:val="none" w:sz="0" w:space="0" w:color="auto"/>
      </w:divBdr>
    </w:div>
    <w:div w:id="1628923984">
      <w:bodyDiv w:val="1"/>
      <w:marLeft w:val="0"/>
      <w:marRight w:val="0"/>
      <w:marTop w:val="0"/>
      <w:marBottom w:val="0"/>
      <w:divBdr>
        <w:top w:val="none" w:sz="0" w:space="0" w:color="auto"/>
        <w:left w:val="none" w:sz="0" w:space="0" w:color="auto"/>
        <w:bottom w:val="none" w:sz="0" w:space="0" w:color="auto"/>
        <w:right w:val="none" w:sz="0" w:space="0" w:color="auto"/>
      </w:divBdr>
    </w:div>
    <w:div w:id="1629119331">
      <w:bodyDiv w:val="1"/>
      <w:marLeft w:val="0"/>
      <w:marRight w:val="0"/>
      <w:marTop w:val="0"/>
      <w:marBottom w:val="0"/>
      <w:divBdr>
        <w:top w:val="none" w:sz="0" w:space="0" w:color="auto"/>
        <w:left w:val="none" w:sz="0" w:space="0" w:color="auto"/>
        <w:bottom w:val="none" w:sz="0" w:space="0" w:color="auto"/>
        <w:right w:val="none" w:sz="0" w:space="0" w:color="auto"/>
      </w:divBdr>
    </w:div>
    <w:div w:id="1630822661">
      <w:bodyDiv w:val="1"/>
      <w:marLeft w:val="0"/>
      <w:marRight w:val="0"/>
      <w:marTop w:val="0"/>
      <w:marBottom w:val="0"/>
      <w:divBdr>
        <w:top w:val="none" w:sz="0" w:space="0" w:color="auto"/>
        <w:left w:val="none" w:sz="0" w:space="0" w:color="auto"/>
        <w:bottom w:val="none" w:sz="0" w:space="0" w:color="auto"/>
        <w:right w:val="none" w:sz="0" w:space="0" w:color="auto"/>
      </w:divBdr>
    </w:div>
    <w:div w:id="1630935422">
      <w:bodyDiv w:val="1"/>
      <w:marLeft w:val="0"/>
      <w:marRight w:val="0"/>
      <w:marTop w:val="0"/>
      <w:marBottom w:val="0"/>
      <w:divBdr>
        <w:top w:val="none" w:sz="0" w:space="0" w:color="auto"/>
        <w:left w:val="none" w:sz="0" w:space="0" w:color="auto"/>
        <w:bottom w:val="none" w:sz="0" w:space="0" w:color="auto"/>
        <w:right w:val="none" w:sz="0" w:space="0" w:color="auto"/>
      </w:divBdr>
    </w:div>
    <w:div w:id="1634365365">
      <w:bodyDiv w:val="1"/>
      <w:marLeft w:val="0"/>
      <w:marRight w:val="0"/>
      <w:marTop w:val="0"/>
      <w:marBottom w:val="0"/>
      <w:divBdr>
        <w:top w:val="none" w:sz="0" w:space="0" w:color="auto"/>
        <w:left w:val="none" w:sz="0" w:space="0" w:color="auto"/>
        <w:bottom w:val="none" w:sz="0" w:space="0" w:color="auto"/>
        <w:right w:val="none" w:sz="0" w:space="0" w:color="auto"/>
      </w:divBdr>
    </w:div>
    <w:div w:id="1641378900">
      <w:bodyDiv w:val="1"/>
      <w:marLeft w:val="0"/>
      <w:marRight w:val="0"/>
      <w:marTop w:val="0"/>
      <w:marBottom w:val="0"/>
      <w:divBdr>
        <w:top w:val="none" w:sz="0" w:space="0" w:color="auto"/>
        <w:left w:val="none" w:sz="0" w:space="0" w:color="auto"/>
        <w:bottom w:val="none" w:sz="0" w:space="0" w:color="auto"/>
        <w:right w:val="none" w:sz="0" w:space="0" w:color="auto"/>
      </w:divBdr>
    </w:div>
    <w:div w:id="1642660631">
      <w:bodyDiv w:val="1"/>
      <w:marLeft w:val="0"/>
      <w:marRight w:val="0"/>
      <w:marTop w:val="0"/>
      <w:marBottom w:val="0"/>
      <w:divBdr>
        <w:top w:val="none" w:sz="0" w:space="0" w:color="auto"/>
        <w:left w:val="none" w:sz="0" w:space="0" w:color="auto"/>
        <w:bottom w:val="none" w:sz="0" w:space="0" w:color="auto"/>
        <w:right w:val="none" w:sz="0" w:space="0" w:color="auto"/>
      </w:divBdr>
    </w:div>
    <w:div w:id="1651858900">
      <w:bodyDiv w:val="1"/>
      <w:marLeft w:val="0"/>
      <w:marRight w:val="0"/>
      <w:marTop w:val="0"/>
      <w:marBottom w:val="0"/>
      <w:divBdr>
        <w:top w:val="none" w:sz="0" w:space="0" w:color="auto"/>
        <w:left w:val="none" w:sz="0" w:space="0" w:color="auto"/>
        <w:bottom w:val="none" w:sz="0" w:space="0" w:color="auto"/>
        <w:right w:val="none" w:sz="0" w:space="0" w:color="auto"/>
      </w:divBdr>
    </w:div>
    <w:div w:id="1652442560">
      <w:bodyDiv w:val="1"/>
      <w:marLeft w:val="0"/>
      <w:marRight w:val="0"/>
      <w:marTop w:val="0"/>
      <w:marBottom w:val="0"/>
      <w:divBdr>
        <w:top w:val="none" w:sz="0" w:space="0" w:color="auto"/>
        <w:left w:val="none" w:sz="0" w:space="0" w:color="auto"/>
        <w:bottom w:val="none" w:sz="0" w:space="0" w:color="auto"/>
        <w:right w:val="none" w:sz="0" w:space="0" w:color="auto"/>
      </w:divBdr>
    </w:div>
    <w:div w:id="1653679637">
      <w:bodyDiv w:val="1"/>
      <w:marLeft w:val="0"/>
      <w:marRight w:val="0"/>
      <w:marTop w:val="0"/>
      <w:marBottom w:val="0"/>
      <w:divBdr>
        <w:top w:val="none" w:sz="0" w:space="0" w:color="auto"/>
        <w:left w:val="none" w:sz="0" w:space="0" w:color="auto"/>
        <w:bottom w:val="none" w:sz="0" w:space="0" w:color="auto"/>
        <w:right w:val="none" w:sz="0" w:space="0" w:color="auto"/>
      </w:divBdr>
    </w:div>
    <w:div w:id="1654218972">
      <w:bodyDiv w:val="1"/>
      <w:marLeft w:val="0"/>
      <w:marRight w:val="0"/>
      <w:marTop w:val="0"/>
      <w:marBottom w:val="0"/>
      <w:divBdr>
        <w:top w:val="none" w:sz="0" w:space="0" w:color="auto"/>
        <w:left w:val="none" w:sz="0" w:space="0" w:color="auto"/>
        <w:bottom w:val="none" w:sz="0" w:space="0" w:color="auto"/>
        <w:right w:val="none" w:sz="0" w:space="0" w:color="auto"/>
      </w:divBdr>
    </w:div>
    <w:div w:id="1656762225">
      <w:bodyDiv w:val="1"/>
      <w:marLeft w:val="0"/>
      <w:marRight w:val="0"/>
      <w:marTop w:val="0"/>
      <w:marBottom w:val="0"/>
      <w:divBdr>
        <w:top w:val="none" w:sz="0" w:space="0" w:color="auto"/>
        <w:left w:val="none" w:sz="0" w:space="0" w:color="auto"/>
        <w:bottom w:val="none" w:sz="0" w:space="0" w:color="auto"/>
        <w:right w:val="none" w:sz="0" w:space="0" w:color="auto"/>
      </w:divBdr>
    </w:div>
    <w:div w:id="1657226428">
      <w:bodyDiv w:val="1"/>
      <w:marLeft w:val="0"/>
      <w:marRight w:val="0"/>
      <w:marTop w:val="0"/>
      <w:marBottom w:val="0"/>
      <w:divBdr>
        <w:top w:val="none" w:sz="0" w:space="0" w:color="auto"/>
        <w:left w:val="none" w:sz="0" w:space="0" w:color="auto"/>
        <w:bottom w:val="none" w:sz="0" w:space="0" w:color="auto"/>
        <w:right w:val="none" w:sz="0" w:space="0" w:color="auto"/>
      </w:divBdr>
    </w:div>
    <w:div w:id="1661499668">
      <w:bodyDiv w:val="1"/>
      <w:marLeft w:val="0"/>
      <w:marRight w:val="0"/>
      <w:marTop w:val="0"/>
      <w:marBottom w:val="0"/>
      <w:divBdr>
        <w:top w:val="none" w:sz="0" w:space="0" w:color="auto"/>
        <w:left w:val="none" w:sz="0" w:space="0" w:color="auto"/>
        <w:bottom w:val="none" w:sz="0" w:space="0" w:color="auto"/>
        <w:right w:val="none" w:sz="0" w:space="0" w:color="auto"/>
      </w:divBdr>
    </w:div>
    <w:div w:id="1661928276">
      <w:bodyDiv w:val="1"/>
      <w:marLeft w:val="0"/>
      <w:marRight w:val="0"/>
      <w:marTop w:val="0"/>
      <w:marBottom w:val="0"/>
      <w:divBdr>
        <w:top w:val="none" w:sz="0" w:space="0" w:color="auto"/>
        <w:left w:val="none" w:sz="0" w:space="0" w:color="auto"/>
        <w:bottom w:val="none" w:sz="0" w:space="0" w:color="auto"/>
        <w:right w:val="none" w:sz="0" w:space="0" w:color="auto"/>
      </w:divBdr>
    </w:div>
    <w:div w:id="1663118629">
      <w:bodyDiv w:val="1"/>
      <w:marLeft w:val="0"/>
      <w:marRight w:val="0"/>
      <w:marTop w:val="0"/>
      <w:marBottom w:val="0"/>
      <w:divBdr>
        <w:top w:val="none" w:sz="0" w:space="0" w:color="auto"/>
        <w:left w:val="none" w:sz="0" w:space="0" w:color="auto"/>
        <w:bottom w:val="none" w:sz="0" w:space="0" w:color="auto"/>
        <w:right w:val="none" w:sz="0" w:space="0" w:color="auto"/>
      </w:divBdr>
    </w:div>
    <w:div w:id="1666476550">
      <w:bodyDiv w:val="1"/>
      <w:marLeft w:val="0"/>
      <w:marRight w:val="0"/>
      <w:marTop w:val="0"/>
      <w:marBottom w:val="0"/>
      <w:divBdr>
        <w:top w:val="none" w:sz="0" w:space="0" w:color="auto"/>
        <w:left w:val="none" w:sz="0" w:space="0" w:color="auto"/>
        <w:bottom w:val="none" w:sz="0" w:space="0" w:color="auto"/>
        <w:right w:val="none" w:sz="0" w:space="0" w:color="auto"/>
      </w:divBdr>
    </w:div>
    <w:div w:id="1670018757">
      <w:bodyDiv w:val="1"/>
      <w:marLeft w:val="0"/>
      <w:marRight w:val="0"/>
      <w:marTop w:val="0"/>
      <w:marBottom w:val="0"/>
      <w:divBdr>
        <w:top w:val="none" w:sz="0" w:space="0" w:color="auto"/>
        <w:left w:val="none" w:sz="0" w:space="0" w:color="auto"/>
        <w:bottom w:val="none" w:sz="0" w:space="0" w:color="auto"/>
        <w:right w:val="none" w:sz="0" w:space="0" w:color="auto"/>
      </w:divBdr>
    </w:div>
    <w:div w:id="1674069476">
      <w:bodyDiv w:val="1"/>
      <w:marLeft w:val="0"/>
      <w:marRight w:val="0"/>
      <w:marTop w:val="0"/>
      <w:marBottom w:val="0"/>
      <w:divBdr>
        <w:top w:val="none" w:sz="0" w:space="0" w:color="auto"/>
        <w:left w:val="none" w:sz="0" w:space="0" w:color="auto"/>
        <w:bottom w:val="none" w:sz="0" w:space="0" w:color="auto"/>
        <w:right w:val="none" w:sz="0" w:space="0" w:color="auto"/>
      </w:divBdr>
    </w:div>
    <w:div w:id="1674146898">
      <w:bodyDiv w:val="1"/>
      <w:marLeft w:val="0"/>
      <w:marRight w:val="0"/>
      <w:marTop w:val="0"/>
      <w:marBottom w:val="0"/>
      <w:divBdr>
        <w:top w:val="none" w:sz="0" w:space="0" w:color="auto"/>
        <w:left w:val="none" w:sz="0" w:space="0" w:color="auto"/>
        <w:bottom w:val="none" w:sz="0" w:space="0" w:color="auto"/>
        <w:right w:val="none" w:sz="0" w:space="0" w:color="auto"/>
      </w:divBdr>
    </w:div>
    <w:div w:id="1675690590">
      <w:bodyDiv w:val="1"/>
      <w:marLeft w:val="0"/>
      <w:marRight w:val="0"/>
      <w:marTop w:val="0"/>
      <w:marBottom w:val="0"/>
      <w:divBdr>
        <w:top w:val="none" w:sz="0" w:space="0" w:color="auto"/>
        <w:left w:val="none" w:sz="0" w:space="0" w:color="auto"/>
        <w:bottom w:val="none" w:sz="0" w:space="0" w:color="auto"/>
        <w:right w:val="none" w:sz="0" w:space="0" w:color="auto"/>
      </w:divBdr>
    </w:div>
    <w:div w:id="1677885439">
      <w:bodyDiv w:val="1"/>
      <w:marLeft w:val="0"/>
      <w:marRight w:val="0"/>
      <w:marTop w:val="0"/>
      <w:marBottom w:val="0"/>
      <w:divBdr>
        <w:top w:val="none" w:sz="0" w:space="0" w:color="auto"/>
        <w:left w:val="none" w:sz="0" w:space="0" w:color="auto"/>
        <w:bottom w:val="none" w:sz="0" w:space="0" w:color="auto"/>
        <w:right w:val="none" w:sz="0" w:space="0" w:color="auto"/>
      </w:divBdr>
    </w:div>
    <w:div w:id="1684935830">
      <w:bodyDiv w:val="1"/>
      <w:marLeft w:val="0"/>
      <w:marRight w:val="0"/>
      <w:marTop w:val="0"/>
      <w:marBottom w:val="0"/>
      <w:divBdr>
        <w:top w:val="none" w:sz="0" w:space="0" w:color="auto"/>
        <w:left w:val="none" w:sz="0" w:space="0" w:color="auto"/>
        <w:bottom w:val="none" w:sz="0" w:space="0" w:color="auto"/>
        <w:right w:val="none" w:sz="0" w:space="0" w:color="auto"/>
      </w:divBdr>
    </w:div>
    <w:div w:id="1685092803">
      <w:bodyDiv w:val="1"/>
      <w:marLeft w:val="0"/>
      <w:marRight w:val="0"/>
      <w:marTop w:val="0"/>
      <w:marBottom w:val="0"/>
      <w:divBdr>
        <w:top w:val="none" w:sz="0" w:space="0" w:color="auto"/>
        <w:left w:val="none" w:sz="0" w:space="0" w:color="auto"/>
        <w:bottom w:val="none" w:sz="0" w:space="0" w:color="auto"/>
        <w:right w:val="none" w:sz="0" w:space="0" w:color="auto"/>
      </w:divBdr>
    </w:div>
    <w:div w:id="1688285035">
      <w:bodyDiv w:val="1"/>
      <w:marLeft w:val="0"/>
      <w:marRight w:val="0"/>
      <w:marTop w:val="0"/>
      <w:marBottom w:val="0"/>
      <w:divBdr>
        <w:top w:val="none" w:sz="0" w:space="0" w:color="auto"/>
        <w:left w:val="none" w:sz="0" w:space="0" w:color="auto"/>
        <w:bottom w:val="none" w:sz="0" w:space="0" w:color="auto"/>
        <w:right w:val="none" w:sz="0" w:space="0" w:color="auto"/>
      </w:divBdr>
    </w:div>
    <w:div w:id="1689020377">
      <w:bodyDiv w:val="1"/>
      <w:marLeft w:val="0"/>
      <w:marRight w:val="0"/>
      <w:marTop w:val="0"/>
      <w:marBottom w:val="0"/>
      <w:divBdr>
        <w:top w:val="none" w:sz="0" w:space="0" w:color="auto"/>
        <w:left w:val="none" w:sz="0" w:space="0" w:color="auto"/>
        <w:bottom w:val="none" w:sz="0" w:space="0" w:color="auto"/>
        <w:right w:val="none" w:sz="0" w:space="0" w:color="auto"/>
      </w:divBdr>
    </w:div>
    <w:div w:id="1689478919">
      <w:bodyDiv w:val="1"/>
      <w:marLeft w:val="0"/>
      <w:marRight w:val="0"/>
      <w:marTop w:val="0"/>
      <w:marBottom w:val="0"/>
      <w:divBdr>
        <w:top w:val="none" w:sz="0" w:space="0" w:color="auto"/>
        <w:left w:val="none" w:sz="0" w:space="0" w:color="auto"/>
        <w:bottom w:val="none" w:sz="0" w:space="0" w:color="auto"/>
        <w:right w:val="none" w:sz="0" w:space="0" w:color="auto"/>
      </w:divBdr>
    </w:div>
    <w:div w:id="1694914840">
      <w:bodyDiv w:val="1"/>
      <w:marLeft w:val="0"/>
      <w:marRight w:val="0"/>
      <w:marTop w:val="0"/>
      <w:marBottom w:val="0"/>
      <w:divBdr>
        <w:top w:val="none" w:sz="0" w:space="0" w:color="auto"/>
        <w:left w:val="none" w:sz="0" w:space="0" w:color="auto"/>
        <w:bottom w:val="none" w:sz="0" w:space="0" w:color="auto"/>
        <w:right w:val="none" w:sz="0" w:space="0" w:color="auto"/>
      </w:divBdr>
    </w:div>
    <w:div w:id="1695037358">
      <w:bodyDiv w:val="1"/>
      <w:marLeft w:val="0"/>
      <w:marRight w:val="0"/>
      <w:marTop w:val="0"/>
      <w:marBottom w:val="0"/>
      <w:divBdr>
        <w:top w:val="none" w:sz="0" w:space="0" w:color="auto"/>
        <w:left w:val="none" w:sz="0" w:space="0" w:color="auto"/>
        <w:bottom w:val="none" w:sz="0" w:space="0" w:color="auto"/>
        <w:right w:val="none" w:sz="0" w:space="0" w:color="auto"/>
      </w:divBdr>
    </w:div>
    <w:div w:id="1704209674">
      <w:bodyDiv w:val="1"/>
      <w:marLeft w:val="0"/>
      <w:marRight w:val="0"/>
      <w:marTop w:val="0"/>
      <w:marBottom w:val="0"/>
      <w:divBdr>
        <w:top w:val="none" w:sz="0" w:space="0" w:color="auto"/>
        <w:left w:val="none" w:sz="0" w:space="0" w:color="auto"/>
        <w:bottom w:val="none" w:sz="0" w:space="0" w:color="auto"/>
        <w:right w:val="none" w:sz="0" w:space="0" w:color="auto"/>
      </w:divBdr>
    </w:div>
    <w:div w:id="1706951496">
      <w:bodyDiv w:val="1"/>
      <w:marLeft w:val="0"/>
      <w:marRight w:val="0"/>
      <w:marTop w:val="0"/>
      <w:marBottom w:val="0"/>
      <w:divBdr>
        <w:top w:val="none" w:sz="0" w:space="0" w:color="auto"/>
        <w:left w:val="none" w:sz="0" w:space="0" w:color="auto"/>
        <w:bottom w:val="none" w:sz="0" w:space="0" w:color="auto"/>
        <w:right w:val="none" w:sz="0" w:space="0" w:color="auto"/>
      </w:divBdr>
    </w:div>
    <w:div w:id="1707563484">
      <w:bodyDiv w:val="1"/>
      <w:marLeft w:val="0"/>
      <w:marRight w:val="0"/>
      <w:marTop w:val="0"/>
      <w:marBottom w:val="0"/>
      <w:divBdr>
        <w:top w:val="none" w:sz="0" w:space="0" w:color="auto"/>
        <w:left w:val="none" w:sz="0" w:space="0" w:color="auto"/>
        <w:bottom w:val="none" w:sz="0" w:space="0" w:color="auto"/>
        <w:right w:val="none" w:sz="0" w:space="0" w:color="auto"/>
      </w:divBdr>
    </w:div>
    <w:div w:id="1710252513">
      <w:bodyDiv w:val="1"/>
      <w:marLeft w:val="0"/>
      <w:marRight w:val="0"/>
      <w:marTop w:val="0"/>
      <w:marBottom w:val="0"/>
      <w:divBdr>
        <w:top w:val="none" w:sz="0" w:space="0" w:color="auto"/>
        <w:left w:val="none" w:sz="0" w:space="0" w:color="auto"/>
        <w:bottom w:val="none" w:sz="0" w:space="0" w:color="auto"/>
        <w:right w:val="none" w:sz="0" w:space="0" w:color="auto"/>
      </w:divBdr>
    </w:div>
    <w:div w:id="1715693436">
      <w:bodyDiv w:val="1"/>
      <w:marLeft w:val="0"/>
      <w:marRight w:val="0"/>
      <w:marTop w:val="0"/>
      <w:marBottom w:val="0"/>
      <w:divBdr>
        <w:top w:val="none" w:sz="0" w:space="0" w:color="auto"/>
        <w:left w:val="none" w:sz="0" w:space="0" w:color="auto"/>
        <w:bottom w:val="none" w:sz="0" w:space="0" w:color="auto"/>
        <w:right w:val="none" w:sz="0" w:space="0" w:color="auto"/>
      </w:divBdr>
    </w:div>
    <w:div w:id="1716346398">
      <w:bodyDiv w:val="1"/>
      <w:marLeft w:val="0"/>
      <w:marRight w:val="0"/>
      <w:marTop w:val="0"/>
      <w:marBottom w:val="0"/>
      <w:divBdr>
        <w:top w:val="none" w:sz="0" w:space="0" w:color="auto"/>
        <w:left w:val="none" w:sz="0" w:space="0" w:color="auto"/>
        <w:bottom w:val="none" w:sz="0" w:space="0" w:color="auto"/>
        <w:right w:val="none" w:sz="0" w:space="0" w:color="auto"/>
      </w:divBdr>
    </w:div>
    <w:div w:id="1716388159">
      <w:bodyDiv w:val="1"/>
      <w:marLeft w:val="0"/>
      <w:marRight w:val="0"/>
      <w:marTop w:val="0"/>
      <w:marBottom w:val="0"/>
      <w:divBdr>
        <w:top w:val="none" w:sz="0" w:space="0" w:color="auto"/>
        <w:left w:val="none" w:sz="0" w:space="0" w:color="auto"/>
        <w:bottom w:val="none" w:sz="0" w:space="0" w:color="auto"/>
        <w:right w:val="none" w:sz="0" w:space="0" w:color="auto"/>
      </w:divBdr>
    </w:div>
    <w:div w:id="1718778623">
      <w:bodyDiv w:val="1"/>
      <w:marLeft w:val="0"/>
      <w:marRight w:val="0"/>
      <w:marTop w:val="0"/>
      <w:marBottom w:val="0"/>
      <w:divBdr>
        <w:top w:val="none" w:sz="0" w:space="0" w:color="auto"/>
        <w:left w:val="none" w:sz="0" w:space="0" w:color="auto"/>
        <w:bottom w:val="none" w:sz="0" w:space="0" w:color="auto"/>
        <w:right w:val="none" w:sz="0" w:space="0" w:color="auto"/>
      </w:divBdr>
    </w:div>
    <w:div w:id="1721006087">
      <w:bodyDiv w:val="1"/>
      <w:marLeft w:val="0"/>
      <w:marRight w:val="0"/>
      <w:marTop w:val="0"/>
      <w:marBottom w:val="0"/>
      <w:divBdr>
        <w:top w:val="none" w:sz="0" w:space="0" w:color="auto"/>
        <w:left w:val="none" w:sz="0" w:space="0" w:color="auto"/>
        <w:bottom w:val="none" w:sz="0" w:space="0" w:color="auto"/>
        <w:right w:val="none" w:sz="0" w:space="0" w:color="auto"/>
      </w:divBdr>
    </w:div>
    <w:div w:id="1723750485">
      <w:bodyDiv w:val="1"/>
      <w:marLeft w:val="0"/>
      <w:marRight w:val="0"/>
      <w:marTop w:val="0"/>
      <w:marBottom w:val="0"/>
      <w:divBdr>
        <w:top w:val="none" w:sz="0" w:space="0" w:color="auto"/>
        <w:left w:val="none" w:sz="0" w:space="0" w:color="auto"/>
        <w:bottom w:val="none" w:sz="0" w:space="0" w:color="auto"/>
        <w:right w:val="none" w:sz="0" w:space="0" w:color="auto"/>
      </w:divBdr>
    </w:div>
    <w:div w:id="1724400491">
      <w:bodyDiv w:val="1"/>
      <w:marLeft w:val="0"/>
      <w:marRight w:val="0"/>
      <w:marTop w:val="0"/>
      <w:marBottom w:val="0"/>
      <w:divBdr>
        <w:top w:val="none" w:sz="0" w:space="0" w:color="auto"/>
        <w:left w:val="none" w:sz="0" w:space="0" w:color="auto"/>
        <w:bottom w:val="none" w:sz="0" w:space="0" w:color="auto"/>
        <w:right w:val="none" w:sz="0" w:space="0" w:color="auto"/>
      </w:divBdr>
    </w:div>
    <w:div w:id="1725253465">
      <w:bodyDiv w:val="1"/>
      <w:marLeft w:val="0"/>
      <w:marRight w:val="0"/>
      <w:marTop w:val="0"/>
      <w:marBottom w:val="0"/>
      <w:divBdr>
        <w:top w:val="none" w:sz="0" w:space="0" w:color="auto"/>
        <w:left w:val="none" w:sz="0" w:space="0" w:color="auto"/>
        <w:bottom w:val="none" w:sz="0" w:space="0" w:color="auto"/>
        <w:right w:val="none" w:sz="0" w:space="0" w:color="auto"/>
      </w:divBdr>
    </w:div>
    <w:div w:id="1734156485">
      <w:bodyDiv w:val="1"/>
      <w:marLeft w:val="0"/>
      <w:marRight w:val="0"/>
      <w:marTop w:val="0"/>
      <w:marBottom w:val="0"/>
      <w:divBdr>
        <w:top w:val="none" w:sz="0" w:space="0" w:color="auto"/>
        <w:left w:val="none" w:sz="0" w:space="0" w:color="auto"/>
        <w:bottom w:val="none" w:sz="0" w:space="0" w:color="auto"/>
        <w:right w:val="none" w:sz="0" w:space="0" w:color="auto"/>
      </w:divBdr>
    </w:div>
    <w:div w:id="1744570464">
      <w:bodyDiv w:val="1"/>
      <w:marLeft w:val="0"/>
      <w:marRight w:val="0"/>
      <w:marTop w:val="0"/>
      <w:marBottom w:val="0"/>
      <w:divBdr>
        <w:top w:val="none" w:sz="0" w:space="0" w:color="auto"/>
        <w:left w:val="none" w:sz="0" w:space="0" w:color="auto"/>
        <w:bottom w:val="none" w:sz="0" w:space="0" w:color="auto"/>
        <w:right w:val="none" w:sz="0" w:space="0" w:color="auto"/>
      </w:divBdr>
    </w:div>
    <w:div w:id="1747339049">
      <w:bodyDiv w:val="1"/>
      <w:marLeft w:val="0"/>
      <w:marRight w:val="0"/>
      <w:marTop w:val="0"/>
      <w:marBottom w:val="0"/>
      <w:divBdr>
        <w:top w:val="none" w:sz="0" w:space="0" w:color="auto"/>
        <w:left w:val="none" w:sz="0" w:space="0" w:color="auto"/>
        <w:bottom w:val="none" w:sz="0" w:space="0" w:color="auto"/>
        <w:right w:val="none" w:sz="0" w:space="0" w:color="auto"/>
      </w:divBdr>
    </w:div>
    <w:div w:id="1749306132">
      <w:bodyDiv w:val="1"/>
      <w:marLeft w:val="0"/>
      <w:marRight w:val="0"/>
      <w:marTop w:val="0"/>
      <w:marBottom w:val="0"/>
      <w:divBdr>
        <w:top w:val="none" w:sz="0" w:space="0" w:color="auto"/>
        <w:left w:val="none" w:sz="0" w:space="0" w:color="auto"/>
        <w:bottom w:val="none" w:sz="0" w:space="0" w:color="auto"/>
        <w:right w:val="none" w:sz="0" w:space="0" w:color="auto"/>
      </w:divBdr>
    </w:div>
    <w:div w:id="1750469105">
      <w:bodyDiv w:val="1"/>
      <w:marLeft w:val="0"/>
      <w:marRight w:val="0"/>
      <w:marTop w:val="0"/>
      <w:marBottom w:val="0"/>
      <w:divBdr>
        <w:top w:val="none" w:sz="0" w:space="0" w:color="auto"/>
        <w:left w:val="none" w:sz="0" w:space="0" w:color="auto"/>
        <w:bottom w:val="none" w:sz="0" w:space="0" w:color="auto"/>
        <w:right w:val="none" w:sz="0" w:space="0" w:color="auto"/>
      </w:divBdr>
    </w:div>
    <w:div w:id="1751266046">
      <w:bodyDiv w:val="1"/>
      <w:marLeft w:val="0"/>
      <w:marRight w:val="0"/>
      <w:marTop w:val="0"/>
      <w:marBottom w:val="0"/>
      <w:divBdr>
        <w:top w:val="none" w:sz="0" w:space="0" w:color="auto"/>
        <w:left w:val="none" w:sz="0" w:space="0" w:color="auto"/>
        <w:bottom w:val="none" w:sz="0" w:space="0" w:color="auto"/>
        <w:right w:val="none" w:sz="0" w:space="0" w:color="auto"/>
      </w:divBdr>
    </w:div>
    <w:div w:id="1753239115">
      <w:bodyDiv w:val="1"/>
      <w:marLeft w:val="0"/>
      <w:marRight w:val="0"/>
      <w:marTop w:val="0"/>
      <w:marBottom w:val="0"/>
      <w:divBdr>
        <w:top w:val="none" w:sz="0" w:space="0" w:color="auto"/>
        <w:left w:val="none" w:sz="0" w:space="0" w:color="auto"/>
        <w:bottom w:val="none" w:sz="0" w:space="0" w:color="auto"/>
        <w:right w:val="none" w:sz="0" w:space="0" w:color="auto"/>
      </w:divBdr>
    </w:div>
    <w:div w:id="1756902577">
      <w:bodyDiv w:val="1"/>
      <w:marLeft w:val="0"/>
      <w:marRight w:val="0"/>
      <w:marTop w:val="0"/>
      <w:marBottom w:val="0"/>
      <w:divBdr>
        <w:top w:val="none" w:sz="0" w:space="0" w:color="auto"/>
        <w:left w:val="none" w:sz="0" w:space="0" w:color="auto"/>
        <w:bottom w:val="none" w:sz="0" w:space="0" w:color="auto"/>
        <w:right w:val="none" w:sz="0" w:space="0" w:color="auto"/>
      </w:divBdr>
    </w:div>
    <w:div w:id="1756974171">
      <w:bodyDiv w:val="1"/>
      <w:marLeft w:val="0"/>
      <w:marRight w:val="0"/>
      <w:marTop w:val="0"/>
      <w:marBottom w:val="0"/>
      <w:divBdr>
        <w:top w:val="none" w:sz="0" w:space="0" w:color="auto"/>
        <w:left w:val="none" w:sz="0" w:space="0" w:color="auto"/>
        <w:bottom w:val="none" w:sz="0" w:space="0" w:color="auto"/>
        <w:right w:val="none" w:sz="0" w:space="0" w:color="auto"/>
      </w:divBdr>
    </w:div>
    <w:div w:id="1760832556">
      <w:bodyDiv w:val="1"/>
      <w:marLeft w:val="0"/>
      <w:marRight w:val="0"/>
      <w:marTop w:val="0"/>
      <w:marBottom w:val="0"/>
      <w:divBdr>
        <w:top w:val="none" w:sz="0" w:space="0" w:color="auto"/>
        <w:left w:val="none" w:sz="0" w:space="0" w:color="auto"/>
        <w:bottom w:val="none" w:sz="0" w:space="0" w:color="auto"/>
        <w:right w:val="none" w:sz="0" w:space="0" w:color="auto"/>
      </w:divBdr>
    </w:div>
    <w:div w:id="1764764921">
      <w:bodyDiv w:val="1"/>
      <w:marLeft w:val="0"/>
      <w:marRight w:val="0"/>
      <w:marTop w:val="0"/>
      <w:marBottom w:val="0"/>
      <w:divBdr>
        <w:top w:val="none" w:sz="0" w:space="0" w:color="auto"/>
        <w:left w:val="none" w:sz="0" w:space="0" w:color="auto"/>
        <w:bottom w:val="none" w:sz="0" w:space="0" w:color="auto"/>
        <w:right w:val="none" w:sz="0" w:space="0" w:color="auto"/>
      </w:divBdr>
    </w:div>
    <w:div w:id="1776292791">
      <w:bodyDiv w:val="1"/>
      <w:marLeft w:val="0"/>
      <w:marRight w:val="0"/>
      <w:marTop w:val="0"/>
      <w:marBottom w:val="0"/>
      <w:divBdr>
        <w:top w:val="none" w:sz="0" w:space="0" w:color="auto"/>
        <w:left w:val="none" w:sz="0" w:space="0" w:color="auto"/>
        <w:bottom w:val="none" w:sz="0" w:space="0" w:color="auto"/>
        <w:right w:val="none" w:sz="0" w:space="0" w:color="auto"/>
      </w:divBdr>
    </w:div>
    <w:div w:id="1779713191">
      <w:bodyDiv w:val="1"/>
      <w:marLeft w:val="0"/>
      <w:marRight w:val="0"/>
      <w:marTop w:val="0"/>
      <w:marBottom w:val="0"/>
      <w:divBdr>
        <w:top w:val="none" w:sz="0" w:space="0" w:color="auto"/>
        <w:left w:val="none" w:sz="0" w:space="0" w:color="auto"/>
        <w:bottom w:val="none" w:sz="0" w:space="0" w:color="auto"/>
        <w:right w:val="none" w:sz="0" w:space="0" w:color="auto"/>
      </w:divBdr>
    </w:div>
    <w:div w:id="1780220847">
      <w:bodyDiv w:val="1"/>
      <w:marLeft w:val="0"/>
      <w:marRight w:val="0"/>
      <w:marTop w:val="0"/>
      <w:marBottom w:val="0"/>
      <w:divBdr>
        <w:top w:val="none" w:sz="0" w:space="0" w:color="auto"/>
        <w:left w:val="none" w:sz="0" w:space="0" w:color="auto"/>
        <w:bottom w:val="none" w:sz="0" w:space="0" w:color="auto"/>
        <w:right w:val="none" w:sz="0" w:space="0" w:color="auto"/>
      </w:divBdr>
    </w:div>
    <w:div w:id="1785036590">
      <w:bodyDiv w:val="1"/>
      <w:marLeft w:val="0"/>
      <w:marRight w:val="0"/>
      <w:marTop w:val="0"/>
      <w:marBottom w:val="0"/>
      <w:divBdr>
        <w:top w:val="none" w:sz="0" w:space="0" w:color="auto"/>
        <w:left w:val="none" w:sz="0" w:space="0" w:color="auto"/>
        <w:bottom w:val="none" w:sz="0" w:space="0" w:color="auto"/>
        <w:right w:val="none" w:sz="0" w:space="0" w:color="auto"/>
      </w:divBdr>
    </w:div>
    <w:div w:id="1785466519">
      <w:bodyDiv w:val="1"/>
      <w:marLeft w:val="0"/>
      <w:marRight w:val="0"/>
      <w:marTop w:val="0"/>
      <w:marBottom w:val="0"/>
      <w:divBdr>
        <w:top w:val="none" w:sz="0" w:space="0" w:color="auto"/>
        <w:left w:val="none" w:sz="0" w:space="0" w:color="auto"/>
        <w:bottom w:val="none" w:sz="0" w:space="0" w:color="auto"/>
        <w:right w:val="none" w:sz="0" w:space="0" w:color="auto"/>
      </w:divBdr>
    </w:div>
    <w:div w:id="1787315011">
      <w:bodyDiv w:val="1"/>
      <w:marLeft w:val="0"/>
      <w:marRight w:val="0"/>
      <w:marTop w:val="0"/>
      <w:marBottom w:val="0"/>
      <w:divBdr>
        <w:top w:val="none" w:sz="0" w:space="0" w:color="auto"/>
        <w:left w:val="none" w:sz="0" w:space="0" w:color="auto"/>
        <w:bottom w:val="none" w:sz="0" w:space="0" w:color="auto"/>
        <w:right w:val="none" w:sz="0" w:space="0" w:color="auto"/>
      </w:divBdr>
    </w:div>
    <w:div w:id="1791584649">
      <w:bodyDiv w:val="1"/>
      <w:marLeft w:val="0"/>
      <w:marRight w:val="0"/>
      <w:marTop w:val="0"/>
      <w:marBottom w:val="0"/>
      <w:divBdr>
        <w:top w:val="none" w:sz="0" w:space="0" w:color="auto"/>
        <w:left w:val="none" w:sz="0" w:space="0" w:color="auto"/>
        <w:bottom w:val="none" w:sz="0" w:space="0" w:color="auto"/>
        <w:right w:val="none" w:sz="0" w:space="0" w:color="auto"/>
      </w:divBdr>
    </w:div>
    <w:div w:id="1793858449">
      <w:bodyDiv w:val="1"/>
      <w:marLeft w:val="0"/>
      <w:marRight w:val="0"/>
      <w:marTop w:val="0"/>
      <w:marBottom w:val="0"/>
      <w:divBdr>
        <w:top w:val="none" w:sz="0" w:space="0" w:color="auto"/>
        <w:left w:val="none" w:sz="0" w:space="0" w:color="auto"/>
        <w:bottom w:val="none" w:sz="0" w:space="0" w:color="auto"/>
        <w:right w:val="none" w:sz="0" w:space="0" w:color="auto"/>
      </w:divBdr>
    </w:div>
    <w:div w:id="1796411436">
      <w:bodyDiv w:val="1"/>
      <w:marLeft w:val="0"/>
      <w:marRight w:val="0"/>
      <w:marTop w:val="0"/>
      <w:marBottom w:val="0"/>
      <w:divBdr>
        <w:top w:val="none" w:sz="0" w:space="0" w:color="auto"/>
        <w:left w:val="none" w:sz="0" w:space="0" w:color="auto"/>
        <w:bottom w:val="none" w:sz="0" w:space="0" w:color="auto"/>
        <w:right w:val="none" w:sz="0" w:space="0" w:color="auto"/>
      </w:divBdr>
    </w:div>
    <w:div w:id="1800953845">
      <w:bodyDiv w:val="1"/>
      <w:marLeft w:val="0"/>
      <w:marRight w:val="0"/>
      <w:marTop w:val="0"/>
      <w:marBottom w:val="0"/>
      <w:divBdr>
        <w:top w:val="none" w:sz="0" w:space="0" w:color="auto"/>
        <w:left w:val="none" w:sz="0" w:space="0" w:color="auto"/>
        <w:bottom w:val="none" w:sz="0" w:space="0" w:color="auto"/>
        <w:right w:val="none" w:sz="0" w:space="0" w:color="auto"/>
      </w:divBdr>
    </w:div>
    <w:div w:id="1806506386">
      <w:bodyDiv w:val="1"/>
      <w:marLeft w:val="0"/>
      <w:marRight w:val="0"/>
      <w:marTop w:val="0"/>
      <w:marBottom w:val="0"/>
      <w:divBdr>
        <w:top w:val="none" w:sz="0" w:space="0" w:color="auto"/>
        <w:left w:val="none" w:sz="0" w:space="0" w:color="auto"/>
        <w:bottom w:val="none" w:sz="0" w:space="0" w:color="auto"/>
        <w:right w:val="none" w:sz="0" w:space="0" w:color="auto"/>
      </w:divBdr>
    </w:div>
    <w:div w:id="1812600796">
      <w:bodyDiv w:val="1"/>
      <w:marLeft w:val="0"/>
      <w:marRight w:val="0"/>
      <w:marTop w:val="0"/>
      <w:marBottom w:val="0"/>
      <w:divBdr>
        <w:top w:val="none" w:sz="0" w:space="0" w:color="auto"/>
        <w:left w:val="none" w:sz="0" w:space="0" w:color="auto"/>
        <w:bottom w:val="none" w:sz="0" w:space="0" w:color="auto"/>
        <w:right w:val="none" w:sz="0" w:space="0" w:color="auto"/>
      </w:divBdr>
    </w:div>
    <w:div w:id="1814251885">
      <w:bodyDiv w:val="1"/>
      <w:marLeft w:val="0"/>
      <w:marRight w:val="0"/>
      <w:marTop w:val="0"/>
      <w:marBottom w:val="0"/>
      <w:divBdr>
        <w:top w:val="none" w:sz="0" w:space="0" w:color="auto"/>
        <w:left w:val="none" w:sz="0" w:space="0" w:color="auto"/>
        <w:bottom w:val="none" w:sz="0" w:space="0" w:color="auto"/>
        <w:right w:val="none" w:sz="0" w:space="0" w:color="auto"/>
      </w:divBdr>
    </w:div>
    <w:div w:id="1815758232">
      <w:bodyDiv w:val="1"/>
      <w:marLeft w:val="0"/>
      <w:marRight w:val="0"/>
      <w:marTop w:val="0"/>
      <w:marBottom w:val="0"/>
      <w:divBdr>
        <w:top w:val="none" w:sz="0" w:space="0" w:color="auto"/>
        <w:left w:val="none" w:sz="0" w:space="0" w:color="auto"/>
        <w:bottom w:val="none" w:sz="0" w:space="0" w:color="auto"/>
        <w:right w:val="none" w:sz="0" w:space="0" w:color="auto"/>
      </w:divBdr>
    </w:div>
    <w:div w:id="1818064138">
      <w:bodyDiv w:val="1"/>
      <w:marLeft w:val="0"/>
      <w:marRight w:val="0"/>
      <w:marTop w:val="0"/>
      <w:marBottom w:val="0"/>
      <w:divBdr>
        <w:top w:val="none" w:sz="0" w:space="0" w:color="auto"/>
        <w:left w:val="none" w:sz="0" w:space="0" w:color="auto"/>
        <w:bottom w:val="none" w:sz="0" w:space="0" w:color="auto"/>
        <w:right w:val="none" w:sz="0" w:space="0" w:color="auto"/>
      </w:divBdr>
    </w:div>
    <w:div w:id="1819302293">
      <w:bodyDiv w:val="1"/>
      <w:marLeft w:val="0"/>
      <w:marRight w:val="0"/>
      <w:marTop w:val="0"/>
      <w:marBottom w:val="0"/>
      <w:divBdr>
        <w:top w:val="none" w:sz="0" w:space="0" w:color="auto"/>
        <w:left w:val="none" w:sz="0" w:space="0" w:color="auto"/>
        <w:bottom w:val="none" w:sz="0" w:space="0" w:color="auto"/>
        <w:right w:val="none" w:sz="0" w:space="0" w:color="auto"/>
      </w:divBdr>
    </w:div>
    <w:div w:id="1821657794">
      <w:bodyDiv w:val="1"/>
      <w:marLeft w:val="0"/>
      <w:marRight w:val="0"/>
      <w:marTop w:val="0"/>
      <w:marBottom w:val="0"/>
      <w:divBdr>
        <w:top w:val="none" w:sz="0" w:space="0" w:color="auto"/>
        <w:left w:val="none" w:sz="0" w:space="0" w:color="auto"/>
        <w:bottom w:val="none" w:sz="0" w:space="0" w:color="auto"/>
        <w:right w:val="none" w:sz="0" w:space="0" w:color="auto"/>
      </w:divBdr>
    </w:div>
    <w:div w:id="1823234276">
      <w:bodyDiv w:val="1"/>
      <w:marLeft w:val="0"/>
      <w:marRight w:val="0"/>
      <w:marTop w:val="0"/>
      <w:marBottom w:val="0"/>
      <w:divBdr>
        <w:top w:val="none" w:sz="0" w:space="0" w:color="auto"/>
        <w:left w:val="none" w:sz="0" w:space="0" w:color="auto"/>
        <w:bottom w:val="none" w:sz="0" w:space="0" w:color="auto"/>
        <w:right w:val="none" w:sz="0" w:space="0" w:color="auto"/>
      </w:divBdr>
    </w:div>
    <w:div w:id="1826896621">
      <w:bodyDiv w:val="1"/>
      <w:marLeft w:val="0"/>
      <w:marRight w:val="0"/>
      <w:marTop w:val="0"/>
      <w:marBottom w:val="0"/>
      <w:divBdr>
        <w:top w:val="none" w:sz="0" w:space="0" w:color="auto"/>
        <w:left w:val="none" w:sz="0" w:space="0" w:color="auto"/>
        <w:bottom w:val="none" w:sz="0" w:space="0" w:color="auto"/>
        <w:right w:val="none" w:sz="0" w:space="0" w:color="auto"/>
      </w:divBdr>
    </w:div>
    <w:div w:id="1827164683">
      <w:bodyDiv w:val="1"/>
      <w:marLeft w:val="0"/>
      <w:marRight w:val="0"/>
      <w:marTop w:val="0"/>
      <w:marBottom w:val="0"/>
      <w:divBdr>
        <w:top w:val="none" w:sz="0" w:space="0" w:color="auto"/>
        <w:left w:val="none" w:sz="0" w:space="0" w:color="auto"/>
        <w:bottom w:val="none" w:sz="0" w:space="0" w:color="auto"/>
        <w:right w:val="none" w:sz="0" w:space="0" w:color="auto"/>
      </w:divBdr>
    </w:div>
    <w:div w:id="1827478430">
      <w:bodyDiv w:val="1"/>
      <w:marLeft w:val="0"/>
      <w:marRight w:val="0"/>
      <w:marTop w:val="0"/>
      <w:marBottom w:val="0"/>
      <w:divBdr>
        <w:top w:val="none" w:sz="0" w:space="0" w:color="auto"/>
        <w:left w:val="none" w:sz="0" w:space="0" w:color="auto"/>
        <w:bottom w:val="none" w:sz="0" w:space="0" w:color="auto"/>
        <w:right w:val="none" w:sz="0" w:space="0" w:color="auto"/>
      </w:divBdr>
    </w:div>
    <w:div w:id="1845318011">
      <w:bodyDiv w:val="1"/>
      <w:marLeft w:val="0"/>
      <w:marRight w:val="0"/>
      <w:marTop w:val="0"/>
      <w:marBottom w:val="0"/>
      <w:divBdr>
        <w:top w:val="none" w:sz="0" w:space="0" w:color="auto"/>
        <w:left w:val="none" w:sz="0" w:space="0" w:color="auto"/>
        <w:bottom w:val="none" w:sz="0" w:space="0" w:color="auto"/>
        <w:right w:val="none" w:sz="0" w:space="0" w:color="auto"/>
      </w:divBdr>
    </w:div>
    <w:div w:id="1848708844">
      <w:bodyDiv w:val="1"/>
      <w:marLeft w:val="0"/>
      <w:marRight w:val="0"/>
      <w:marTop w:val="0"/>
      <w:marBottom w:val="0"/>
      <w:divBdr>
        <w:top w:val="none" w:sz="0" w:space="0" w:color="auto"/>
        <w:left w:val="none" w:sz="0" w:space="0" w:color="auto"/>
        <w:bottom w:val="none" w:sz="0" w:space="0" w:color="auto"/>
        <w:right w:val="none" w:sz="0" w:space="0" w:color="auto"/>
      </w:divBdr>
    </w:div>
    <w:div w:id="1853031414">
      <w:bodyDiv w:val="1"/>
      <w:marLeft w:val="0"/>
      <w:marRight w:val="0"/>
      <w:marTop w:val="0"/>
      <w:marBottom w:val="0"/>
      <w:divBdr>
        <w:top w:val="none" w:sz="0" w:space="0" w:color="auto"/>
        <w:left w:val="none" w:sz="0" w:space="0" w:color="auto"/>
        <w:bottom w:val="none" w:sz="0" w:space="0" w:color="auto"/>
        <w:right w:val="none" w:sz="0" w:space="0" w:color="auto"/>
      </w:divBdr>
    </w:div>
    <w:div w:id="1860391200">
      <w:bodyDiv w:val="1"/>
      <w:marLeft w:val="0"/>
      <w:marRight w:val="0"/>
      <w:marTop w:val="0"/>
      <w:marBottom w:val="0"/>
      <w:divBdr>
        <w:top w:val="none" w:sz="0" w:space="0" w:color="auto"/>
        <w:left w:val="none" w:sz="0" w:space="0" w:color="auto"/>
        <w:bottom w:val="none" w:sz="0" w:space="0" w:color="auto"/>
        <w:right w:val="none" w:sz="0" w:space="0" w:color="auto"/>
      </w:divBdr>
    </w:div>
    <w:div w:id="1865827254">
      <w:bodyDiv w:val="1"/>
      <w:marLeft w:val="0"/>
      <w:marRight w:val="0"/>
      <w:marTop w:val="0"/>
      <w:marBottom w:val="0"/>
      <w:divBdr>
        <w:top w:val="none" w:sz="0" w:space="0" w:color="auto"/>
        <w:left w:val="none" w:sz="0" w:space="0" w:color="auto"/>
        <w:bottom w:val="none" w:sz="0" w:space="0" w:color="auto"/>
        <w:right w:val="none" w:sz="0" w:space="0" w:color="auto"/>
      </w:divBdr>
    </w:div>
    <w:div w:id="1868641550">
      <w:bodyDiv w:val="1"/>
      <w:marLeft w:val="0"/>
      <w:marRight w:val="0"/>
      <w:marTop w:val="0"/>
      <w:marBottom w:val="0"/>
      <w:divBdr>
        <w:top w:val="none" w:sz="0" w:space="0" w:color="auto"/>
        <w:left w:val="none" w:sz="0" w:space="0" w:color="auto"/>
        <w:bottom w:val="none" w:sz="0" w:space="0" w:color="auto"/>
        <w:right w:val="none" w:sz="0" w:space="0" w:color="auto"/>
      </w:divBdr>
    </w:div>
    <w:div w:id="1873493405">
      <w:bodyDiv w:val="1"/>
      <w:marLeft w:val="0"/>
      <w:marRight w:val="0"/>
      <w:marTop w:val="0"/>
      <w:marBottom w:val="0"/>
      <w:divBdr>
        <w:top w:val="none" w:sz="0" w:space="0" w:color="auto"/>
        <w:left w:val="none" w:sz="0" w:space="0" w:color="auto"/>
        <w:bottom w:val="none" w:sz="0" w:space="0" w:color="auto"/>
        <w:right w:val="none" w:sz="0" w:space="0" w:color="auto"/>
      </w:divBdr>
    </w:div>
    <w:div w:id="1879122864">
      <w:bodyDiv w:val="1"/>
      <w:marLeft w:val="0"/>
      <w:marRight w:val="0"/>
      <w:marTop w:val="0"/>
      <w:marBottom w:val="0"/>
      <w:divBdr>
        <w:top w:val="none" w:sz="0" w:space="0" w:color="auto"/>
        <w:left w:val="none" w:sz="0" w:space="0" w:color="auto"/>
        <w:bottom w:val="none" w:sz="0" w:space="0" w:color="auto"/>
        <w:right w:val="none" w:sz="0" w:space="0" w:color="auto"/>
      </w:divBdr>
    </w:div>
    <w:div w:id="1879511885">
      <w:bodyDiv w:val="1"/>
      <w:marLeft w:val="0"/>
      <w:marRight w:val="0"/>
      <w:marTop w:val="0"/>
      <w:marBottom w:val="0"/>
      <w:divBdr>
        <w:top w:val="none" w:sz="0" w:space="0" w:color="auto"/>
        <w:left w:val="none" w:sz="0" w:space="0" w:color="auto"/>
        <w:bottom w:val="none" w:sz="0" w:space="0" w:color="auto"/>
        <w:right w:val="none" w:sz="0" w:space="0" w:color="auto"/>
      </w:divBdr>
    </w:div>
    <w:div w:id="1881092454">
      <w:bodyDiv w:val="1"/>
      <w:marLeft w:val="0"/>
      <w:marRight w:val="0"/>
      <w:marTop w:val="0"/>
      <w:marBottom w:val="0"/>
      <w:divBdr>
        <w:top w:val="none" w:sz="0" w:space="0" w:color="auto"/>
        <w:left w:val="none" w:sz="0" w:space="0" w:color="auto"/>
        <w:bottom w:val="none" w:sz="0" w:space="0" w:color="auto"/>
        <w:right w:val="none" w:sz="0" w:space="0" w:color="auto"/>
      </w:divBdr>
    </w:div>
    <w:div w:id="1883667857">
      <w:bodyDiv w:val="1"/>
      <w:marLeft w:val="0"/>
      <w:marRight w:val="0"/>
      <w:marTop w:val="0"/>
      <w:marBottom w:val="0"/>
      <w:divBdr>
        <w:top w:val="none" w:sz="0" w:space="0" w:color="auto"/>
        <w:left w:val="none" w:sz="0" w:space="0" w:color="auto"/>
        <w:bottom w:val="none" w:sz="0" w:space="0" w:color="auto"/>
        <w:right w:val="none" w:sz="0" w:space="0" w:color="auto"/>
      </w:divBdr>
    </w:div>
    <w:div w:id="1889106208">
      <w:bodyDiv w:val="1"/>
      <w:marLeft w:val="0"/>
      <w:marRight w:val="0"/>
      <w:marTop w:val="0"/>
      <w:marBottom w:val="0"/>
      <w:divBdr>
        <w:top w:val="none" w:sz="0" w:space="0" w:color="auto"/>
        <w:left w:val="none" w:sz="0" w:space="0" w:color="auto"/>
        <w:bottom w:val="none" w:sz="0" w:space="0" w:color="auto"/>
        <w:right w:val="none" w:sz="0" w:space="0" w:color="auto"/>
      </w:divBdr>
    </w:div>
    <w:div w:id="1889223244">
      <w:bodyDiv w:val="1"/>
      <w:marLeft w:val="0"/>
      <w:marRight w:val="0"/>
      <w:marTop w:val="0"/>
      <w:marBottom w:val="0"/>
      <w:divBdr>
        <w:top w:val="none" w:sz="0" w:space="0" w:color="auto"/>
        <w:left w:val="none" w:sz="0" w:space="0" w:color="auto"/>
        <w:bottom w:val="none" w:sz="0" w:space="0" w:color="auto"/>
        <w:right w:val="none" w:sz="0" w:space="0" w:color="auto"/>
      </w:divBdr>
    </w:div>
    <w:div w:id="1892183767">
      <w:bodyDiv w:val="1"/>
      <w:marLeft w:val="0"/>
      <w:marRight w:val="0"/>
      <w:marTop w:val="0"/>
      <w:marBottom w:val="0"/>
      <w:divBdr>
        <w:top w:val="none" w:sz="0" w:space="0" w:color="auto"/>
        <w:left w:val="none" w:sz="0" w:space="0" w:color="auto"/>
        <w:bottom w:val="none" w:sz="0" w:space="0" w:color="auto"/>
        <w:right w:val="none" w:sz="0" w:space="0" w:color="auto"/>
      </w:divBdr>
    </w:div>
    <w:div w:id="1898709451">
      <w:bodyDiv w:val="1"/>
      <w:marLeft w:val="0"/>
      <w:marRight w:val="0"/>
      <w:marTop w:val="0"/>
      <w:marBottom w:val="0"/>
      <w:divBdr>
        <w:top w:val="none" w:sz="0" w:space="0" w:color="auto"/>
        <w:left w:val="none" w:sz="0" w:space="0" w:color="auto"/>
        <w:bottom w:val="none" w:sz="0" w:space="0" w:color="auto"/>
        <w:right w:val="none" w:sz="0" w:space="0" w:color="auto"/>
      </w:divBdr>
    </w:div>
    <w:div w:id="1899701822">
      <w:bodyDiv w:val="1"/>
      <w:marLeft w:val="0"/>
      <w:marRight w:val="0"/>
      <w:marTop w:val="0"/>
      <w:marBottom w:val="0"/>
      <w:divBdr>
        <w:top w:val="none" w:sz="0" w:space="0" w:color="auto"/>
        <w:left w:val="none" w:sz="0" w:space="0" w:color="auto"/>
        <w:bottom w:val="none" w:sz="0" w:space="0" w:color="auto"/>
        <w:right w:val="none" w:sz="0" w:space="0" w:color="auto"/>
      </w:divBdr>
    </w:div>
    <w:div w:id="1901012817">
      <w:bodyDiv w:val="1"/>
      <w:marLeft w:val="0"/>
      <w:marRight w:val="0"/>
      <w:marTop w:val="0"/>
      <w:marBottom w:val="0"/>
      <w:divBdr>
        <w:top w:val="none" w:sz="0" w:space="0" w:color="auto"/>
        <w:left w:val="none" w:sz="0" w:space="0" w:color="auto"/>
        <w:bottom w:val="none" w:sz="0" w:space="0" w:color="auto"/>
        <w:right w:val="none" w:sz="0" w:space="0" w:color="auto"/>
      </w:divBdr>
    </w:div>
    <w:div w:id="1901213361">
      <w:bodyDiv w:val="1"/>
      <w:marLeft w:val="0"/>
      <w:marRight w:val="0"/>
      <w:marTop w:val="0"/>
      <w:marBottom w:val="0"/>
      <w:divBdr>
        <w:top w:val="none" w:sz="0" w:space="0" w:color="auto"/>
        <w:left w:val="none" w:sz="0" w:space="0" w:color="auto"/>
        <w:bottom w:val="none" w:sz="0" w:space="0" w:color="auto"/>
        <w:right w:val="none" w:sz="0" w:space="0" w:color="auto"/>
      </w:divBdr>
    </w:div>
    <w:div w:id="1902713674">
      <w:bodyDiv w:val="1"/>
      <w:marLeft w:val="0"/>
      <w:marRight w:val="0"/>
      <w:marTop w:val="0"/>
      <w:marBottom w:val="0"/>
      <w:divBdr>
        <w:top w:val="none" w:sz="0" w:space="0" w:color="auto"/>
        <w:left w:val="none" w:sz="0" w:space="0" w:color="auto"/>
        <w:bottom w:val="none" w:sz="0" w:space="0" w:color="auto"/>
        <w:right w:val="none" w:sz="0" w:space="0" w:color="auto"/>
      </w:divBdr>
    </w:div>
    <w:div w:id="1904751845">
      <w:bodyDiv w:val="1"/>
      <w:marLeft w:val="0"/>
      <w:marRight w:val="0"/>
      <w:marTop w:val="0"/>
      <w:marBottom w:val="0"/>
      <w:divBdr>
        <w:top w:val="none" w:sz="0" w:space="0" w:color="auto"/>
        <w:left w:val="none" w:sz="0" w:space="0" w:color="auto"/>
        <w:bottom w:val="none" w:sz="0" w:space="0" w:color="auto"/>
        <w:right w:val="none" w:sz="0" w:space="0" w:color="auto"/>
      </w:divBdr>
    </w:div>
    <w:div w:id="1908957145">
      <w:bodyDiv w:val="1"/>
      <w:marLeft w:val="0"/>
      <w:marRight w:val="0"/>
      <w:marTop w:val="0"/>
      <w:marBottom w:val="0"/>
      <w:divBdr>
        <w:top w:val="none" w:sz="0" w:space="0" w:color="auto"/>
        <w:left w:val="none" w:sz="0" w:space="0" w:color="auto"/>
        <w:bottom w:val="none" w:sz="0" w:space="0" w:color="auto"/>
        <w:right w:val="none" w:sz="0" w:space="0" w:color="auto"/>
      </w:divBdr>
    </w:div>
    <w:div w:id="1910378784">
      <w:bodyDiv w:val="1"/>
      <w:marLeft w:val="0"/>
      <w:marRight w:val="0"/>
      <w:marTop w:val="0"/>
      <w:marBottom w:val="0"/>
      <w:divBdr>
        <w:top w:val="none" w:sz="0" w:space="0" w:color="auto"/>
        <w:left w:val="none" w:sz="0" w:space="0" w:color="auto"/>
        <w:bottom w:val="none" w:sz="0" w:space="0" w:color="auto"/>
        <w:right w:val="none" w:sz="0" w:space="0" w:color="auto"/>
      </w:divBdr>
    </w:div>
    <w:div w:id="1918900609">
      <w:bodyDiv w:val="1"/>
      <w:marLeft w:val="0"/>
      <w:marRight w:val="0"/>
      <w:marTop w:val="0"/>
      <w:marBottom w:val="0"/>
      <w:divBdr>
        <w:top w:val="none" w:sz="0" w:space="0" w:color="auto"/>
        <w:left w:val="none" w:sz="0" w:space="0" w:color="auto"/>
        <w:bottom w:val="none" w:sz="0" w:space="0" w:color="auto"/>
        <w:right w:val="none" w:sz="0" w:space="0" w:color="auto"/>
      </w:divBdr>
    </w:div>
    <w:div w:id="1923373068">
      <w:bodyDiv w:val="1"/>
      <w:marLeft w:val="0"/>
      <w:marRight w:val="0"/>
      <w:marTop w:val="0"/>
      <w:marBottom w:val="0"/>
      <w:divBdr>
        <w:top w:val="none" w:sz="0" w:space="0" w:color="auto"/>
        <w:left w:val="none" w:sz="0" w:space="0" w:color="auto"/>
        <w:bottom w:val="none" w:sz="0" w:space="0" w:color="auto"/>
        <w:right w:val="none" w:sz="0" w:space="0" w:color="auto"/>
      </w:divBdr>
    </w:div>
    <w:div w:id="1923565127">
      <w:bodyDiv w:val="1"/>
      <w:marLeft w:val="0"/>
      <w:marRight w:val="0"/>
      <w:marTop w:val="0"/>
      <w:marBottom w:val="0"/>
      <w:divBdr>
        <w:top w:val="none" w:sz="0" w:space="0" w:color="auto"/>
        <w:left w:val="none" w:sz="0" w:space="0" w:color="auto"/>
        <w:bottom w:val="none" w:sz="0" w:space="0" w:color="auto"/>
        <w:right w:val="none" w:sz="0" w:space="0" w:color="auto"/>
      </w:divBdr>
    </w:div>
    <w:div w:id="1926376185">
      <w:bodyDiv w:val="1"/>
      <w:marLeft w:val="0"/>
      <w:marRight w:val="0"/>
      <w:marTop w:val="0"/>
      <w:marBottom w:val="0"/>
      <w:divBdr>
        <w:top w:val="none" w:sz="0" w:space="0" w:color="auto"/>
        <w:left w:val="none" w:sz="0" w:space="0" w:color="auto"/>
        <w:bottom w:val="none" w:sz="0" w:space="0" w:color="auto"/>
        <w:right w:val="none" w:sz="0" w:space="0" w:color="auto"/>
      </w:divBdr>
    </w:div>
    <w:div w:id="1928925803">
      <w:bodyDiv w:val="1"/>
      <w:marLeft w:val="0"/>
      <w:marRight w:val="0"/>
      <w:marTop w:val="0"/>
      <w:marBottom w:val="0"/>
      <w:divBdr>
        <w:top w:val="none" w:sz="0" w:space="0" w:color="auto"/>
        <w:left w:val="none" w:sz="0" w:space="0" w:color="auto"/>
        <w:bottom w:val="none" w:sz="0" w:space="0" w:color="auto"/>
        <w:right w:val="none" w:sz="0" w:space="0" w:color="auto"/>
      </w:divBdr>
    </w:div>
    <w:div w:id="1935166876">
      <w:bodyDiv w:val="1"/>
      <w:marLeft w:val="0"/>
      <w:marRight w:val="0"/>
      <w:marTop w:val="0"/>
      <w:marBottom w:val="0"/>
      <w:divBdr>
        <w:top w:val="none" w:sz="0" w:space="0" w:color="auto"/>
        <w:left w:val="none" w:sz="0" w:space="0" w:color="auto"/>
        <w:bottom w:val="none" w:sz="0" w:space="0" w:color="auto"/>
        <w:right w:val="none" w:sz="0" w:space="0" w:color="auto"/>
      </w:divBdr>
    </w:div>
    <w:div w:id="1935821145">
      <w:bodyDiv w:val="1"/>
      <w:marLeft w:val="0"/>
      <w:marRight w:val="0"/>
      <w:marTop w:val="0"/>
      <w:marBottom w:val="0"/>
      <w:divBdr>
        <w:top w:val="none" w:sz="0" w:space="0" w:color="auto"/>
        <w:left w:val="none" w:sz="0" w:space="0" w:color="auto"/>
        <w:bottom w:val="none" w:sz="0" w:space="0" w:color="auto"/>
        <w:right w:val="none" w:sz="0" w:space="0" w:color="auto"/>
      </w:divBdr>
    </w:div>
    <w:div w:id="1936204871">
      <w:bodyDiv w:val="1"/>
      <w:marLeft w:val="0"/>
      <w:marRight w:val="0"/>
      <w:marTop w:val="0"/>
      <w:marBottom w:val="0"/>
      <w:divBdr>
        <w:top w:val="none" w:sz="0" w:space="0" w:color="auto"/>
        <w:left w:val="none" w:sz="0" w:space="0" w:color="auto"/>
        <w:bottom w:val="none" w:sz="0" w:space="0" w:color="auto"/>
        <w:right w:val="none" w:sz="0" w:space="0" w:color="auto"/>
      </w:divBdr>
    </w:div>
    <w:div w:id="1939679249">
      <w:bodyDiv w:val="1"/>
      <w:marLeft w:val="0"/>
      <w:marRight w:val="0"/>
      <w:marTop w:val="0"/>
      <w:marBottom w:val="0"/>
      <w:divBdr>
        <w:top w:val="none" w:sz="0" w:space="0" w:color="auto"/>
        <w:left w:val="none" w:sz="0" w:space="0" w:color="auto"/>
        <w:bottom w:val="none" w:sz="0" w:space="0" w:color="auto"/>
        <w:right w:val="none" w:sz="0" w:space="0" w:color="auto"/>
      </w:divBdr>
    </w:div>
    <w:div w:id="1939945283">
      <w:bodyDiv w:val="1"/>
      <w:marLeft w:val="0"/>
      <w:marRight w:val="0"/>
      <w:marTop w:val="0"/>
      <w:marBottom w:val="0"/>
      <w:divBdr>
        <w:top w:val="none" w:sz="0" w:space="0" w:color="auto"/>
        <w:left w:val="none" w:sz="0" w:space="0" w:color="auto"/>
        <w:bottom w:val="none" w:sz="0" w:space="0" w:color="auto"/>
        <w:right w:val="none" w:sz="0" w:space="0" w:color="auto"/>
      </w:divBdr>
    </w:div>
    <w:div w:id="1940869476">
      <w:bodyDiv w:val="1"/>
      <w:marLeft w:val="0"/>
      <w:marRight w:val="0"/>
      <w:marTop w:val="0"/>
      <w:marBottom w:val="0"/>
      <w:divBdr>
        <w:top w:val="none" w:sz="0" w:space="0" w:color="auto"/>
        <w:left w:val="none" w:sz="0" w:space="0" w:color="auto"/>
        <w:bottom w:val="none" w:sz="0" w:space="0" w:color="auto"/>
        <w:right w:val="none" w:sz="0" w:space="0" w:color="auto"/>
      </w:divBdr>
    </w:div>
    <w:div w:id="1940943447">
      <w:bodyDiv w:val="1"/>
      <w:marLeft w:val="0"/>
      <w:marRight w:val="0"/>
      <w:marTop w:val="0"/>
      <w:marBottom w:val="0"/>
      <w:divBdr>
        <w:top w:val="none" w:sz="0" w:space="0" w:color="auto"/>
        <w:left w:val="none" w:sz="0" w:space="0" w:color="auto"/>
        <w:bottom w:val="none" w:sz="0" w:space="0" w:color="auto"/>
        <w:right w:val="none" w:sz="0" w:space="0" w:color="auto"/>
      </w:divBdr>
    </w:div>
    <w:div w:id="1941446620">
      <w:bodyDiv w:val="1"/>
      <w:marLeft w:val="0"/>
      <w:marRight w:val="0"/>
      <w:marTop w:val="0"/>
      <w:marBottom w:val="0"/>
      <w:divBdr>
        <w:top w:val="none" w:sz="0" w:space="0" w:color="auto"/>
        <w:left w:val="none" w:sz="0" w:space="0" w:color="auto"/>
        <w:bottom w:val="none" w:sz="0" w:space="0" w:color="auto"/>
        <w:right w:val="none" w:sz="0" w:space="0" w:color="auto"/>
      </w:divBdr>
    </w:div>
    <w:div w:id="1942640543">
      <w:bodyDiv w:val="1"/>
      <w:marLeft w:val="0"/>
      <w:marRight w:val="0"/>
      <w:marTop w:val="0"/>
      <w:marBottom w:val="0"/>
      <w:divBdr>
        <w:top w:val="none" w:sz="0" w:space="0" w:color="auto"/>
        <w:left w:val="none" w:sz="0" w:space="0" w:color="auto"/>
        <w:bottom w:val="none" w:sz="0" w:space="0" w:color="auto"/>
        <w:right w:val="none" w:sz="0" w:space="0" w:color="auto"/>
      </w:divBdr>
    </w:div>
    <w:div w:id="1958636338">
      <w:bodyDiv w:val="1"/>
      <w:marLeft w:val="0"/>
      <w:marRight w:val="0"/>
      <w:marTop w:val="0"/>
      <w:marBottom w:val="0"/>
      <w:divBdr>
        <w:top w:val="none" w:sz="0" w:space="0" w:color="auto"/>
        <w:left w:val="none" w:sz="0" w:space="0" w:color="auto"/>
        <w:bottom w:val="none" w:sz="0" w:space="0" w:color="auto"/>
        <w:right w:val="none" w:sz="0" w:space="0" w:color="auto"/>
      </w:divBdr>
    </w:div>
    <w:div w:id="1965306775">
      <w:bodyDiv w:val="1"/>
      <w:marLeft w:val="0"/>
      <w:marRight w:val="0"/>
      <w:marTop w:val="0"/>
      <w:marBottom w:val="0"/>
      <w:divBdr>
        <w:top w:val="none" w:sz="0" w:space="0" w:color="auto"/>
        <w:left w:val="none" w:sz="0" w:space="0" w:color="auto"/>
        <w:bottom w:val="none" w:sz="0" w:space="0" w:color="auto"/>
        <w:right w:val="none" w:sz="0" w:space="0" w:color="auto"/>
      </w:divBdr>
    </w:div>
    <w:div w:id="1968581725">
      <w:bodyDiv w:val="1"/>
      <w:marLeft w:val="0"/>
      <w:marRight w:val="0"/>
      <w:marTop w:val="0"/>
      <w:marBottom w:val="0"/>
      <w:divBdr>
        <w:top w:val="none" w:sz="0" w:space="0" w:color="auto"/>
        <w:left w:val="none" w:sz="0" w:space="0" w:color="auto"/>
        <w:bottom w:val="none" w:sz="0" w:space="0" w:color="auto"/>
        <w:right w:val="none" w:sz="0" w:space="0" w:color="auto"/>
      </w:divBdr>
    </w:div>
    <w:div w:id="1970210715">
      <w:bodyDiv w:val="1"/>
      <w:marLeft w:val="0"/>
      <w:marRight w:val="0"/>
      <w:marTop w:val="0"/>
      <w:marBottom w:val="0"/>
      <w:divBdr>
        <w:top w:val="none" w:sz="0" w:space="0" w:color="auto"/>
        <w:left w:val="none" w:sz="0" w:space="0" w:color="auto"/>
        <w:bottom w:val="none" w:sz="0" w:space="0" w:color="auto"/>
        <w:right w:val="none" w:sz="0" w:space="0" w:color="auto"/>
      </w:divBdr>
    </w:div>
    <w:div w:id="1973124623">
      <w:bodyDiv w:val="1"/>
      <w:marLeft w:val="0"/>
      <w:marRight w:val="0"/>
      <w:marTop w:val="0"/>
      <w:marBottom w:val="0"/>
      <w:divBdr>
        <w:top w:val="none" w:sz="0" w:space="0" w:color="auto"/>
        <w:left w:val="none" w:sz="0" w:space="0" w:color="auto"/>
        <w:bottom w:val="none" w:sz="0" w:space="0" w:color="auto"/>
        <w:right w:val="none" w:sz="0" w:space="0" w:color="auto"/>
      </w:divBdr>
    </w:div>
    <w:div w:id="1974403814">
      <w:bodyDiv w:val="1"/>
      <w:marLeft w:val="0"/>
      <w:marRight w:val="0"/>
      <w:marTop w:val="0"/>
      <w:marBottom w:val="0"/>
      <w:divBdr>
        <w:top w:val="none" w:sz="0" w:space="0" w:color="auto"/>
        <w:left w:val="none" w:sz="0" w:space="0" w:color="auto"/>
        <w:bottom w:val="none" w:sz="0" w:space="0" w:color="auto"/>
        <w:right w:val="none" w:sz="0" w:space="0" w:color="auto"/>
      </w:divBdr>
    </w:div>
    <w:div w:id="1977105523">
      <w:bodyDiv w:val="1"/>
      <w:marLeft w:val="0"/>
      <w:marRight w:val="0"/>
      <w:marTop w:val="0"/>
      <w:marBottom w:val="0"/>
      <w:divBdr>
        <w:top w:val="none" w:sz="0" w:space="0" w:color="auto"/>
        <w:left w:val="none" w:sz="0" w:space="0" w:color="auto"/>
        <w:bottom w:val="none" w:sz="0" w:space="0" w:color="auto"/>
        <w:right w:val="none" w:sz="0" w:space="0" w:color="auto"/>
      </w:divBdr>
    </w:div>
    <w:div w:id="1978488071">
      <w:bodyDiv w:val="1"/>
      <w:marLeft w:val="0"/>
      <w:marRight w:val="0"/>
      <w:marTop w:val="0"/>
      <w:marBottom w:val="0"/>
      <w:divBdr>
        <w:top w:val="none" w:sz="0" w:space="0" w:color="auto"/>
        <w:left w:val="none" w:sz="0" w:space="0" w:color="auto"/>
        <w:bottom w:val="none" w:sz="0" w:space="0" w:color="auto"/>
        <w:right w:val="none" w:sz="0" w:space="0" w:color="auto"/>
      </w:divBdr>
    </w:div>
    <w:div w:id="1979408429">
      <w:bodyDiv w:val="1"/>
      <w:marLeft w:val="0"/>
      <w:marRight w:val="0"/>
      <w:marTop w:val="0"/>
      <w:marBottom w:val="0"/>
      <w:divBdr>
        <w:top w:val="none" w:sz="0" w:space="0" w:color="auto"/>
        <w:left w:val="none" w:sz="0" w:space="0" w:color="auto"/>
        <w:bottom w:val="none" w:sz="0" w:space="0" w:color="auto"/>
        <w:right w:val="none" w:sz="0" w:space="0" w:color="auto"/>
      </w:divBdr>
    </w:div>
    <w:div w:id="1982610630">
      <w:bodyDiv w:val="1"/>
      <w:marLeft w:val="0"/>
      <w:marRight w:val="0"/>
      <w:marTop w:val="0"/>
      <w:marBottom w:val="0"/>
      <w:divBdr>
        <w:top w:val="none" w:sz="0" w:space="0" w:color="auto"/>
        <w:left w:val="none" w:sz="0" w:space="0" w:color="auto"/>
        <w:bottom w:val="none" w:sz="0" w:space="0" w:color="auto"/>
        <w:right w:val="none" w:sz="0" w:space="0" w:color="auto"/>
      </w:divBdr>
    </w:div>
    <w:div w:id="1988362350">
      <w:bodyDiv w:val="1"/>
      <w:marLeft w:val="0"/>
      <w:marRight w:val="0"/>
      <w:marTop w:val="0"/>
      <w:marBottom w:val="0"/>
      <w:divBdr>
        <w:top w:val="none" w:sz="0" w:space="0" w:color="auto"/>
        <w:left w:val="none" w:sz="0" w:space="0" w:color="auto"/>
        <w:bottom w:val="none" w:sz="0" w:space="0" w:color="auto"/>
        <w:right w:val="none" w:sz="0" w:space="0" w:color="auto"/>
      </w:divBdr>
    </w:div>
    <w:div w:id="1991979086">
      <w:bodyDiv w:val="1"/>
      <w:marLeft w:val="0"/>
      <w:marRight w:val="0"/>
      <w:marTop w:val="0"/>
      <w:marBottom w:val="0"/>
      <w:divBdr>
        <w:top w:val="none" w:sz="0" w:space="0" w:color="auto"/>
        <w:left w:val="none" w:sz="0" w:space="0" w:color="auto"/>
        <w:bottom w:val="none" w:sz="0" w:space="0" w:color="auto"/>
        <w:right w:val="none" w:sz="0" w:space="0" w:color="auto"/>
      </w:divBdr>
    </w:div>
    <w:div w:id="1994023338">
      <w:bodyDiv w:val="1"/>
      <w:marLeft w:val="0"/>
      <w:marRight w:val="0"/>
      <w:marTop w:val="0"/>
      <w:marBottom w:val="0"/>
      <w:divBdr>
        <w:top w:val="none" w:sz="0" w:space="0" w:color="auto"/>
        <w:left w:val="none" w:sz="0" w:space="0" w:color="auto"/>
        <w:bottom w:val="none" w:sz="0" w:space="0" w:color="auto"/>
        <w:right w:val="none" w:sz="0" w:space="0" w:color="auto"/>
      </w:divBdr>
    </w:div>
    <w:div w:id="1997226465">
      <w:bodyDiv w:val="1"/>
      <w:marLeft w:val="0"/>
      <w:marRight w:val="0"/>
      <w:marTop w:val="0"/>
      <w:marBottom w:val="0"/>
      <w:divBdr>
        <w:top w:val="none" w:sz="0" w:space="0" w:color="auto"/>
        <w:left w:val="none" w:sz="0" w:space="0" w:color="auto"/>
        <w:bottom w:val="none" w:sz="0" w:space="0" w:color="auto"/>
        <w:right w:val="none" w:sz="0" w:space="0" w:color="auto"/>
      </w:divBdr>
    </w:div>
    <w:div w:id="1999962914">
      <w:bodyDiv w:val="1"/>
      <w:marLeft w:val="0"/>
      <w:marRight w:val="0"/>
      <w:marTop w:val="0"/>
      <w:marBottom w:val="0"/>
      <w:divBdr>
        <w:top w:val="none" w:sz="0" w:space="0" w:color="auto"/>
        <w:left w:val="none" w:sz="0" w:space="0" w:color="auto"/>
        <w:bottom w:val="none" w:sz="0" w:space="0" w:color="auto"/>
        <w:right w:val="none" w:sz="0" w:space="0" w:color="auto"/>
      </w:divBdr>
    </w:div>
    <w:div w:id="2007975655">
      <w:bodyDiv w:val="1"/>
      <w:marLeft w:val="0"/>
      <w:marRight w:val="0"/>
      <w:marTop w:val="0"/>
      <w:marBottom w:val="0"/>
      <w:divBdr>
        <w:top w:val="none" w:sz="0" w:space="0" w:color="auto"/>
        <w:left w:val="none" w:sz="0" w:space="0" w:color="auto"/>
        <w:bottom w:val="none" w:sz="0" w:space="0" w:color="auto"/>
        <w:right w:val="none" w:sz="0" w:space="0" w:color="auto"/>
      </w:divBdr>
    </w:div>
    <w:div w:id="2009668154">
      <w:bodyDiv w:val="1"/>
      <w:marLeft w:val="0"/>
      <w:marRight w:val="0"/>
      <w:marTop w:val="0"/>
      <w:marBottom w:val="0"/>
      <w:divBdr>
        <w:top w:val="none" w:sz="0" w:space="0" w:color="auto"/>
        <w:left w:val="none" w:sz="0" w:space="0" w:color="auto"/>
        <w:bottom w:val="none" w:sz="0" w:space="0" w:color="auto"/>
        <w:right w:val="none" w:sz="0" w:space="0" w:color="auto"/>
      </w:divBdr>
    </w:div>
    <w:div w:id="2012053096">
      <w:bodyDiv w:val="1"/>
      <w:marLeft w:val="0"/>
      <w:marRight w:val="0"/>
      <w:marTop w:val="0"/>
      <w:marBottom w:val="0"/>
      <w:divBdr>
        <w:top w:val="none" w:sz="0" w:space="0" w:color="auto"/>
        <w:left w:val="none" w:sz="0" w:space="0" w:color="auto"/>
        <w:bottom w:val="none" w:sz="0" w:space="0" w:color="auto"/>
        <w:right w:val="none" w:sz="0" w:space="0" w:color="auto"/>
      </w:divBdr>
    </w:div>
    <w:div w:id="2012099669">
      <w:bodyDiv w:val="1"/>
      <w:marLeft w:val="0"/>
      <w:marRight w:val="0"/>
      <w:marTop w:val="0"/>
      <w:marBottom w:val="0"/>
      <w:divBdr>
        <w:top w:val="none" w:sz="0" w:space="0" w:color="auto"/>
        <w:left w:val="none" w:sz="0" w:space="0" w:color="auto"/>
        <w:bottom w:val="none" w:sz="0" w:space="0" w:color="auto"/>
        <w:right w:val="none" w:sz="0" w:space="0" w:color="auto"/>
      </w:divBdr>
    </w:div>
    <w:div w:id="2012175644">
      <w:bodyDiv w:val="1"/>
      <w:marLeft w:val="0"/>
      <w:marRight w:val="0"/>
      <w:marTop w:val="0"/>
      <w:marBottom w:val="0"/>
      <w:divBdr>
        <w:top w:val="none" w:sz="0" w:space="0" w:color="auto"/>
        <w:left w:val="none" w:sz="0" w:space="0" w:color="auto"/>
        <w:bottom w:val="none" w:sz="0" w:space="0" w:color="auto"/>
        <w:right w:val="none" w:sz="0" w:space="0" w:color="auto"/>
      </w:divBdr>
    </w:div>
    <w:div w:id="2013297642">
      <w:bodyDiv w:val="1"/>
      <w:marLeft w:val="0"/>
      <w:marRight w:val="0"/>
      <w:marTop w:val="0"/>
      <w:marBottom w:val="0"/>
      <w:divBdr>
        <w:top w:val="none" w:sz="0" w:space="0" w:color="auto"/>
        <w:left w:val="none" w:sz="0" w:space="0" w:color="auto"/>
        <w:bottom w:val="none" w:sz="0" w:space="0" w:color="auto"/>
        <w:right w:val="none" w:sz="0" w:space="0" w:color="auto"/>
      </w:divBdr>
    </w:div>
    <w:div w:id="2014530115">
      <w:bodyDiv w:val="1"/>
      <w:marLeft w:val="0"/>
      <w:marRight w:val="0"/>
      <w:marTop w:val="0"/>
      <w:marBottom w:val="0"/>
      <w:divBdr>
        <w:top w:val="none" w:sz="0" w:space="0" w:color="auto"/>
        <w:left w:val="none" w:sz="0" w:space="0" w:color="auto"/>
        <w:bottom w:val="none" w:sz="0" w:space="0" w:color="auto"/>
        <w:right w:val="none" w:sz="0" w:space="0" w:color="auto"/>
      </w:divBdr>
    </w:div>
    <w:div w:id="2015910309">
      <w:bodyDiv w:val="1"/>
      <w:marLeft w:val="0"/>
      <w:marRight w:val="0"/>
      <w:marTop w:val="0"/>
      <w:marBottom w:val="0"/>
      <w:divBdr>
        <w:top w:val="none" w:sz="0" w:space="0" w:color="auto"/>
        <w:left w:val="none" w:sz="0" w:space="0" w:color="auto"/>
        <w:bottom w:val="none" w:sz="0" w:space="0" w:color="auto"/>
        <w:right w:val="none" w:sz="0" w:space="0" w:color="auto"/>
      </w:divBdr>
    </w:div>
    <w:div w:id="2016417122">
      <w:bodyDiv w:val="1"/>
      <w:marLeft w:val="0"/>
      <w:marRight w:val="0"/>
      <w:marTop w:val="0"/>
      <w:marBottom w:val="0"/>
      <w:divBdr>
        <w:top w:val="none" w:sz="0" w:space="0" w:color="auto"/>
        <w:left w:val="none" w:sz="0" w:space="0" w:color="auto"/>
        <w:bottom w:val="none" w:sz="0" w:space="0" w:color="auto"/>
        <w:right w:val="none" w:sz="0" w:space="0" w:color="auto"/>
      </w:divBdr>
    </w:div>
    <w:div w:id="2022932184">
      <w:bodyDiv w:val="1"/>
      <w:marLeft w:val="0"/>
      <w:marRight w:val="0"/>
      <w:marTop w:val="0"/>
      <w:marBottom w:val="0"/>
      <w:divBdr>
        <w:top w:val="none" w:sz="0" w:space="0" w:color="auto"/>
        <w:left w:val="none" w:sz="0" w:space="0" w:color="auto"/>
        <w:bottom w:val="none" w:sz="0" w:space="0" w:color="auto"/>
        <w:right w:val="none" w:sz="0" w:space="0" w:color="auto"/>
      </w:divBdr>
    </w:div>
    <w:div w:id="2024621602">
      <w:bodyDiv w:val="1"/>
      <w:marLeft w:val="0"/>
      <w:marRight w:val="0"/>
      <w:marTop w:val="0"/>
      <w:marBottom w:val="0"/>
      <w:divBdr>
        <w:top w:val="none" w:sz="0" w:space="0" w:color="auto"/>
        <w:left w:val="none" w:sz="0" w:space="0" w:color="auto"/>
        <w:bottom w:val="none" w:sz="0" w:space="0" w:color="auto"/>
        <w:right w:val="none" w:sz="0" w:space="0" w:color="auto"/>
      </w:divBdr>
    </w:div>
    <w:div w:id="2025283592">
      <w:bodyDiv w:val="1"/>
      <w:marLeft w:val="0"/>
      <w:marRight w:val="0"/>
      <w:marTop w:val="0"/>
      <w:marBottom w:val="0"/>
      <w:divBdr>
        <w:top w:val="none" w:sz="0" w:space="0" w:color="auto"/>
        <w:left w:val="none" w:sz="0" w:space="0" w:color="auto"/>
        <w:bottom w:val="none" w:sz="0" w:space="0" w:color="auto"/>
        <w:right w:val="none" w:sz="0" w:space="0" w:color="auto"/>
      </w:divBdr>
    </w:div>
    <w:div w:id="2026637585">
      <w:bodyDiv w:val="1"/>
      <w:marLeft w:val="0"/>
      <w:marRight w:val="0"/>
      <w:marTop w:val="0"/>
      <w:marBottom w:val="0"/>
      <w:divBdr>
        <w:top w:val="none" w:sz="0" w:space="0" w:color="auto"/>
        <w:left w:val="none" w:sz="0" w:space="0" w:color="auto"/>
        <w:bottom w:val="none" w:sz="0" w:space="0" w:color="auto"/>
        <w:right w:val="none" w:sz="0" w:space="0" w:color="auto"/>
      </w:divBdr>
    </w:div>
    <w:div w:id="2027057876">
      <w:bodyDiv w:val="1"/>
      <w:marLeft w:val="0"/>
      <w:marRight w:val="0"/>
      <w:marTop w:val="0"/>
      <w:marBottom w:val="0"/>
      <w:divBdr>
        <w:top w:val="none" w:sz="0" w:space="0" w:color="auto"/>
        <w:left w:val="none" w:sz="0" w:space="0" w:color="auto"/>
        <w:bottom w:val="none" w:sz="0" w:space="0" w:color="auto"/>
        <w:right w:val="none" w:sz="0" w:space="0" w:color="auto"/>
      </w:divBdr>
    </w:div>
    <w:div w:id="2027706172">
      <w:bodyDiv w:val="1"/>
      <w:marLeft w:val="0"/>
      <w:marRight w:val="0"/>
      <w:marTop w:val="0"/>
      <w:marBottom w:val="0"/>
      <w:divBdr>
        <w:top w:val="none" w:sz="0" w:space="0" w:color="auto"/>
        <w:left w:val="none" w:sz="0" w:space="0" w:color="auto"/>
        <w:bottom w:val="none" w:sz="0" w:space="0" w:color="auto"/>
        <w:right w:val="none" w:sz="0" w:space="0" w:color="auto"/>
      </w:divBdr>
    </w:div>
    <w:div w:id="2028824009">
      <w:bodyDiv w:val="1"/>
      <w:marLeft w:val="0"/>
      <w:marRight w:val="0"/>
      <w:marTop w:val="0"/>
      <w:marBottom w:val="0"/>
      <w:divBdr>
        <w:top w:val="none" w:sz="0" w:space="0" w:color="auto"/>
        <w:left w:val="none" w:sz="0" w:space="0" w:color="auto"/>
        <w:bottom w:val="none" w:sz="0" w:space="0" w:color="auto"/>
        <w:right w:val="none" w:sz="0" w:space="0" w:color="auto"/>
      </w:divBdr>
    </w:div>
    <w:div w:id="2031759847">
      <w:bodyDiv w:val="1"/>
      <w:marLeft w:val="0"/>
      <w:marRight w:val="0"/>
      <w:marTop w:val="0"/>
      <w:marBottom w:val="0"/>
      <w:divBdr>
        <w:top w:val="none" w:sz="0" w:space="0" w:color="auto"/>
        <w:left w:val="none" w:sz="0" w:space="0" w:color="auto"/>
        <w:bottom w:val="none" w:sz="0" w:space="0" w:color="auto"/>
        <w:right w:val="none" w:sz="0" w:space="0" w:color="auto"/>
      </w:divBdr>
    </w:div>
    <w:div w:id="2032486703">
      <w:bodyDiv w:val="1"/>
      <w:marLeft w:val="0"/>
      <w:marRight w:val="0"/>
      <w:marTop w:val="0"/>
      <w:marBottom w:val="0"/>
      <w:divBdr>
        <w:top w:val="none" w:sz="0" w:space="0" w:color="auto"/>
        <w:left w:val="none" w:sz="0" w:space="0" w:color="auto"/>
        <w:bottom w:val="none" w:sz="0" w:space="0" w:color="auto"/>
        <w:right w:val="none" w:sz="0" w:space="0" w:color="auto"/>
      </w:divBdr>
    </w:div>
    <w:div w:id="2032803155">
      <w:bodyDiv w:val="1"/>
      <w:marLeft w:val="0"/>
      <w:marRight w:val="0"/>
      <w:marTop w:val="0"/>
      <w:marBottom w:val="0"/>
      <w:divBdr>
        <w:top w:val="none" w:sz="0" w:space="0" w:color="auto"/>
        <w:left w:val="none" w:sz="0" w:space="0" w:color="auto"/>
        <w:bottom w:val="none" w:sz="0" w:space="0" w:color="auto"/>
        <w:right w:val="none" w:sz="0" w:space="0" w:color="auto"/>
      </w:divBdr>
    </w:div>
    <w:div w:id="2032946447">
      <w:bodyDiv w:val="1"/>
      <w:marLeft w:val="0"/>
      <w:marRight w:val="0"/>
      <w:marTop w:val="0"/>
      <w:marBottom w:val="0"/>
      <w:divBdr>
        <w:top w:val="none" w:sz="0" w:space="0" w:color="auto"/>
        <w:left w:val="none" w:sz="0" w:space="0" w:color="auto"/>
        <w:bottom w:val="none" w:sz="0" w:space="0" w:color="auto"/>
        <w:right w:val="none" w:sz="0" w:space="0" w:color="auto"/>
      </w:divBdr>
    </w:div>
    <w:div w:id="2037808031">
      <w:bodyDiv w:val="1"/>
      <w:marLeft w:val="0"/>
      <w:marRight w:val="0"/>
      <w:marTop w:val="0"/>
      <w:marBottom w:val="0"/>
      <w:divBdr>
        <w:top w:val="none" w:sz="0" w:space="0" w:color="auto"/>
        <w:left w:val="none" w:sz="0" w:space="0" w:color="auto"/>
        <w:bottom w:val="none" w:sz="0" w:space="0" w:color="auto"/>
        <w:right w:val="none" w:sz="0" w:space="0" w:color="auto"/>
      </w:divBdr>
    </w:div>
    <w:div w:id="2038967228">
      <w:bodyDiv w:val="1"/>
      <w:marLeft w:val="0"/>
      <w:marRight w:val="0"/>
      <w:marTop w:val="0"/>
      <w:marBottom w:val="0"/>
      <w:divBdr>
        <w:top w:val="none" w:sz="0" w:space="0" w:color="auto"/>
        <w:left w:val="none" w:sz="0" w:space="0" w:color="auto"/>
        <w:bottom w:val="none" w:sz="0" w:space="0" w:color="auto"/>
        <w:right w:val="none" w:sz="0" w:space="0" w:color="auto"/>
      </w:divBdr>
    </w:div>
    <w:div w:id="2040931783">
      <w:bodyDiv w:val="1"/>
      <w:marLeft w:val="0"/>
      <w:marRight w:val="0"/>
      <w:marTop w:val="0"/>
      <w:marBottom w:val="0"/>
      <w:divBdr>
        <w:top w:val="none" w:sz="0" w:space="0" w:color="auto"/>
        <w:left w:val="none" w:sz="0" w:space="0" w:color="auto"/>
        <w:bottom w:val="none" w:sz="0" w:space="0" w:color="auto"/>
        <w:right w:val="none" w:sz="0" w:space="0" w:color="auto"/>
      </w:divBdr>
    </w:div>
    <w:div w:id="2042851789">
      <w:bodyDiv w:val="1"/>
      <w:marLeft w:val="0"/>
      <w:marRight w:val="0"/>
      <w:marTop w:val="0"/>
      <w:marBottom w:val="0"/>
      <w:divBdr>
        <w:top w:val="none" w:sz="0" w:space="0" w:color="auto"/>
        <w:left w:val="none" w:sz="0" w:space="0" w:color="auto"/>
        <w:bottom w:val="none" w:sz="0" w:space="0" w:color="auto"/>
        <w:right w:val="none" w:sz="0" w:space="0" w:color="auto"/>
      </w:divBdr>
    </w:div>
    <w:div w:id="2046639734">
      <w:bodyDiv w:val="1"/>
      <w:marLeft w:val="0"/>
      <w:marRight w:val="0"/>
      <w:marTop w:val="0"/>
      <w:marBottom w:val="0"/>
      <w:divBdr>
        <w:top w:val="none" w:sz="0" w:space="0" w:color="auto"/>
        <w:left w:val="none" w:sz="0" w:space="0" w:color="auto"/>
        <w:bottom w:val="none" w:sz="0" w:space="0" w:color="auto"/>
        <w:right w:val="none" w:sz="0" w:space="0" w:color="auto"/>
      </w:divBdr>
    </w:div>
    <w:div w:id="2048484741">
      <w:bodyDiv w:val="1"/>
      <w:marLeft w:val="0"/>
      <w:marRight w:val="0"/>
      <w:marTop w:val="0"/>
      <w:marBottom w:val="0"/>
      <w:divBdr>
        <w:top w:val="none" w:sz="0" w:space="0" w:color="auto"/>
        <w:left w:val="none" w:sz="0" w:space="0" w:color="auto"/>
        <w:bottom w:val="none" w:sz="0" w:space="0" w:color="auto"/>
        <w:right w:val="none" w:sz="0" w:space="0" w:color="auto"/>
      </w:divBdr>
    </w:div>
    <w:div w:id="2050492896">
      <w:bodyDiv w:val="1"/>
      <w:marLeft w:val="0"/>
      <w:marRight w:val="0"/>
      <w:marTop w:val="0"/>
      <w:marBottom w:val="0"/>
      <w:divBdr>
        <w:top w:val="none" w:sz="0" w:space="0" w:color="auto"/>
        <w:left w:val="none" w:sz="0" w:space="0" w:color="auto"/>
        <w:bottom w:val="none" w:sz="0" w:space="0" w:color="auto"/>
        <w:right w:val="none" w:sz="0" w:space="0" w:color="auto"/>
      </w:divBdr>
    </w:div>
    <w:div w:id="2053840575">
      <w:bodyDiv w:val="1"/>
      <w:marLeft w:val="0"/>
      <w:marRight w:val="0"/>
      <w:marTop w:val="0"/>
      <w:marBottom w:val="0"/>
      <w:divBdr>
        <w:top w:val="none" w:sz="0" w:space="0" w:color="auto"/>
        <w:left w:val="none" w:sz="0" w:space="0" w:color="auto"/>
        <w:bottom w:val="none" w:sz="0" w:space="0" w:color="auto"/>
        <w:right w:val="none" w:sz="0" w:space="0" w:color="auto"/>
      </w:divBdr>
    </w:div>
    <w:div w:id="2055230587">
      <w:bodyDiv w:val="1"/>
      <w:marLeft w:val="0"/>
      <w:marRight w:val="0"/>
      <w:marTop w:val="0"/>
      <w:marBottom w:val="0"/>
      <w:divBdr>
        <w:top w:val="none" w:sz="0" w:space="0" w:color="auto"/>
        <w:left w:val="none" w:sz="0" w:space="0" w:color="auto"/>
        <w:bottom w:val="none" w:sz="0" w:space="0" w:color="auto"/>
        <w:right w:val="none" w:sz="0" w:space="0" w:color="auto"/>
      </w:divBdr>
    </w:div>
    <w:div w:id="2061436348">
      <w:bodyDiv w:val="1"/>
      <w:marLeft w:val="0"/>
      <w:marRight w:val="0"/>
      <w:marTop w:val="0"/>
      <w:marBottom w:val="0"/>
      <w:divBdr>
        <w:top w:val="none" w:sz="0" w:space="0" w:color="auto"/>
        <w:left w:val="none" w:sz="0" w:space="0" w:color="auto"/>
        <w:bottom w:val="none" w:sz="0" w:space="0" w:color="auto"/>
        <w:right w:val="none" w:sz="0" w:space="0" w:color="auto"/>
      </w:divBdr>
    </w:div>
    <w:div w:id="2068453731">
      <w:bodyDiv w:val="1"/>
      <w:marLeft w:val="0"/>
      <w:marRight w:val="0"/>
      <w:marTop w:val="0"/>
      <w:marBottom w:val="0"/>
      <w:divBdr>
        <w:top w:val="none" w:sz="0" w:space="0" w:color="auto"/>
        <w:left w:val="none" w:sz="0" w:space="0" w:color="auto"/>
        <w:bottom w:val="none" w:sz="0" w:space="0" w:color="auto"/>
        <w:right w:val="none" w:sz="0" w:space="0" w:color="auto"/>
      </w:divBdr>
    </w:div>
    <w:div w:id="2073572990">
      <w:bodyDiv w:val="1"/>
      <w:marLeft w:val="0"/>
      <w:marRight w:val="0"/>
      <w:marTop w:val="0"/>
      <w:marBottom w:val="0"/>
      <w:divBdr>
        <w:top w:val="none" w:sz="0" w:space="0" w:color="auto"/>
        <w:left w:val="none" w:sz="0" w:space="0" w:color="auto"/>
        <w:bottom w:val="none" w:sz="0" w:space="0" w:color="auto"/>
        <w:right w:val="none" w:sz="0" w:space="0" w:color="auto"/>
      </w:divBdr>
    </w:div>
    <w:div w:id="2074547361">
      <w:bodyDiv w:val="1"/>
      <w:marLeft w:val="0"/>
      <w:marRight w:val="0"/>
      <w:marTop w:val="0"/>
      <w:marBottom w:val="0"/>
      <w:divBdr>
        <w:top w:val="none" w:sz="0" w:space="0" w:color="auto"/>
        <w:left w:val="none" w:sz="0" w:space="0" w:color="auto"/>
        <w:bottom w:val="none" w:sz="0" w:space="0" w:color="auto"/>
        <w:right w:val="none" w:sz="0" w:space="0" w:color="auto"/>
      </w:divBdr>
    </w:div>
    <w:div w:id="2074815035">
      <w:bodyDiv w:val="1"/>
      <w:marLeft w:val="0"/>
      <w:marRight w:val="0"/>
      <w:marTop w:val="0"/>
      <w:marBottom w:val="0"/>
      <w:divBdr>
        <w:top w:val="none" w:sz="0" w:space="0" w:color="auto"/>
        <w:left w:val="none" w:sz="0" w:space="0" w:color="auto"/>
        <w:bottom w:val="none" w:sz="0" w:space="0" w:color="auto"/>
        <w:right w:val="none" w:sz="0" w:space="0" w:color="auto"/>
      </w:divBdr>
    </w:div>
    <w:div w:id="2075083286">
      <w:bodyDiv w:val="1"/>
      <w:marLeft w:val="0"/>
      <w:marRight w:val="0"/>
      <w:marTop w:val="0"/>
      <w:marBottom w:val="0"/>
      <w:divBdr>
        <w:top w:val="none" w:sz="0" w:space="0" w:color="auto"/>
        <w:left w:val="none" w:sz="0" w:space="0" w:color="auto"/>
        <w:bottom w:val="none" w:sz="0" w:space="0" w:color="auto"/>
        <w:right w:val="none" w:sz="0" w:space="0" w:color="auto"/>
      </w:divBdr>
    </w:div>
    <w:div w:id="2078554582">
      <w:bodyDiv w:val="1"/>
      <w:marLeft w:val="0"/>
      <w:marRight w:val="0"/>
      <w:marTop w:val="0"/>
      <w:marBottom w:val="0"/>
      <w:divBdr>
        <w:top w:val="none" w:sz="0" w:space="0" w:color="auto"/>
        <w:left w:val="none" w:sz="0" w:space="0" w:color="auto"/>
        <w:bottom w:val="none" w:sz="0" w:space="0" w:color="auto"/>
        <w:right w:val="none" w:sz="0" w:space="0" w:color="auto"/>
      </w:divBdr>
    </w:div>
    <w:div w:id="2079008781">
      <w:bodyDiv w:val="1"/>
      <w:marLeft w:val="0"/>
      <w:marRight w:val="0"/>
      <w:marTop w:val="0"/>
      <w:marBottom w:val="0"/>
      <w:divBdr>
        <w:top w:val="none" w:sz="0" w:space="0" w:color="auto"/>
        <w:left w:val="none" w:sz="0" w:space="0" w:color="auto"/>
        <w:bottom w:val="none" w:sz="0" w:space="0" w:color="auto"/>
        <w:right w:val="none" w:sz="0" w:space="0" w:color="auto"/>
      </w:divBdr>
    </w:div>
    <w:div w:id="2080320761">
      <w:bodyDiv w:val="1"/>
      <w:marLeft w:val="0"/>
      <w:marRight w:val="0"/>
      <w:marTop w:val="0"/>
      <w:marBottom w:val="0"/>
      <w:divBdr>
        <w:top w:val="none" w:sz="0" w:space="0" w:color="auto"/>
        <w:left w:val="none" w:sz="0" w:space="0" w:color="auto"/>
        <w:bottom w:val="none" w:sz="0" w:space="0" w:color="auto"/>
        <w:right w:val="none" w:sz="0" w:space="0" w:color="auto"/>
      </w:divBdr>
    </w:div>
    <w:div w:id="2085058313">
      <w:bodyDiv w:val="1"/>
      <w:marLeft w:val="0"/>
      <w:marRight w:val="0"/>
      <w:marTop w:val="0"/>
      <w:marBottom w:val="0"/>
      <w:divBdr>
        <w:top w:val="none" w:sz="0" w:space="0" w:color="auto"/>
        <w:left w:val="none" w:sz="0" w:space="0" w:color="auto"/>
        <w:bottom w:val="none" w:sz="0" w:space="0" w:color="auto"/>
        <w:right w:val="none" w:sz="0" w:space="0" w:color="auto"/>
      </w:divBdr>
    </w:div>
    <w:div w:id="2088574362">
      <w:bodyDiv w:val="1"/>
      <w:marLeft w:val="0"/>
      <w:marRight w:val="0"/>
      <w:marTop w:val="0"/>
      <w:marBottom w:val="0"/>
      <w:divBdr>
        <w:top w:val="none" w:sz="0" w:space="0" w:color="auto"/>
        <w:left w:val="none" w:sz="0" w:space="0" w:color="auto"/>
        <w:bottom w:val="none" w:sz="0" w:space="0" w:color="auto"/>
        <w:right w:val="none" w:sz="0" w:space="0" w:color="auto"/>
      </w:divBdr>
    </w:div>
    <w:div w:id="2089841535">
      <w:bodyDiv w:val="1"/>
      <w:marLeft w:val="0"/>
      <w:marRight w:val="0"/>
      <w:marTop w:val="0"/>
      <w:marBottom w:val="0"/>
      <w:divBdr>
        <w:top w:val="none" w:sz="0" w:space="0" w:color="auto"/>
        <w:left w:val="none" w:sz="0" w:space="0" w:color="auto"/>
        <w:bottom w:val="none" w:sz="0" w:space="0" w:color="auto"/>
        <w:right w:val="none" w:sz="0" w:space="0" w:color="auto"/>
      </w:divBdr>
    </w:div>
    <w:div w:id="2089963522">
      <w:bodyDiv w:val="1"/>
      <w:marLeft w:val="0"/>
      <w:marRight w:val="0"/>
      <w:marTop w:val="0"/>
      <w:marBottom w:val="0"/>
      <w:divBdr>
        <w:top w:val="none" w:sz="0" w:space="0" w:color="auto"/>
        <w:left w:val="none" w:sz="0" w:space="0" w:color="auto"/>
        <w:bottom w:val="none" w:sz="0" w:space="0" w:color="auto"/>
        <w:right w:val="none" w:sz="0" w:space="0" w:color="auto"/>
      </w:divBdr>
    </w:div>
    <w:div w:id="2099251411">
      <w:bodyDiv w:val="1"/>
      <w:marLeft w:val="0"/>
      <w:marRight w:val="0"/>
      <w:marTop w:val="0"/>
      <w:marBottom w:val="0"/>
      <w:divBdr>
        <w:top w:val="none" w:sz="0" w:space="0" w:color="auto"/>
        <w:left w:val="none" w:sz="0" w:space="0" w:color="auto"/>
        <w:bottom w:val="none" w:sz="0" w:space="0" w:color="auto"/>
        <w:right w:val="none" w:sz="0" w:space="0" w:color="auto"/>
      </w:divBdr>
    </w:div>
    <w:div w:id="2100252918">
      <w:bodyDiv w:val="1"/>
      <w:marLeft w:val="0"/>
      <w:marRight w:val="0"/>
      <w:marTop w:val="0"/>
      <w:marBottom w:val="0"/>
      <w:divBdr>
        <w:top w:val="none" w:sz="0" w:space="0" w:color="auto"/>
        <w:left w:val="none" w:sz="0" w:space="0" w:color="auto"/>
        <w:bottom w:val="none" w:sz="0" w:space="0" w:color="auto"/>
        <w:right w:val="none" w:sz="0" w:space="0" w:color="auto"/>
      </w:divBdr>
    </w:div>
    <w:div w:id="2102749454">
      <w:bodyDiv w:val="1"/>
      <w:marLeft w:val="0"/>
      <w:marRight w:val="0"/>
      <w:marTop w:val="0"/>
      <w:marBottom w:val="0"/>
      <w:divBdr>
        <w:top w:val="none" w:sz="0" w:space="0" w:color="auto"/>
        <w:left w:val="none" w:sz="0" w:space="0" w:color="auto"/>
        <w:bottom w:val="none" w:sz="0" w:space="0" w:color="auto"/>
        <w:right w:val="none" w:sz="0" w:space="0" w:color="auto"/>
      </w:divBdr>
    </w:div>
    <w:div w:id="2103913233">
      <w:bodyDiv w:val="1"/>
      <w:marLeft w:val="0"/>
      <w:marRight w:val="0"/>
      <w:marTop w:val="0"/>
      <w:marBottom w:val="0"/>
      <w:divBdr>
        <w:top w:val="none" w:sz="0" w:space="0" w:color="auto"/>
        <w:left w:val="none" w:sz="0" w:space="0" w:color="auto"/>
        <w:bottom w:val="none" w:sz="0" w:space="0" w:color="auto"/>
        <w:right w:val="none" w:sz="0" w:space="0" w:color="auto"/>
      </w:divBdr>
    </w:div>
    <w:div w:id="2105102974">
      <w:bodyDiv w:val="1"/>
      <w:marLeft w:val="0"/>
      <w:marRight w:val="0"/>
      <w:marTop w:val="0"/>
      <w:marBottom w:val="0"/>
      <w:divBdr>
        <w:top w:val="none" w:sz="0" w:space="0" w:color="auto"/>
        <w:left w:val="none" w:sz="0" w:space="0" w:color="auto"/>
        <w:bottom w:val="none" w:sz="0" w:space="0" w:color="auto"/>
        <w:right w:val="none" w:sz="0" w:space="0" w:color="auto"/>
      </w:divBdr>
    </w:div>
    <w:div w:id="2112822030">
      <w:bodyDiv w:val="1"/>
      <w:marLeft w:val="0"/>
      <w:marRight w:val="0"/>
      <w:marTop w:val="0"/>
      <w:marBottom w:val="0"/>
      <w:divBdr>
        <w:top w:val="none" w:sz="0" w:space="0" w:color="auto"/>
        <w:left w:val="none" w:sz="0" w:space="0" w:color="auto"/>
        <w:bottom w:val="none" w:sz="0" w:space="0" w:color="auto"/>
        <w:right w:val="none" w:sz="0" w:space="0" w:color="auto"/>
      </w:divBdr>
    </w:div>
    <w:div w:id="2116165622">
      <w:bodyDiv w:val="1"/>
      <w:marLeft w:val="0"/>
      <w:marRight w:val="0"/>
      <w:marTop w:val="0"/>
      <w:marBottom w:val="0"/>
      <w:divBdr>
        <w:top w:val="none" w:sz="0" w:space="0" w:color="auto"/>
        <w:left w:val="none" w:sz="0" w:space="0" w:color="auto"/>
        <w:bottom w:val="none" w:sz="0" w:space="0" w:color="auto"/>
        <w:right w:val="none" w:sz="0" w:space="0" w:color="auto"/>
      </w:divBdr>
    </w:div>
    <w:div w:id="2117407199">
      <w:bodyDiv w:val="1"/>
      <w:marLeft w:val="0"/>
      <w:marRight w:val="0"/>
      <w:marTop w:val="0"/>
      <w:marBottom w:val="0"/>
      <w:divBdr>
        <w:top w:val="none" w:sz="0" w:space="0" w:color="auto"/>
        <w:left w:val="none" w:sz="0" w:space="0" w:color="auto"/>
        <w:bottom w:val="none" w:sz="0" w:space="0" w:color="auto"/>
        <w:right w:val="none" w:sz="0" w:space="0" w:color="auto"/>
      </w:divBdr>
    </w:div>
    <w:div w:id="2118602173">
      <w:bodyDiv w:val="1"/>
      <w:marLeft w:val="0"/>
      <w:marRight w:val="0"/>
      <w:marTop w:val="0"/>
      <w:marBottom w:val="0"/>
      <w:divBdr>
        <w:top w:val="none" w:sz="0" w:space="0" w:color="auto"/>
        <w:left w:val="none" w:sz="0" w:space="0" w:color="auto"/>
        <w:bottom w:val="none" w:sz="0" w:space="0" w:color="auto"/>
        <w:right w:val="none" w:sz="0" w:space="0" w:color="auto"/>
      </w:divBdr>
    </w:div>
    <w:div w:id="2119831156">
      <w:bodyDiv w:val="1"/>
      <w:marLeft w:val="0"/>
      <w:marRight w:val="0"/>
      <w:marTop w:val="0"/>
      <w:marBottom w:val="0"/>
      <w:divBdr>
        <w:top w:val="none" w:sz="0" w:space="0" w:color="auto"/>
        <w:left w:val="none" w:sz="0" w:space="0" w:color="auto"/>
        <w:bottom w:val="none" w:sz="0" w:space="0" w:color="auto"/>
        <w:right w:val="none" w:sz="0" w:space="0" w:color="auto"/>
      </w:divBdr>
    </w:div>
    <w:div w:id="2124497421">
      <w:bodyDiv w:val="1"/>
      <w:marLeft w:val="0"/>
      <w:marRight w:val="0"/>
      <w:marTop w:val="0"/>
      <w:marBottom w:val="0"/>
      <w:divBdr>
        <w:top w:val="none" w:sz="0" w:space="0" w:color="auto"/>
        <w:left w:val="none" w:sz="0" w:space="0" w:color="auto"/>
        <w:bottom w:val="none" w:sz="0" w:space="0" w:color="auto"/>
        <w:right w:val="none" w:sz="0" w:space="0" w:color="auto"/>
      </w:divBdr>
    </w:div>
    <w:div w:id="2127653039">
      <w:bodyDiv w:val="1"/>
      <w:marLeft w:val="0"/>
      <w:marRight w:val="0"/>
      <w:marTop w:val="0"/>
      <w:marBottom w:val="0"/>
      <w:divBdr>
        <w:top w:val="none" w:sz="0" w:space="0" w:color="auto"/>
        <w:left w:val="none" w:sz="0" w:space="0" w:color="auto"/>
        <w:bottom w:val="none" w:sz="0" w:space="0" w:color="auto"/>
        <w:right w:val="none" w:sz="0" w:space="0" w:color="auto"/>
      </w:divBdr>
    </w:div>
    <w:div w:id="2133941326">
      <w:bodyDiv w:val="1"/>
      <w:marLeft w:val="0"/>
      <w:marRight w:val="0"/>
      <w:marTop w:val="0"/>
      <w:marBottom w:val="0"/>
      <w:divBdr>
        <w:top w:val="none" w:sz="0" w:space="0" w:color="auto"/>
        <w:left w:val="none" w:sz="0" w:space="0" w:color="auto"/>
        <w:bottom w:val="none" w:sz="0" w:space="0" w:color="auto"/>
        <w:right w:val="none" w:sz="0" w:space="0" w:color="auto"/>
      </w:divBdr>
    </w:div>
    <w:div w:id="2143383644">
      <w:bodyDiv w:val="1"/>
      <w:marLeft w:val="0"/>
      <w:marRight w:val="0"/>
      <w:marTop w:val="0"/>
      <w:marBottom w:val="0"/>
      <w:divBdr>
        <w:top w:val="none" w:sz="0" w:space="0" w:color="auto"/>
        <w:left w:val="none" w:sz="0" w:space="0" w:color="auto"/>
        <w:bottom w:val="none" w:sz="0" w:space="0" w:color="auto"/>
        <w:right w:val="none" w:sz="0" w:space="0" w:color="auto"/>
      </w:divBdr>
    </w:div>
    <w:div w:id="2144804072">
      <w:bodyDiv w:val="1"/>
      <w:marLeft w:val="0"/>
      <w:marRight w:val="0"/>
      <w:marTop w:val="0"/>
      <w:marBottom w:val="0"/>
      <w:divBdr>
        <w:top w:val="none" w:sz="0" w:space="0" w:color="auto"/>
        <w:left w:val="none" w:sz="0" w:space="0" w:color="auto"/>
        <w:bottom w:val="none" w:sz="0" w:space="0" w:color="auto"/>
        <w:right w:val="none" w:sz="0" w:space="0" w:color="auto"/>
      </w:divBdr>
    </w:div>
    <w:div w:id="21451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Users\Administrator\Desktop\202007&#30899;&#36275;&#36857;\&#23433;&#24198;&#33322;&#29028;&#30899;&#36275;&#36857;-&#27719;&#246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Users\Administrator\Desktop\202007&#30899;&#36275;&#36857;\&#23433;&#24198;&#33322;&#29028;&#30899;&#36275;&#36857;-&#27719;&#246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年航煤产品碳足迹分布</a:t>
            </a:r>
            <a:endParaRPr lang="en-US" altLang="zh-CN"/>
          </a:p>
        </c:rich>
      </c:tx>
      <c:overlay val="0"/>
      <c:spPr>
        <a:noFill/>
        <a:ln>
          <a:noFill/>
        </a:ln>
        <a:effectLst/>
      </c:spPr>
    </c:title>
    <c:autoTitleDeleted val="0"/>
    <c:plotArea>
      <c:layout/>
      <c:pieChart>
        <c:varyColors val="1"/>
        <c:ser>
          <c:idx val="0"/>
          <c:order val="0"/>
          <c:tx>
            <c:strRef>
              <c:f>'航煤碳足迹 (2)'!$X$4</c:f>
              <c:strCache>
                <c:ptCount val="1"/>
                <c:pt idx="0">
                  <c:v>碳排放强度,kgCO2/t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AE-4F1D-9A02-D90ED36838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AE-4F1D-9A02-D90ED36838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AE-4F1D-9A02-D90ED36838F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AE-4F1D-9A02-D90ED36838F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4AE-4F1D-9A02-D90ED36838FB}"/>
              </c:ext>
            </c:extLst>
          </c:dPt>
          <c:dLbls>
            <c:dLbl>
              <c:idx val="1"/>
              <c:layout>
                <c:manualLayout>
                  <c:x val="9.7146326654522532E-3"/>
                  <c:y val="-8.484848484848492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4AE-4F1D-9A02-D90ED36838FB}"/>
                </c:ext>
              </c:extLst>
            </c:dLbl>
            <c:dLbl>
              <c:idx val="2"/>
              <c:layout>
                <c:manualLayout>
                  <c:x val="0.10928961748633879"/>
                  <c:y val="-8.080808080808096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4AE-4F1D-9A02-D90ED36838F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'航煤碳足迹 (2)'!$W$5:$W$10</c:f>
              <c:strCache>
                <c:ptCount val="5"/>
                <c:pt idx="0">
                  <c:v>I常减压</c:v>
                </c:pt>
                <c:pt idx="1">
                  <c:v>II常减压</c:v>
                </c:pt>
                <c:pt idx="2">
                  <c:v>氢气系统</c:v>
                </c:pt>
                <c:pt idx="3">
                  <c:v>储运系统</c:v>
                </c:pt>
                <c:pt idx="4">
                  <c:v>航煤加氢装置</c:v>
                </c:pt>
              </c:strCache>
            </c:strRef>
          </c:cat>
          <c:val>
            <c:numRef>
              <c:f>'航煤碳足迹 (2)'!$X$5:$X$10</c:f>
              <c:numCache>
                <c:formatCode>0.00</c:formatCode>
                <c:ptCount val="5"/>
                <c:pt idx="0">
                  <c:v>14.958426891143896</c:v>
                </c:pt>
                <c:pt idx="1">
                  <c:v>15.862721082384844</c:v>
                </c:pt>
                <c:pt idx="2">
                  <c:v>2.8699999999999997</c:v>
                </c:pt>
                <c:pt idx="3">
                  <c:v>1.8800000000000001</c:v>
                </c:pt>
                <c:pt idx="4">
                  <c:v>41.341176367982122</c:v>
                </c:pt>
              </c:numCache>
            </c:numRef>
          </c:val>
          <c:extLst>
            <c:ext xmlns:c16="http://schemas.microsoft.com/office/drawing/2014/chart" uri="{C3380CC4-5D6E-409C-BE32-E72D297353CC}">
              <c16:uniqueId val="{0000000A-94AE-4F1D-9A02-D90ED36838FB}"/>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en-US" sz="1400" b="0" i="0" u="none" strike="noStrike" kern="1200" spc="0" baseline="0">
                <a:solidFill>
                  <a:sysClr val="windowText" lastClr="000000">
                    <a:lumMod val="65000"/>
                    <a:lumOff val="35000"/>
                  </a:sysClr>
                </a:solidFill>
                <a:latin typeface="+mn-lt"/>
                <a:ea typeface="+mn-ea"/>
                <a:cs typeface="+mn-cs"/>
              </a:rPr>
              <a:t>2020</a:t>
            </a:r>
            <a:r>
              <a:rPr lang="zh-CN" altLang="en-US" sz="1400" b="0" i="0" u="none" strike="noStrike" kern="1200" spc="0" baseline="0">
                <a:solidFill>
                  <a:sysClr val="windowText" lastClr="000000">
                    <a:lumMod val="65000"/>
                    <a:lumOff val="35000"/>
                  </a:sysClr>
                </a:solidFill>
                <a:latin typeface="+mn-lt"/>
                <a:ea typeface="+mn-ea"/>
                <a:cs typeface="+mn-cs"/>
              </a:rPr>
              <a:t>年</a:t>
            </a:r>
            <a:r>
              <a:rPr lang="en-US" altLang="en-US" sz="1400" b="0" i="0" u="none" strike="noStrike" kern="1200" spc="0" baseline="0">
                <a:solidFill>
                  <a:sysClr val="windowText" lastClr="000000">
                    <a:lumMod val="65000"/>
                    <a:lumOff val="35000"/>
                  </a:sysClr>
                </a:solidFill>
                <a:latin typeface="+mn-lt"/>
                <a:ea typeface="+mn-ea"/>
                <a:cs typeface="+mn-cs"/>
              </a:rPr>
              <a:t>1~6</a:t>
            </a:r>
            <a:r>
              <a:rPr lang="zh-CN" altLang="en-US" sz="1400" b="0" i="0" u="none" strike="noStrike" kern="1200" spc="0" baseline="0">
                <a:solidFill>
                  <a:sysClr val="windowText" lastClr="000000">
                    <a:lumMod val="65000"/>
                    <a:lumOff val="35000"/>
                  </a:sysClr>
                </a:solidFill>
                <a:latin typeface="+mn-lt"/>
                <a:ea typeface="+mn-ea"/>
                <a:cs typeface="+mn-cs"/>
              </a:rPr>
              <a:t>月</a:t>
            </a:r>
            <a:r>
              <a:rPr lang="zh-CN" altLang="en-US"/>
              <a:t>航煤产品碳足迹分布</a:t>
            </a:r>
            <a:endParaRPr lang="en-US" altLang="zh-CN"/>
          </a:p>
        </c:rich>
      </c:tx>
      <c:overlay val="0"/>
      <c:spPr>
        <a:noFill/>
        <a:ln>
          <a:noFill/>
        </a:ln>
        <a:effectLst/>
      </c:spPr>
    </c:title>
    <c:autoTitleDeleted val="0"/>
    <c:plotArea>
      <c:layout/>
      <c:pieChart>
        <c:varyColors val="1"/>
        <c:ser>
          <c:idx val="0"/>
          <c:order val="0"/>
          <c:tx>
            <c:strRef>
              <c:f>'航煤碳足迹 (2)'!$X$41</c:f>
              <c:strCache>
                <c:ptCount val="1"/>
                <c:pt idx="0">
                  <c:v>碳排放强度,kgCO2/t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7B-42E8-B8BD-DCA9AB75C0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7B-42E8-B8BD-DCA9AB75C0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7B-42E8-B8BD-DCA9AB75C0F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77B-42E8-B8BD-DCA9AB75C0F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77B-42E8-B8BD-DCA9AB75C0F9}"/>
              </c:ext>
            </c:extLst>
          </c:dPt>
          <c:dLbls>
            <c:dLbl>
              <c:idx val="1"/>
              <c:layout>
                <c:manualLayout>
                  <c:x val="9.7146326654522532E-3"/>
                  <c:y val="-8.484848484848492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77B-42E8-B8BD-DCA9AB75C0F9}"/>
                </c:ext>
              </c:extLst>
            </c:dLbl>
            <c:dLbl>
              <c:idx val="2"/>
              <c:layout>
                <c:manualLayout>
                  <c:x val="0.10928961748633879"/>
                  <c:y val="-8.080808080808096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77B-42E8-B8BD-DCA9AB75C0F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'航煤碳足迹 (2)'!$W$42:$W$47</c:f>
              <c:strCache>
                <c:ptCount val="5"/>
                <c:pt idx="0">
                  <c:v>I常减压</c:v>
                </c:pt>
                <c:pt idx="1">
                  <c:v>II常减压</c:v>
                </c:pt>
                <c:pt idx="2">
                  <c:v>氢气系统</c:v>
                </c:pt>
                <c:pt idx="3">
                  <c:v>储运系统</c:v>
                </c:pt>
                <c:pt idx="4">
                  <c:v>航煤加氢装置</c:v>
                </c:pt>
              </c:strCache>
            </c:strRef>
          </c:cat>
          <c:val>
            <c:numRef>
              <c:f>'航煤碳足迹 (2)'!$X$42:$X$47</c:f>
              <c:numCache>
                <c:formatCode>0.00</c:formatCode>
                <c:ptCount val="5"/>
                <c:pt idx="0">
                  <c:v>13.537004949790044</c:v>
                </c:pt>
                <c:pt idx="1">
                  <c:v>18.034140663653879</c:v>
                </c:pt>
                <c:pt idx="2">
                  <c:v>2.59</c:v>
                </c:pt>
                <c:pt idx="3">
                  <c:v>1.36</c:v>
                </c:pt>
                <c:pt idx="4">
                  <c:v>36.749817389359322</c:v>
                </c:pt>
              </c:numCache>
            </c:numRef>
          </c:val>
          <c:extLst>
            <c:ext xmlns:c16="http://schemas.microsoft.com/office/drawing/2014/chart" uri="{C3380CC4-5D6E-409C-BE32-E72D297353CC}">
              <c16:uniqueId val="{0000000A-C77B-42E8-B8BD-DCA9AB75C0F9}"/>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DE4DED0427B1E94B984007ADCB892BEC" ma:contentTypeVersion="1" ma:contentTypeDescription="新建文档。" ma:contentTypeScope="" ma:versionID="7a1d80e9f68c9084f3f7ca993bfae02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E0DE24-FC1A-4D90-95EB-F55D5A69BE10}"/>
</file>

<file path=customXml/itemProps2.xml><?xml version="1.0" encoding="utf-8"?>
<ds:datastoreItem xmlns:ds="http://schemas.openxmlformats.org/officeDocument/2006/customXml" ds:itemID="{6FB23D4F-6EDF-41BC-84BD-728E7FF45FBC}"/>
</file>

<file path=customXml/itemProps3.xml><?xml version="1.0" encoding="utf-8"?>
<ds:datastoreItem xmlns:ds="http://schemas.openxmlformats.org/officeDocument/2006/customXml" ds:itemID="{F23F17A3-A1EC-40B1-96A8-A917CC3B5826}"/>
</file>

<file path=customXml/itemProps4.xml><?xml version="1.0" encoding="utf-8"?>
<ds:datastoreItem xmlns:ds="http://schemas.openxmlformats.org/officeDocument/2006/customXml" ds:itemID="{0C5B5D3E-D354-45EF-B314-524DC9642FF5}"/>
</file>

<file path=docProps/app.xml><?xml version="1.0" encoding="utf-8"?>
<Properties xmlns="http://schemas.openxmlformats.org/officeDocument/2006/extended-properties" xmlns:vt="http://schemas.openxmlformats.org/officeDocument/2006/docPropsVTypes">
  <Template>Normal.dotm</Template>
  <TotalTime>3245</TotalTime>
  <Pages>46</Pages>
  <Words>4566</Words>
  <Characters>26029</Characters>
  <Application>Microsoft Office Word</Application>
  <DocSecurity>0</DocSecurity>
  <Lines>216</Lines>
  <Paragraphs>61</Paragraphs>
  <ScaleCrop>false</ScaleCrop>
  <Company>Sinopec</Company>
  <LinksUpToDate>false</LinksUpToDate>
  <CharactersWithSpaces>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tiant</dc:creator>
  <cp:keywords/>
  <dc:description/>
  <cp:lastModifiedBy>张朝晖</cp:lastModifiedBy>
  <cp:revision>320</cp:revision>
  <cp:lastPrinted>2019-11-18T06:15:00Z</cp:lastPrinted>
  <dcterms:created xsi:type="dcterms:W3CDTF">2019-10-24T06:54:00Z</dcterms:created>
  <dcterms:modified xsi:type="dcterms:W3CDTF">2020-09-23T05:46:00Z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0x010100DE4DED0427B1E94B984007ADCB892BEC</vt:lpwstr>
  </property>
</Properties>
</file>