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4F7E58">
      <w:pPr>
        <w:adjustRightInd w:val="0"/>
        <w:snapToGrid w:val="0"/>
        <w:rPr>
          <w:rFonts w:ascii="黑体" w:hAnsi="黑体" w:eastAsia="黑体"/>
          <w:szCs w:val="32"/>
        </w:rPr>
      </w:pPr>
      <w:r>
        <w:rPr>
          <w:rFonts w:ascii="黑体" w:hAnsi="黑体" w:eastAsia="黑体"/>
          <w:szCs w:val="32"/>
        </w:rPr>
        <w:t>附件1</w:t>
      </w:r>
    </w:p>
    <w:p w14:paraId="2EAEC8D7">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14:paraId="025BB5E7">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739A196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71" w:type="dxa"/>
            <w:vAlign w:val="center"/>
          </w:tcPr>
          <w:p w14:paraId="135E1193">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14:paraId="1AD4DFCA">
            <w:pPr>
              <w:adjustRightInd w:val="0"/>
              <w:snapToGrid w:val="0"/>
              <w:jc w:val="center"/>
              <w:rPr>
                <w:rFonts w:ascii="宋体" w:hAnsi="宋体" w:eastAsia="宋体"/>
                <w:sz w:val="21"/>
                <w:szCs w:val="21"/>
              </w:rPr>
            </w:pPr>
            <w:r>
              <w:rPr>
                <w:rFonts w:hint="eastAsia" w:ascii="宋体" w:hAnsi="宋体" w:eastAsia="宋体"/>
                <w:sz w:val="21"/>
                <w:szCs w:val="21"/>
              </w:rPr>
              <w:t>增设甲醇水路进厂流程项目</w:t>
            </w:r>
            <w:bookmarkStart w:id="0" w:name="_GoBack"/>
            <w:bookmarkEnd w:id="0"/>
          </w:p>
        </w:tc>
      </w:tr>
      <w:tr w14:paraId="362FB1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60" w:type="dxa"/>
            <w:gridSpan w:val="3"/>
            <w:vAlign w:val="center"/>
          </w:tcPr>
          <w:p w14:paraId="79CC85A3">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14:paraId="31835F6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71" w:type="dxa"/>
            <w:vAlign w:val="center"/>
          </w:tcPr>
          <w:p w14:paraId="5EBA76DC">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14:paraId="326EC890">
            <w:pPr>
              <w:adjustRightInd w:val="0"/>
              <w:snapToGrid w:val="0"/>
              <w:rPr>
                <w:rFonts w:ascii="宋体" w:hAnsi="宋体" w:eastAsia="宋体"/>
                <w:sz w:val="21"/>
                <w:szCs w:val="21"/>
              </w:rPr>
            </w:pPr>
          </w:p>
          <w:p w14:paraId="5F1112B4">
            <w:pPr>
              <w:adjustRightInd w:val="0"/>
              <w:snapToGrid w:val="0"/>
              <w:rPr>
                <w:rFonts w:ascii="宋体" w:hAnsi="宋体" w:eastAsia="宋体"/>
                <w:sz w:val="21"/>
                <w:szCs w:val="21"/>
              </w:rPr>
            </w:pPr>
          </w:p>
          <w:p w14:paraId="2D076DCA">
            <w:pPr>
              <w:adjustRightInd w:val="0"/>
              <w:snapToGrid w:val="0"/>
              <w:rPr>
                <w:rFonts w:ascii="宋体" w:hAnsi="宋体" w:eastAsia="宋体"/>
                <w:sz w:val="21"/>
                <w:szCs w:val="21"/>
              </w:rPr>
            </w:pPr>
          </w:p>
          <w:p w14:paraId="093FB90A">
            <w:pPr>
              <w:adjustRightInd w:val="0"/>
              <w:snapToGrid w:val="0"/>
              <w:rPr>
                <w:rFonts w:ascii="宋体" w:hAnsi="宋体" w:eastAsia="宋体"/>
                <w:sz w:val="21"/>
                <w:szCs w:val="21"/>
              </w:rPr>
            </w:pPr>
          </w:p>
          <w:p w14:paraId="6CAA6290">
            <w:pPr>
              <w:adjustRightInd w:val="0"/>
              <w:snapToGrid w:val="0"/>
              <w:rPr>
                <w:rFonts w:ascii="宋体" w:hAnsi="宋体" w:eastAsia="宋体"/>
                <w:sz w:val="21"/>
                <w:szCs w:val="21"/>
              </w:rPr>
            </w:pPr>
          </w:p>
          <w:p w14:paraId="5F94156A">
            <w:pPr>
              <w:adjustRightInd w:val="0"/>
              <w:snapToGrid w:val="0"/>
              <w:rPr>
                <w:rFonts w:ascii="宋体" w:hAnsi="宋体" w:eastAsia="宋体"/>
                <w:sz w:val="21"/>
                <w:szCs w:val="21"/>
              </w:rPr>
            </w:pPr>
          </w:p>
          <w:p w14:paraId="4F065AF3">
            <w:pPr>
              <w:adjustRightInd w:val="0"/>
              <w:snapToGrid w:val="0"/>
              <w:rPr>
                <w:rFonts w:ascii="宋体" w:hAnsi="宋体" w:eastAsia="宋体"/>
                <w:sz w:val="21"/>
                <w:szCs w:val="21"/>
              </w:rPr>
            </w:pPr>
          </w:p>
          <w:p w14:paraId="41DBF524">
            <w:pPr>
              <w:adjustRightInd w:val="0"/>
              <w:snapToGrid w:val="0"/>
              <w:rPr>
                <w:rFonts w:ascii="宋体" w:hAnsi="宋体" w:eastAsia="宋体"/>
                <w:sz w:val="21"/>
                <w:szCs w:val="21"/>
              </w:rPr>
            </w:pPr>
          </w:p>
          <w:p w14:paraId="2E585041">
            <w:pPr>
              <w:adjustRightInd w:val="0"/>
              <w:snapToGrid w:val="0"/>
              <w:rPr>
                <w:rFonts w:ascii="宋体" w:hAnsi="宋体" w:eastAsia="宋体"/>
                <w:sz w:val="21"/>
                <w:szCs w:val="21"/>
              </w:rPr>
            </w:pPr>
          </w:p>
          <w:p w14:paraId="0D0B8FDA">
            <w:pPr>
              <w:adjustRightInd w:val="0"/>
              <w:snapToGrid w:val="0"/>
              <w:rPr>
                <w:rFonts w:ascii="宋体" w:hAnsi="宋体" w:eastAsia="宋体"/>
                <w:sz w:val="21"/>
                <w:szCs w:val="21"/>
              </w:rPr>
            </w:pPr>
          </w:p>
          <w:p w14:paraId="0F9A678E">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57CEAF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60" w:type="dxa"/>
            <w:gridSpan w:val="3"/>
            <w:vAlign w:val="center"/>
          </w:tcPr>
          <w:p w14:paraId="17EF70FF">
            <w:pPr>
              <w:adjustRightInd w:val="0"/>
              <w:snapToGrid w:val="0"/>
              <w:rPr>
                <w:rFonts w:ascii="黑体" w:hAnsi="黑体" w:eastAsia="黑体"/>
                <w:sz w:val="21"/>
                <w:szCs w:val="21"/>
              </w:rPr>
            </w:pPr>
            <w:r>
              <w:rPr>
                <w:rFonts w:ascii="黑体" w:hAnsi="黑体" w:eastAsia="黑体"/>
                <w:sz w:val="21"/>
                <w:szCs w:val="21"/>
              </w:rPr>
              <w:t>二、本页为公众信息</w:t>
            </w:r>
          </w:p>
        </w:tc>
      </w:tr>
      <w:tr w14:paraId="66C031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60" w:type="dxa"/>
            <w:gridSpan w:val="3"/>
            <w:vAlign w:val="center"/>
          </w:tcPr>
          <w:p w14:paraId="2F22D7DE">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14:paraId="75C35E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26" w:type="dxa"/>
            <w:gridSpan w:val="2"/>
            <w:vAlign w:val="center"/>
          </w:tcPr>
          <w:p w14:paraId="7647EF24">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14:paraId="40AE3210">
            <w:pPr>
              <w:adjustRightInd w:val="0"/>
              <w:snapToGrid w:val="0"/>
              <w:rPr>
                <w:rFonts w:ascii="宋体" w:hAnsi="宋体" w:eastAsia="宋体"/>
                <w:sz w:val="21"/>
                <w:szCs w:val="21"/>
              </w:rPr>
            </w:pPr>
          </w:p>
        </w:tc>
      </w:tr>
      <w:tr w14:paraId="4E15259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26" w:type="dxa"/>
            <w:gridSpan w:val="2"/>
            <w:vAlign w:val="center"/>
          </w:tcPr>
          <w:p w14:paraId="630F907A">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14:paraId="67269453">
            <w:pPr>
              <w:adjustRightInd w:val="0"/>
              <w:snapToGrid w:val="0"/>
              <w:rPr>
                <w:rFonts w:ascii="宋体" w:hAnsi="宋体" w:eastAsia="宋体"/>
                <w:sz w:val="21"/>
                <w:szCs w:val="21"/>
              </w:rPr>
            </w:pPr>
          </w:p>
        </w:tc>
      </w:tr>
      <w:tr w14:paraId="0ECEEE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26" w:type="dxa"/>
            <w:gridSpan w:val="2"/>
            <w:vAlign w:val="center"/>
          </w:tcPr>
          <w:p w14:paraId="1C501236">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46D75ADD">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14:paraId="4EC5A16F">
            <w:pPr>
              <w:adjustRightInd w:val="0"/>
              <w:snapToGrid w:val="0"/>
              <w:rPr>
                <w:rFonts w:ascii="宋体" w:hAnsi="宋体" w:eastAsia="宋体"/>
                <w:sz w:val="21"/>
                <w:szCs w:val="21"/>
              </w:rPr>
            </w:pPr>
          </w:p>
        </w:tc>
      </w:tr>
      <w:tr w14:paraId="4A457C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26" w:type="dxa"/>
            <w:gridSpan w:val="2"/>
            <w:vAlign w:val="center"/>
          </w:tcPr>
          <w:p w14:paraId="3398C4AF">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14:paraId="06BE36B5">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14:paraId="6BF0FD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26" w:type="dxa"/>
            <w:gridSpan w:val="2"/>
            <w:vAlign w:val="center"/>
          </w:tcPr>
          <w:p w14:paraId="66B3A37B">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14:paraId="14939375">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14:paraId="7C8CA6F3">
            <w:pPr>
              <w:adjustRightInd w:val="0"/>
              <w:snapToGrid w:val="0"/>
              <w:rPr>
                <w:rFonts w:ascii="宋体" w:hAnsi="宋体" w:eastAsia="宋体"/>
                <w:sz w:val="21"/>
                <w:szCs w:val="21"/>
              </w:rPr>
            </w:pPr>
          </w:p>
          <w:p w14:paraId="3AEDA200">
            <w:pPr>
              <w:adjustRightInd w:val="0"/>
              <w:snapToGrid w:val="0"/>
              <w:rPr>
                <w:rFonts w:ascii="宋体" w:hAnsi="宋体" w:eastAsia="宋体"/>
                <w:sz w:val="21"/>
                <w:szCs w:val="21"/>
              </w:rPr>
            </w:pPr>
          </w:p>
          <w:p w14:paraId="496CBF3A">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14:paraId="755155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60" w:type="dxa"/>
            <w:gridSpan w:val="3"/>
            <w:vAlign w:val="center"/>
          </w:tcPr>
          <w:p w14:paraId="172B5B11">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14:paraId="03E0AFE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26" w:type="dxa"/>
            <w:gridSpan w:val="2"/>
            <w:vAlign w:val="center"/>
          </w:tcPr>
          <w:p w14:paraId="4C51622F">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14:paraId="69307AB7">
            <w:pPr>
              <w:adjustRightInd w:val="0"/>
              <w:snapToGrid w:val="0"/>
              <w:rPr>
                <w:rFonts w:ascii="宋体" w:hAnsi="宋体" w:eastAsia="宋体"/>
                <w:b/>
                <w:bCs/>
                <w:sz w:val="21"/>
                <w:szCs w:val="21"/>
              </w:rPr>
            </w:pPr>
          </w:p>
        </w:tc>
      </w:tr>
      <w:tr w14:paraId="530CF5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26" w:type="dxa"/>
            <w:gridSpan w:val="2"/>
            <w:vAlign w:val="center"/>
          </w:tcPr>
          <w:p w14:paraId="5DC9CAB9">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14:paraId="2172FAD1">
            <w:pPr>
              <w:adjustRightInd w:val="0"/>
              <w:snapToGrid w:val="0"/>
              <w:rPr>
                <w:rFonts w:ascii="宋体" w:hAnsi="宋体" w:eastAsia="宋体"/>
                <w:b/>
                <w:bCs/>
                <w:sz w:val="21"/>
                <w:szCs w:val="21"/>
              </w:rPr>
            </w:pPr>
          </w:p>
        </w:tc>
      </w:tr>
      <w:tr w14:paraId="21A7C0E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26" w:type="dxa"/>
            <w:gridSpan w:val="2"/>
            <w:vAlign w:val="center"/>
          </w:tcPr>
          <w:p w14:paraId="3322A8E1">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53B58472">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14:paraId="75A6F8E8">
            <w:pPr>
              <w:adjustRightInd w:val="0"/>
              <w:snapToGrid w:val="0"/>
              <w:rPr>
                <w:rFonts w:ascii="宋体" w:hAnsi="宋体" w:eastAsia="宋体"/>
                <w:b/>
                <w:bCs/>
                <w:sz w:val="21"/>
                <w:szCs w:val="21"/>
              </w:rPr>
            </w:pPr>
          </w:p>
        </w:tc>
      </w:tr>
      <w:tr w14:paraId="5D7C89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26" w:type="dxa"/>
            <w:gridSpan w:val="2"/>
            <w:vAlign w:val="center"/>
          </w:tcPr>
          <w:p w14:paraId="3BA08263">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14:paraId="17B6DE58">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14:paraId="1796CD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60" w:type="dxa"/>
            <w:gridSpan w:val="3"/>
            <w:vAlign w:val="center"/>
          </w:tcPr>
          <w:p w14:paraId="0DABEC59">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0F5A5A6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134F77"/>
    <w:rsid w:val="00176B63"/>
    <w:rsid w:val="00192E79"/>
    <w:rsid w:val="002E5A7A"/>
    <w:rsid w:val="003663FF"/>
    <w:rsid w:val="00461D68"/>
    <w:rsid w:val="004A1F60"/>
    <w:rsid w:val="005232AA"/>
    <w:rsid w:val="005A3B87"/>
    <w:rsid w:val="006B3854"/>
    <w:rsid w:val="007032CC"/>
    <w:rsid w:val="009E3511"/>
    <w:rsid w:val="00B93ED2"/>
    <w:rsid w:val="00BE3392"/>
    <w:rsid w:val="00C21EAE"/>
    <w:rsid w:val="00C645EB"/>
    <w:rsid w:val="00D727E4"/>
    <w:rsid w:val="00D85228"/>
    <w:rsid w:val="00DD2A8B"/>
    <w:rsid w:val="00E062AA"/>
    <w:rsid w:val="00E31AC5"/>
    <w:rsid w:val="00E438D3"/>
    <w:rsid w:val="00EE5723"/>
    <w:rsid w:val="00EE60C8"/>
    <w:rsid w:val="00EF05EB"/>
    <w:rsid w:val="44EB321A"/>
    <w:rsid w:val="534413B0"/>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rFonts w:ascii="Times New Roman" w:hAnsi="Times New Roman" w:eastAsia="仿宋_GB2312"/>
      <w:kern w:val="2"/>
      <w:sz w:val="18"/>
      <w:szCs w:val="18"/>
    </w:rPr>
  </w:style>
  <w:style w:type="character" w:customStyle="1" w:styleId="7">
    <w:name w:val="页脚 字符"/>
    <w:basedOn w:val="5"/>
    <w:link w:val="2"/>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3" Type="http://schemas.openxmlformats.org/officeDocument/2006/relationships/theme" Target="theme/theme1.xml"/><Relationship Id="rId7"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DE4DED0427B1E94B984007ADCB892BEC" ma:contentTypeVersion="1" ma:contentTypeDescription="新建文档。" ma:contentTypeScope="" ma:versionID="7a1d80e9f68c9084f3f7ca993bfae024">
  <xsd:schema xmlns:xsd="http://www.w3.org/2001/XMLSchema" xmlns:xs="http://www.w3.org/2001/XMLSchema" xmlns:p="http://schemas.microsoft.com/office/2006/metadata/properties" xmlns:ns1="http://schemas.microsoft.com/sharepoint/v3" targetNamespace="http://schemas.microsoft.com/office/2006/metadata/properties" ma:root="true" ma:fieldsID="5107b0345c29e57748057d300629ff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计划开始日期" ma:description="“计划开始日期”是由“发布”功能创建的网站栏。它用于指定第一次向网站访问者显示此页面的日期和时间。" ma:hidden="true" ma:internalName="PublishingStartDate">
      <xsd:simpleType>
        <xsd:restriction base="dms:Unknown"/>
      </xsd:simpleType>
    </xsd:element>
    <xsd:element name="PublishingExpirationDate" ma:index="9" nillable="true" ma:displayName="计划结束日期" ma:description="“计划结束日期”是由“发布”功能创建的网站栏。它用于指定不再向网站访问者显示此页面的日期和时间。"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95492DC-6E7C-476E-A91C-6B5135C55B92}"/>
</file>

<file path=customXml/itemProps2.xml><?xml version="1.0" encoding="utf-8"?>
<ds:datastoreItem xmlns:ds="http://schemas.openxmlformats.org/officeDocument/2006/customXml" ds:itemID="{FEA6CE71-8934-4043-B124-BC9E3221BD36}"/>
</file>

<file path=customXml/itemProps3.xml><?xml version="1.0" encoding="utf-8"?>
<ds:datastoreItem xmlns:ds="http://schemas.openxmlformats.org/officeDocument/2006/customXml" ds:itemID="{66C0D9F5-A0D1-42C0-B034-86034F501DAC}"/>
</file>

<file path=docProps/app.xml><?xml version="1.0" encoding="utf-8"?>
<Properties xmlns="http://schemas.openxmlformats.org/officeDocument/2006/extended-properties" xmlns:vt="http://schemas.openxmlformats.org/officeDocument/2006/docPropsVTypes">
  <Template>0.docx</Template>
  <Company>wx</Company>
  <Pages>1</Pages>
  <Words>449</Words>
  <Characters>475</Characters>
  <Lines>3</Lines>
  <Paragraphs>1</Paragraphs>
  <TotalTime>7</TotalTime>
  <ScaleCrop>false</ScaleCrop>
  <LinksUpToDate>false</LinksUpToDate>
  <CharactersWithSpaces>498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君榕</dc:creator>
  <cp:lastModifiedBy>圆溜溜</cp:lastModifiedBy>
  <cp:revision>16</cp:revision>
  <dcterms:created xsi:type="dcterms:W3CDTF">2018-10-24T02:14:00Z</dcterms:created>
  <dcterms:modified xsi:type="dcterms:W3CDTF">2025-04-21T03:44:40Z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eyJoZGlkIjoiOTU1NTdmMTE4NmE2MjQyNWYwZWU4ZDJkN2I5YTc5OGMiLCJ1c2VySWQiOiIzMDk1MDAxNzMifQ==</vt:lpwstr>
  </property>
  <property fmtid="{D5CDD505-2E9C-101B-9397-08002B2CF9AE}" pid="4" name="ICV">
    <vt:lpwstr>C00FB7FD76864CB5A0A6081E353F00EB_12</vt:lpwstr>
  </property>
  <property fmtid="{D5CDD505-2E9C-101B-9397-08002B2CF9AE}" pid="5" name="ContentTypeId">
    <vt:lpwstr>0x010100DE4DED0427B1E94B984007ADCB892BEC</vt:lpwstr>
  </property>
</Properties>
</file>